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7" w:rsidRPr="009E5569" w:rsidRDefault="00E43991" w:rsidP="006E4B27">
      <w:pPr>
        <w:pStyle w:val="a8"/>
        <w:pBdr>
          <w:bottom w:val="single" w:sz="6" w:space="1" w:color="auto"/>
        </w:pBdr>
        <w:jc w:val="center"/>
        <w:rPr>
          <w:sz w:val="52"/>
          <w:szCs w:val="52"/>
          <w:lang w:val="en-US"/>
        </w:rPr>
      </w:pPr>
      <w:r w:rsidRPr="009E5569">
        <w:rPr>
          <w:sz w:val="52"/>
          <w:szCs w:val="52"/>
          <w:lang w:val="en-US"/>
        </w:rPr>
        <w:t>Quality Assessment</w:t>
      </w:r>
      <w:r w:rsidR="009E5569" w:rsidRPr="009E5569">
        <w:rPr>
          <w:sz w:val="52"/>
          <w:szCs w:val="52"/>
          <w:lang w:val="en-US"/>
        </w:rPr>
        <w:t xml:space="preserve"> Report</w:t>
      </w:r>
    </w:p>
    <w:p w:rsidR="00E43991" w:rsidRPr="009E5569" w:rsidRDefault="00E43991" w:rsidP="006E4B27">
      <w:pPr>
        <w:rPr>
          <w:lang w:val="en-US"/>
        </w:rPr>
      </w:pPr>
    </w:p>
    <w:p w:rsidR="00E43991" w:rsidRPr="009E5569" w:rsidRDefault="00E43991" w:rsidP="006E4B27">
      <w:pPr>
        <w:rPr>
          <w:lang w:val="en-US"/>
        </w:rPr>
      </w:pPr>
    </w:p>
    <w:p w:rsidR="006E4B27" w:rsidRPr="009E5569" w:rsidRDefault="006E4B27" w:rsidP="006E4B27">
      <w:pPr>
        <w:rPr>
          <w:sz w:val="44"/>
          <w:szCs w:val="52"/>
          <w:lang w:val="en-US"/>
        </w:rPr>
      </w:pPr>
      <w:r w:rsidRPr="009E5569">
        <w:rPr>
          <w:sz w:val="44"/>
          <w:szCs w:val="52"/>
          <w:lang w:val="en-US"/>
        </w:rPr>
        <w:t>Course: Sustainable Development</w:t>
      </w:r>
    </w:p>
    <w:p w:rsidR="00E43991" w:rsidRPr="009E5569" w:rsidRDefault="00E43991" w:rsidP="006E4B27">
      <w:pPr>
        <w:rPr>
          <w:sz w:val="44"/>
          <w:szCs w:val="52"/>
          <w:lang w:val="en-US"/>
        </w:rPr>
      </w:pPr>
    </w:p>
    <w:p w:rsidR="00E43991" w:rsidRPr="009E5569" w:rsidRDefault="00E43991" w:rsidP="006E4B27">
      <w:pPr>
        <w:rPr>
          <w:b/>
          <w:sz w:val="36"/>
          <w:szCs w:val="52"/>
          <w:lang w:val="en-US"/>
        </w:rPr>
      </w:pPr>
      <w:r w:rsidRPr="009E5569">
        <w:rPr>
          <w:b/>
          <w:sz w:val="36"/>
          <w:szCs w:val="52"/>
          <w:lang w:val="en-US"/>
        </w:rPr>
        <w:t>Outline:</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General information</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Assessment objectives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students and its results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a teacher and conclusions</w:t>
      </w:r>
    </w:p>
    <w:p w:rsidR="00E43991" w:rsidRDefault="00E43991" w:rsidP="006E4B27">
      <w:pPr>
        <w:rPr>
          <w:sz w:val="20"/>
          <w:lang w:val="en-US"/>
        </w:rPr>
      </w:pPr>
    </w:p>
    <w:p w:rsidR="00635062" w:rsidRDefault="00635062" w:rsidP="006E4B27">
      <w:pPr>
        <w:rPr>
          <w:sz w:val="20"/>
          <w:lang w:val="en-US"/>
        </w:rPr>
      </w:pPr>
    </w:p>
    <w:p w:rsidR="00635062" w:rsidRPr="009E5569" w:rsidRDefault="00635062" w:rsidP="006E4B27">
      <w:pPr>
        <w:rPr>
          <w:sz w:val="20"/>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1. General information</w:t>
      </w:r>
    </w:p>
    <w:p w:rsidR="00E43991" w:rsidRPr="009E5569"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Credits</w:t>
            </w:r>
          </w:p>
        </w:tc>
        <w:tc>
          <w:tcPr>
            <w:tcW w:w="7655" w:type="dxa"/>
          </w:tcPr>
          <w:p w:rsidR="000D315C" w:rsidRPr="009E5569" w:rsidRDefault="001A3E3F" w:rsidP="003A4CC5">
            <w:pPr>
              <w:rPr>
                <w:rFonts w:ascii="Calibri Light" w:hAnsi="Calibri Light" w:cs="Calibri Light"/>
                <w:lang w:val="en-US"/>
              </w:rPr>
            </w:pPr>
            <w:r w:rsidRPr="009E5569">
              <w:rPr>
                <w:rFonts w:ascii="Calibri Light" w:hAnsi="Calibri Light" w:cs="Calibri Light"/>
                <w:lang w:val="en-US"/>
              </w:rPr>
              <w:t>3</w:t>
            </w:r>
            <w:r w:rsidR="00AA0D3C" w:rsidRPr="009E5569">
              <w:rPr>
                <w:rFonts w:ascii="Calibri Light" w:hAnsi="Calibri Light" w:cs="Calibri Light"/>
                <w:lang w:val="en-US"/>
              </w:rPr>
              <w:t xml:space="preserve"> ECTS (optional course), </w:t>
            </w:r>
            <w:r w:rsidR="003A4CC5" w:rsidRPr="009E5569">
              <w:rPr>
                <w:rFonts w:ascii="Calibri Light" w:hAnsi="Calibri Light" w:cs="Calibri Light"/>
                <w:lang w:val="en-US"/>
              </w:rPr>
              <w:t>24</w:t>
            </w:r>
            <w:r w:rsidR="008510FF" w:rsidRPr="009E5569">
              <w:rPr>
                <w:rFonts w:ascii="Calibri Light" w:hAnsi="Calibri Light" w:cs="Calibri Light"/>
                <w:lang w:val="en-US"/>
              </w:rPr>
              <w:t xml:space="preserve"> </w:t>
            </w:r>
            <w:r w:rsidR="008C2B2D" w:rsidRPr="009E5569">
              <w:rPr>
                <w:rFonts w:ascii="Calibri Light" w:hAnsi="Calibri Light" w:cs="Calibri Light"/>
                <w:lang w:val="en-US"/>
              </w:rPr>
              <w:t xml:space="preserve">in-class </w:t>
            </w:r>
            <w:r w:rsidR="008510FF" w:rsidRPr="009E5569">
              <w:rPr>
                <w:rFonts w:ascii="Calibri Light" w:hAnsi="Calibri Light" w:cs="Calibri Light"/>
                <w:lang w:val="en-US"/>
              </w:rPr>
              <w:t>hours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Level</w:t>
            </w:r>
          </w:p>
        </w:tc>
        <w:tc>
          <w:tcPr>
            <w:tcW w:w="7655" w:type="dxa"/>
          </w:tcPr>
          <w:p w:rsidR="000D315C" w:rsidRPr="009E5569" w:rsidRDefault="003B6004" w:rsidP="000D315C">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PhD students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Host institution</w:t>
            </w:r>
          </w:p>
        </w:tc>
        <w:tc>
          <w:tcPr>
            <w:tcW w:w="7655" w:type="dxa"/>
          </w:tcPr>
          <w:p w:rsidR="000D315C" w:rsidRPr="009E5569" w:rsidRDefault="00EA3677" w:rsidP="001A3E3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Karazin Institute of Environmental Sciences, V.N. Karazin Kharkiv National University, Ukraine</w:t>
            </w:r>
          </w:p>
        </w:tc>
      </w:tr>
      <w:tr w:rsidR="00E43991" w:rsidRPr="009E5569"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E-link:</w:t>
            </w:r>
          </w:p>
        </w:tc>
        <w:tc>
          <w:tcPr>
            <w:tcW w:w="7655" w:type="dxa"/>
          </w:tcPr>
          <w:p w:rsidR="00E43991" w:rsidRPr="009E5569" w:rsidRDefault="0011617F" w:rsidP="001A3E3F">
            <w:pPr>
              <w:rPr>
                <w:rStyle w:val="a3"/>
                <w:rFonts w:ascii="Calibri Light" w:hAnsi="Calibri Light"/>
                <w:lang w:val="en-US"/>
              </w:rPr>
            </w:pPr>
            <w:hyperlink r:id="rId8" w:history="1">
              <w:r w:rsidR="00E43991" w:rsidRPr="009E5569">
                <w:rPr>
                  <w:rStyle w:val="a3"/>
                  <w:rFonts w:ascii="Calibri Light" w:hAnsi="Calibri Light"/>
                  <w:lang w:val="en-US"/>
                </w:rPr>
                <w:t>https://dist.karazin.ua/</w:t>
              </w:r>
            </w:hyperlink>
          </w:p>
          <w:p w:rsidR="00E43991" w:rsidRPr="009E5569" w:rsidRDefault="0011617F" w:rsidP="001A3E3F">
            <w:pPr>
              <w:rPr>
                <w:rFonts w:ascii="Calibri Light" w:hAnsi="Calibri Light"/>
                <w:lang w:val="en-US"/>
              </w:rPr>
            </w:pPr>
            <w:hyperlink r:id="rId9" w:history="1">
              <w:r w:rsidR="00E43991" w:rsidRPr="009E5569">
                <w:rPr>
                  <w:rStyle w:val="a3"/>
                  <w:rFonts w:ascii="Calibri Light" w:hAnsi="Calibri Light"/>
                  <w:lang w:val="en-US"/>
                </w:rPr>
                <w:t>http://intense.network</w:t>
              </w:r>
            </w:hyperlink>
            <w:r w:rsidR="00E43991" w:rsidRPr="009E5569">
              <w:rPr>
                <w:rFonts w:ascii="Calibri Light" w:hAnsi="Calibri Light"/>
                <w:lang w:val="en-US"/>
              </w:rPr>
              <w:t xml:space="preserve">, </w:t>
            </w:r>
          </w:p>
          <w:p w:rsidR="00E43991" w:rsidRPr="009E5569" w:rsidRDefault="0011617F" w:rsidP="00E43991">
            <w:pPr>
              <w:rPr>
                <w:rFonts w:ascii="Calibri Light" w:hAnsi="Calibri Light" w:cs="Calibri Light"/>
                <w:color w:val="000000" w:themeColor="text1"/>
                <w:lang w:val="en-US"/>
              </w:rPr>
            </w:pPr>
            <w:hyperlink r:id="rId10" w:history="1">
              <w:r w:rsidR="00E43991" w:rsidRPr="009E5569">
                <w:rPr>
                  <w:rStyle w:val="a3"/>
                  <w:rFonts w:ascii="Calibri Light" w:hAnsi="Calibri Light"/>
                  <w:lang w:val="en-US"/>
                </w:rPr>
                <w:t>http://ecology.karazin.ua/mizhnarodna-dijalnist/intense-integrated-doctora/</w:t>
              </w:r>
            </w:hyperlink>
          </w:p>
        </w:tc>
      </w:tr>
      <w:tr w:rsidR="00E43991" w:rsidRPr="009E5569"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Authors:</w:t>
            </w:r>
          </w:p>
          <w:p w:rsidR="00E43991" w:rsidRPr="009E5569" w:rsidRDefault="00E43991" w:rsidP="00E43991">
            <w:pPr>
              <w:rPr>
                <w:rFonts w:ascii="Calibri Light" w:hAnsi="Calibri Light" w:cs="Calibri Light"/>
                <w:lang w:val="en-US"/>
              </w:rPr>
            </w:pPr>
          </w:p>
        </w:tc>
        <w:tc>
          <w:tcPr>
            <w:tcW w:w="7655" w:type="dxa"/>
          </w:tcPr>
          <w:p w:rsidR="00E43991" w:rsidRPr="009E5569" w:rsidRDefault="00E43991" w:rsidP="00E43991">
            <w:pPr>
              <w:rPr>
                <w:rFonts w:ascii="Calibri Light" w:hAnsi="Calibri Light" w:cs="Calibri Light"/>
                <w:lang w:val="en-US"/>
              </w:rPr>
            </w:pPr>
            <w:r w:rsidRPr="009E5569">
              <w:rPr>
                <w:rFonts w:ascii="Calibri Light" w:hAnsi="Calibri Light" w:cs="Calibri Light"/>
                <w:b/>
                <w:lang w:val="en-US"/>
              </w:rPr>
              <w:t>Kateryna Utkina</w:t>
            </w:r>
            <w:r w:rsidRPr="009E5569">
              <w:rPr>
                <w:rFonts w:ascii="Calibri Light" w:hAnsi="Calibri Light" w:cs="Calibri Light"/>
                <w:lang w:val="en-US"/>
              </w:rPr>
              <w:t xml:space="preserve"> (course coordinator)</w:t>
            </w:r>
          </w:p>
          <w:p w:rsidR="00E43991" w:rsidRPr="009E5569" w:rsidRDefault="00E43991" w:rsidP="00E43991">
            <w:pPr>
              <w:rPr>
                <w:rStyle w:val="a3"/>
                <w:rFonts w:ascii="Calibri Light" w:hAnsi="Calibri Light"/>
                <w:lang w:val="en-US"/>
              </w:rPr>
            </w:pPr>
            <w:r w:rsidRPr="009E5569">
              <w:rPr>
                <w:rFonts w:ascii="Calibri Light" w:hAnsi="Calibri Light" w:cs="Calibri Light"/>
                <w:lang w:val="en-US"/>
              </w:rPr>
              <w:t>Inna Bodak</w:t>
            </w:r>
          </w:p>
        </w:tc>
      </w:tr>
    </w:tbl>
    <w:p w:rsidR="006E4B27" w:rsidRPr="009E5569" w:rsidRDefault="006E4B27" w:rsidP="00E43991">
      <w:pPr>
        <w:rPr>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The main course objective is to develop basic knowledge on the patterns of functioning of social, economic and environmental systems and ensuring the conditions for their sustainable development. </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course is aimed at the following: to introduce existing approaches and ways of transition to sustainable development in world practice; to help PhD students to study the concepts of sustainable development, to study ways on implementation  the principles of sustainable development in the main sectors of social development; to acquire practical skills in the field of development and implementation of medium- and long-term programs of transition to sustainable development at the regional and local levels</w:t>
      </w:r>
    </w:p>
    <w:p w:rsidR="00E43991" w:rsidRDefault="00E43991" w:rsidP="00E43991">
      <w:pPr>
        <w:rPr>
          <w:lang w:val="en-US"/>
        </w:rPr>
      </w:pPr>
    </w:p>
    <w:p w:rsidR="00635062" w:rsidRDefault="00635062">
      <w:pPr>
        <w:rPr>
          <w:lang w:val="en-US"/>
        </w:rPr>
      </w:pPr>
      <w:r>
        <w:rPr>
          <w:lang w:val="en-US"/>
        </w:rPr>
        <w:br w:type="page"/>
      </w:r>
    </w:p>
    <w:p w:rsidR="00635062" w:rsidRDefault="00635062" w:rsidP="00E43991">
      <w:pPr>
        <w:rPr>
          <w:lang w:val="en-US"/>
        </w:rPr>
      </w:pPr>
    </w:p>
    <w:p w:rsidR="00635062" w:rsidRPr="009E5569" w:rsidRDefault="00635062" w:rsidP="00E43991">
      <w:pPr>
        <w:rPr>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2. Assessment objectives</w:t>
      </w:r>
    </w:p>
    <w:p w:rsidR="00E43991" w:rsidRPr="009E5569" w:rsidRDefault="00E43991" w:rsidP="00E43991">
      <w:pPr>
        <w:rPr>
          <w:rFonts w:ascii="Calibri Light" w:hAnsi="Calibri Light" w:cs="Calibri Light"/>
          <w:b/>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conducted in order to collect the students’ comments and feedback about the course, compare them to the students’ actual achievements, and carefully analyze obtained results to see if the pilot approbation of the course in 2019-2020 and 2020-2021 academic years was positive as well as to see some other changes should be made to the course content or teaching methodology.</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Assessment was made by using Google forms as a tool.</w:t>
      </w:r>
    </w:p>
    <w:p w:rsidR="00E43991" w:rsidRDefault="00E43991" w:rsidP="00E43991">
      <w:pPr>
        <w:rPr>
          <w:rFonts w:ascii="Calibri Light" w:hAnsi="Calibri Light" w:cs="Calibri Light"/>
          <w:color w:val="000000" w:themeColor="text1"/>
          <w:lang w:val="en-US"/>
        </w:rPr>
      </w:pPr>
    </w:p>
    <w:p w:rsidR="00635062" w:rsidRPr="009E5569" w:rsidRDefault="00635062" w:rsidP="00E43991">
      <w:pPr>
        <w:rPr>
          <w:rFonts w:ascii="Calibri Light" w:hAnsi="Calibri Light" w:cs="Calibri Light"/>
          <w:color w:val="000000" w:themeColor="text1"/>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3. Questionnaire for students and its results</w:t>
      </w:r>
    </w:p>
    <w:p w:rsidR="009E5569" w:rsidRDefault="009E5569" w:rsidP="00E43991">
      <w:pPr>
        <w:rPr>
          <w:rFonts w:ascii="Calibri Light" w:hAnsi="Calibri Light" w:cs="Calibri Light"/>
          <w:color w:val="000000" w:themeColor="text1"/>
          <w:lang w:val="en-US"/>
        </w:rPr>
      </w:pPr>
    </w:p>
    <w:p w:rsidR="009E5569" w:rsidRDefault="00BC7277" w:rsidP="00E43991">
      <w:pPr>
        <w:rPr>
          <w:rFonts w:ascii="Calibri Light" w:hAnsi="Calibri Light" w:cs="Calibri Light"/>
          <w:color w:val="000000" w:themeColor="text1"/>
          <w:lang w:val="en-US"/>
        </w:rPr>
      </w:pPr>
      <w:r w:rsidRPr="009E5569">
        <w:rPr>
          <w:noProof/>
          <w:lang w:eastAsia="ru-RU"/>
        </w:rPr>
        <mc:AlternateContent>
          <mc:Choice Requires="wps">
            <w:drawing>
              <wp:anchor distT="0" distB="0" distL="114300" distR="114300" simplePos="0" relativeHeight="251583488" behindDoc="0" locked="0" layoutInCell="1" allowOverlap="1">
                <wp:simplePos x="0" y="0"/>
                <wp:positionH relativeFrom="column">
                  <wp:posOffset>4886325</wp:posOffset>
                </wp:positionH>
                <wp:positionV relativeFrom="paragraph">
                  <wp:posOffset>907415</wp:posOffset>
                </wp:positionV>
                <wp:extent cx="1165860" cy="327660"/>
                <wp:effectExtent l="0" t="0" r="15240" b="15240"/>
                <wp:wrapNone/>
                <wp:docPr id="6" name="Овал 6"/>
                <wp:cNvGraphicFramePr/>
                <a:graphic xmlns:a="http://schemas.openxmlformats.org/drawingml/2006/main">
                  <a:graphicData uri="http://schemas.microsoft.com/office/word/2010/wordprocessingShape">
                    <wps:wsp>
                      <wps:cNvSpPr/>
                      <wps:spPr>
                        <a:xfrm>
                          <a:off x="0" y="0"/>
                          <a:ext cx="1165860" cy="32766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D94EC" id="Овал 6" o:spid="_x0000_s1026" style="position:absolute;margin-left:384.75pt;margin-top:71.45pt;width:91.8pt;height:25.8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" filled="f" strokecolor="#f79646 [3209]" strokeweight="2pt"/>
            </w:pict>
          </mc:Fallback>
        </mc:AlternateContent>
      </w:r>
      <w:r w:rsidRPr="009E5569">
        <w:rPr>
          <w:noProof/>
          <w:lang w:eastAsia="ru-RU"/>
        </w:rPr>
        <w:drawing>
          <wp:anchor distT="0" distB="0" distL="114300" distR="114300" simplePos="0" relativeHeight="251574272" behindDoc="0" locked="0" layoutInCell="1" allowOverlap="1">
            <wp:simplePos x="0" y="0"/>
            <wp:positionH relativeFrom="column">
              <wp:posOffset>3589445</wp:posOffset>
            </wp:positionH>
            <wp:positionV relativeFrom="paragraph">
              <wp:posOffset>20955</wp:posOffset>
            </wp:positionV>
            <wp:extent cx="2772410" cy="1381018"/>
            <wp:effectExtent l="19050" t="19050" r="8890" b="1016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945" t="10946" b="11973"/>
                    <a:stretch/>
                  </pic:blipFill>
                  <pic:spPr bwMode="auto">
                    <a:xfrm>
                      <a:off x="0" y="0"/>
                      <a:ext cx="2772410" cy="138101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991" w:rsidRPr="009E5569">
        <w:rPr>
          <w:rFonts w:ascii="Calibri Light" w:hAnsi="Calibri Light" w:cs="Calibri Light"/>
          <w:color w:val="000000" w:themeColor="text1"/>
          <w:lang w:val="en-US"/>
        </w:rPr>
        <w:t xml:space="preserve">The questionnaire for the students was posted on the </w:t>
      </w:r>
      <w:proofErr w:type="gramStart"/>
      <w:r w:rsidR="00E43991" w:rsidRPr="009E5569">
        <w:rPr>
          <w:rFonts w:ascii="Calibri Light" w:hAnsi="Calibri Light" w:cs="Calibri Light"/>
          <w:color w:val="000000" w:themeColor="text1"/>
          <w:lang w:val="en-US"/>
        </w:rPr>
        <w:t>web-site</w:t>
      </w:r>
      <w:proofErr w:type="gramEnd"/>
      <w:r w:rsidR="00E43991" w:rsidRPr="009E5569">
        <w:rPr>
          <w:rFonts w:ascii="Calibri Light" w:hAnsi="Calibri Light" w:cs="Calibri Light"/>
          <w:color w:val="000000" w:themeColor="text1"/>
          <w:lang w:val="en-US"/>
        </w:rPr>
        <w:t xml:space="preserve"> of the Karazin Institute of </w:t>
      </w:r>
      <w:r w:rsidR="009E5569" w:rsidRPr="009E5569">
        <w:rPr>
          <w:rFonts w:ascii="Calibri Light" w:hAnsi="Calibri Light" w:cs="Calibri Light"/>
          <w:color w:val="000000" w:themeColor="text1"/>
          <w:lang w:val="en-US"/>
        </w:rPr>
        <w:t>Environmental</w:t>
      </w:r>
      <w:r w:rsidR="00E43991" w:rsidRPr="009E5569">
        <w:rPr>
          <w:rFonts w:ascii="Calibri Light" w:hAnsi="Calibri Light" w:cs="Calibri Light"/>
          <w:color w:val="000000" w:themeColor="text1"/>
          <w:lang w:val="en-US"/>
        </w:rPr>
        <w:t xml:space="preserve"> Sciences (</w:t>
      </w:r>
      <w:hyperlink r:id="rId12" w:history="1">
        <w:r w:rsidR="00E43991" w:rsidRPr="009E5569">
          <w:rPr>
            <w:rStyle w:val="a3"/>
            <w:rFonts w:ascii="Calibri Light" w:hAnsi="Calibri Light" w:cs="Calibri Light"/>
            <w:lang w:val="en-US"/>
          </w:rPr>
          <w:t>http://ecology.karazin.ua/mizhnarodna-dijalnist/intense-integrated-doctora/intense-opituvannja/</w:t>
        </w:r>
      </w:hyperlink>
      <w:r w:rsidR="00E43991" w:rsidRPr="009E5569">
        <w:rPr>
          <w:rFonts w:ascii="Calibri Light" w:hAnsi="Calibri Light" w:cs="Calibri Light"/>
          <w:color w:val="000000" w:themeColor="text1"/>
          <w:lang w:val="en-US"/>
        </w:rPr>
        <w:t>)</w:t>
      </w:r>
      <w:r w:rsidR="009E5569">
        <w:rPr>
          <w:rFonts w:ascii="Calibri Light" w:hAnsi="Calibri Light" w:cs="Calibri Light"/>
          <w:color w:val="000000" w:themeColor="text1"/>
          <w:lang w:val="en-US"/>
        </w:rPr>
        <w:t>.</w:t>
      </w:r>
    </w:p>
    <w:p w:rsidR="009E5569" w:rsidRDefault="009E5569"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It</w:t>
      </w:r>
      <w:r w:rsidR="00E43991" w:rsidRPr="009E5569">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consists</w:t>
      </w:r>
      <w:r w:rsidR="00E43991" w:rsidRPr="009E5569">
        <w:rPr>
          <w:rFonts w:ascii="Calibri Light" w:hAnsi="Calibri Light" w:cs="Calibri Light"/>
          <w:color w:val="000000" w:themeColor="text1"/>
          <w:lang w:val="en-US"/>
        </w:rPr>
        <w:t xml:space="preserve"> of </w:t>
      </w:r>
      <w:r w:rsidR="007918FA" w:rsidRPr="009E5569">
        <w:rPr>
          <w:rFonts w:ascii="Calibri Light" w:hAnsi="Calibri Light" w:cs="Calibri Light"/>
          <w:color w:val="000000" w:themeColor="text1"/>
          <w:lang w:val="en-US"/>
        </w:rPr>
        <w:t>two</w:t>
      </w:r>
      <w:r w:rsidR="00E43991" w:rsidRPr="009E5569">
        <w:rPr>
          <w:rFonts w:ascii="Calibri Light" w:hAnsi="Calibri Light" w:cs="Calibri Light"/>
          <w:color w:val="000000" w:themeColor="text1"/>
          <w:lang w:val="en-US"/>
        </w:rPr>
        <w:t xml:space="preserve"> sections: </w:t>
      </w:r>
    </w:p>
    <w:p w:rsidR="00BB65AF" w:rsidRPr="009E5569" w:rsidRDefault="00BC7277" w:rsidP="00E43991">
      <w:pPr>
        <w:rPr>
          <w:rFonts w:ascii="Calibri Light" w:hAnsi="Calibri Light" w:cs="Calibri Light"/>
          <w:color w:val="000000" w:themeColor="text1"/>
          <w:lang w:val="en-US"/>
        </w:rPr>
      </w:pPr>
      <w:r w:rsidRPr="009E5569">
        <w:rPr>
          <w:noProof/>
          <w:lang w:eastAsia="ru-RU"/>
        </w:rPr>
        <w:drawing>
          <wp:anchor distT="0" distB="0" distL="114300" distR="114300" simplePos="0" relativeHeight="251602944" behindDoc="0" locked="0" layoutInCell="1" allowOverlap="1">
            <wp:simplePos x="0" y="0"/>
            <wp:positionH relativeFrom="column">
              <wp:posOffset>3601085</wp:posOffset>
            </wp:positionH>
            <wp:positionV relativeFrom="paragraph">
              <wp:posOffset>193675</wp:posOffset>
            </wp:positionV>
            <wp:extent cx="2771140" cy="1996440"/>
            <wp:effectExtent l="19050" t="19050" r="10160" b="2286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165" t="11174" r="17776" b="10604"/>
                    <a:stretch/>
                  </pic:blipFill>
                  <pic:spPr bwMode="auto">
                    <a:xfrm>
                      <a:off x="0" y="0"/>
                      <a:ext cx="2771140" cy="19964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5AF"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A – Overall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w:t>
      </w:r>
      <w:r w:rsidR="00A70C52">
        <w:rPr>
          <w:rFonts w:ascii="Calibri Light" w:hAnsi="Calibri Light" w:cs="Calibri Light"/>
          <w:color w:val="000000" w:themeColor="text1"/>
          <w:lang w:val="en-US"/>
        </w:rPr>
        <w:t>of the course.</w:t>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B –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of the course content. </w:t>
      </w:r>
    </w:p>
    <w:p w:rsidR="009E5569" w:rsidRDefault="009E5569" w:rsidP="00E43991">
      <w:pPr>
        <w:rPr>
          <w:rFonts w:ascii="Calibri Light" w:hAnsi="Calibri Light" w:cs="Calibri Light"/>
          <w:color w:val="000000" w:themeColor="text1"/>
          <w:lang w:val="en-US"/>
        </w:rPr>
      </w:pPr>
    </w:p>
    <w:p w:rsidR="00635062" w:rsidRDefault="00635062" w:rsidP="00635062">
      <w:pPr>
        <w:rPr>
          <w:rFonts w:ascii="Calibri Light" w:hAnsi="Calibri Light" w:cs="Calibri Light"/>
          <w:color w:val="000000" w:themeColor="text1"/>
          <w:lang w:val="en-US"/>
        </w:rPr>
      </w:pPr>
      <w:r>
        <w:rPr>
          <w:rFonts w:ascii="Calibri Light" w:hAnsi="Calibri Light" w:cs="Calibri Light"/>
          <w:color w:val="000000" w:themeColor="text1"/>
          <w:lang w:val="en-US"/>
        </w:rPr>
        <w:t>T</w:t>
      </w:r>
      <w:r w:rsidRPr="009E5569">
        <w:rPr>
          <w:rFonts w:ascii="Calibri Light" w:hAnsi="Calibri Light" w:cs="Calibri Light"/>
          <w:color w:val="000000" w:themeColor="text1"/>
          <w:lang w:val="en-US"/>
        </w:rPr>
        <w:t>he questionnaire was anonymous</w:t>
      </w:r>
      <w:r>
        <w:rPr>
          <w:rFonts w:ascii="Calibri Light" w:hAnsi="Calibri Light" w:cs="Calibri Light"/>
          <w:color w:val="000000" w:themeColor="text1"/>
          <w:lang w:val="en-US"/>
        </w:rPr>
        <w:t>.</w:t>
      </w:r>
    </w:p>
    <w:p w:rsidR="00635062" w:rsidRDefault="00635062" w:rsidP="00635062">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Tota</w:t>
      </w:r>
      <w:r w:rsidR="00BB65AF" w:rsidRPr="009E5569">
        <w:rPr>
          <w:rFonts w:ascii="Calibri Light" w:hAnsi="Calibri Light" w:cs="Calibri Light"/>
          <w:color w:val="000000" w:themeColor="text1"/>
          <w:lang w:val="en-US"/>
        </w:rPr>
        <w:t>l</w:t>
      </w:r>
      <w:r w:rsidRPr="009E5569">
        <w:rPr>
          <w:rFonts w:ascii="Calibri Light" w:hAnsi="Calibri Light" w:cs="Calibri Light"/>
          <w:color w:val="000000" w:themeColor="text1"/>
          <w:lang w:val="en-US"/>
        </w:rPr>
        <w:t xml:space="preserve"> number of questions – 1</w:t>
      </w:r>
      <w:r w:rsidR="009064E2">
        <w:rPr>
          <w:rFonts w:ascii="Calibri Light" w:hAnsi="Calibri Light" w:cs="Calibri Light"/>
          <w:color w:val="000000" w:themeColor="text1"/>
          <w:lang w:val="en-US"/>
        </w:rPr>
        <w:t>3</w:t>
      </w:r>
      <w:r w:rsidRPr="009E5569">
        <w:rPr>
          <w:rFonts w:ascii="Calibri Light" w:hAnsi="Calibri Light" w:cs="Calibri Light"/>
          <w:color w:val="000000" w:themeColor="text1"/>
          <w:lang w:val="en-US"/>
        </w:rPr>
        <w:t xml:space="preserve">. </w:t>
      </w:r>
    </w:p>
    <w:p w:rsidR="009E5569" w:rsidRPr="009E5569" w:rsidRDefault="009E5569" w:rsidP="00E43991">
      <w:pPr>
        <w:rPr>
          <w:rFonts w:ascii="Calibri Light" w:hAnsi="Calibri Light" w:cs="Calibri Light"/>
          <w:color w:val="000000" w:themeColor="text1"/>
          <w:lang w:val="en-US"/>
        </w:rPr>
      </w:pPr>
    </w:p>
    <w:p w:rsidR="00391218" w:rsidRDefault="00391218"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made in February-March 2021.</w:t>
      </w:r>
    </w:p>
    <w:p w:rsidR="009E5569" w:rsidRDefault="009E5569" w:rsidP="00E43991">
      <w:pPr>
        <w:rPr>
          <w:rFonts w:ascii="Calibri Light" w:hAnsi="Calibri Light" w:cs="Calibri Light"/>
          <w:color w:val="000000" w:themeColor="text1"/>
          <w:lang w:val="en-US"/>
        </w:rPr>
      </w:pPr>
    </w:p>
    <w:p w:rsidR="00635062" w:rsidRDefault="0063506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Number of students – 9.</w:t>
      </w:r>
    </w:p>
    <w:p w:rsidR="00635062" w:rsidRDefault="00635062" w:rsidP="00E43991">
      <w:pPr>
        <w:rPr>
          <w:rFonts w:ascii="Calibri Light" w:hAnsi="Calibri Light" w:cs="Calibri Light"/>
          <w:color w:val="000000" w:themeColor="text1"/>
          <w:lang w:val="en-US"/>
        </w:rPr>
      </w:pPr>
    </w:p>
    <w:p w:rsidR="00E43991"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Below the analysis of the feed-back is presented:</w:t>
      </w:r>
    </w:p>
    <w:p w:rsidR="00E43991" w:rsidRDefault="00E43991" w:rsidP="00E43991">
      <w:pPr>
        <w:rPr>
          <w:rFonts w:ascii="Calibri Light" w:hAnsi="Calibri Light" w:cs="Calibri Light"/>
          <w:color w:val="000000" w:themeColor="text1"/>
          <w:lang w:val="en-US"/>
        </w:rPr>
      </w:pP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635062" w:rsidRPr="009E5569" w:rsidRDefault="00635062"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Sections A</w:t>
      </w:r>
      <w:r w:rsidR="00F42460">
        <w:rPr>
          <w:rFonts w:ascii="Calibri Light" w:hAnsi="Calibri Light" w:cs="Calibri Light"/>
          <w:b/>
          <w:color w:val="000000" w:themeColor="text1"/>
          <w:lang w:val="en-US"/>
        </w:rPr>
        <w:t xml:space="preserve"> - </w:t>
      </w:r>
      <w:r w:rsidR="00F42460" w:rsidRPr="00F42460">
        <w:rPr>
          <w:rFonts w:ascii="Calibri Light" w:hAnsi="Calibri Light" w:cs="Calibri Light"/>
          <w:b/>
          <w:color w:val="000000" w:themeColor="text1"/>
          <w:lang w:val="en-US"/>
        </w:rPr>
        <w:t>– Overall evaluation of the course</w:t>
      </w:r>
    </w:p>
    <w:p w:rsidR="009E5569" w:rsidRPr="00635062" w:rsidRDefault="00A70C5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617280" behindDoc="0" locked="0" layoutInCell="1" allowOverlap="1">
            <wp:simplePos x="0" y="0"/>
            <wp:positionH relativeFrom="column">
              <wp:posOffset>5092065</wp:posOffset>
            </wp:positionH>
            <wp:positionV relativeFrom="paragraph">
              <wp:posOffset>24130</wp:posOffset>
            </wp:positionV>
            <wp:extent cx="1287780" cy="1081405"/>
            <wp:effectExtent l="0" t="0" r="7620" b="444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56181" b="-14"/>
                    <a:stretch/>
                  </pic:blipFill>
                  <pic:spPr bwMode="auto">
                    <a:xfrm>
                      <a:off x="0" y="0"/>
                      <a:ext cx="1287780" cy="108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569" w:rsidRPr="009E5569">
        <w:rPr>
          <w:rFonts w:ascii="Calibri Light" w:hAnsi="Calibri Light" w:cs="Calibri Light"/>
          <w:b/>
          <w:color w:val="C0504D" w:themeColor="accent2"/>
          <w:lang w:val="en-US"/>
        </w:rPr>
        <w:t xml:space="preserve">1. I </w:t>
      </w:r>
      <w:proofErr w:type="gramStart"/>
      <w:r w:rsidR="009E5569" w:rsidRPr="009E5569">
        <w:rPr>
          <w:rFonts w:ascii="Calibri Light" w:hAnsi="Calibri Light" w:cs="Calibri Light"/>
          <w:b/>
          <w:color w:val="C0504D" w:themeColor="accent2"/>
          <w:lang w:val="en-US"/>
        </w:rPr>
        <w:t>was provided</w:t>
      </w:r>
      <w:proofErr w:type="gramEnd"/>
      <w:r w:rsidR="009E5569" w:rsidRPr="009E5569">
        <w:rPr>
          <w:rFonts w:ascii="Calibri Light" w:hAnsi="Calibri Light" w:cs="Calibri Light"/>
          <w:b/>
          <w:color w:val="C0504D" w:themeColor="accent2"/>
          <w:lang w:val="en-US"/>
        </w:rPr>
        <w:t xml:space="preserve"> with sufficient information about the aims and the content of the course</w:t>
      </w:r>
      <w:r w:rsidR="00635062">
        <w:rPr>
          <w:rFonts w:ascii="Calibri Light" w:hAnsi="Calibri Light" w:cs="Calibri Light"/>
          <w:b/>
          <w:color w:val="C0504D" w:themeColor="accent2"/>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A70C52">
        <w:rPr>
          <w:rFonts w:ascii="Calibri Light" w:hAnsi="Calibri Light" w:cs="Calibri Light"/>
          <w:color w:val="000000" w:themeColor="text1"/>
          <w:lang w:val="en-US"/>
        </w:rPr>
        <w:t>4</w:t>
      </w:r>
      <w:r>
        <w:rPr>
          <w:rFonts w:ascii="Calibri Light" w:hAnsi="Calibri Light" w:cs="Calibri Light"/>
          <w:color w:val="000000" w:themeColor="text1"/>
          <w:lang w:val="en-US"/>
        </w:rPr>
        <w:t>5</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A70C52">
        <w:rPr>
          <w:rFonts w:ascii="Calibri Light" w:hAnsi="Calibri Light" w:cs="Calibri Light"/>
          <w:color w:val="000000" w:themeColor="text1"/>
          <w:lang w:val="en-US"/>
        </w:rPr>
        <w:t>5</w:t>
      </w:r>
      <w:r>
        <w:rPr>
          <w:rFonts w:ascii="Calibri Light" w:hAnsi="Calibri Light" w:cs="Calibri Light"/>
          <w:color w:val="000000" w:themeColor="text1"/>
          <w:lang w:val="en-US"/>
        </w:rPr>
        <w:t>5</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BB65AF" w:rsidRPr="009E5569" w:rsidRDefault="00BB65AF" w:rsidP="00E43991">
      <w:pPr>
        <w:rPr>
          <w:rFonts w:ascii="Calibri Light" w:hAnsi="Calibri Light" w:cs="Calibri Light"/>
          <w:color w:val="000000" w:themeColor="text1"/>
          <w:lang w:val="en-US"/>
        </w:rPr>
      </w:pPr>
    </w:p>
    <w:p w:rsidR="00BB65AF" w:rsidRPr="00A70C52" w:rsidRDefault="009064E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651072" behindDoc="0" locked="0" layoutInCell="1" allowOverlap="1">
            <wp:simplePos x="0" y="0"/>
            <wp:positionH relativeFrom="column">
              <wp:posOffset>5094605</wp:posOffset>
            </wp:positionH>
            <wp:positionV relativeFrom="paragraph">
              <wp:posOffset>38100</wp:posOffset>
            </wp:positionV>
            <wp:extent cx="1268730" cy="1083310"/>
            <wp:effectExtent l="0" t="0" r="7620" b="254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52023" b="-12"/>
                    <a:stretch/>
                  </pic:blipFill>
                  <pic:spPr bwMode="auto">
                    <a:xfrm>
                      <a:off x="0" y="0"/>
                      <a:ext cx="1268730"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2. Assessment criteria were clear and were presented by teacher at the beginning of the course:</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Pr>
          <w:rFonts w:ascii="Calibri Light" w:hAnsi="Calibri Light" w:cs="Calibri Light"/>
          <w:color w:val="000000" w:themeColor="text1"/>
          <w:lang w:val="en-US"/>
        </w:rPr>
        <w:t>55</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Pr>
          <w:rFonts w:ascii="Calibri Light" w:hAnsi="Calibri Light" w:cs="Calibri Light"/>
          <w:color w:val="000000" w:themeColor="text1"/>
          <w:lang w:val="en-US"/>
        </w:rPr>
        <w:t>45</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A70C52" w:rsidRDefault="00A70C52" w:rsidP="00E43991">
      <w:pPr>
        <w:rPr>
          <w:lang w:val="en-US"/>
        </w:rPr>
      </w:pPr>
    </w:p>
    <w:p w:rsidR="00BB65AF"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3. Assess the level of complexity of this course:</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too complicated; my personal background knowledge was not sufficient to understand it – </w:t>
      </w:r>
      <w:r>
        <w:rPr>
          <w:rFonts w:ascii="Calibri Light" w:hAnsi="Calibri Light" w:cs="Calibri Light"/>
          <w:color w:val="000000" w:themeColor="text1"/>
          <w:lang w:val="en-US"/>
        </w:rPr>
        <w:t>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rather difficult, but well developed, allowing me to study it at the required level – </w:t>
      </w:r>
      <w:r>
        <w:rPr>
          <w:rFonts w:ascii="Calibri Light" w:hAnsi="Calibri Light" w:cs="Calibri Light"/>
          <w:color w:val="000000" w:themeColor="text1"/>
          <w:lang w:val="en-US"/>
        </w:rPr>
        <w:t>89</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quite easy, though some themes and the way they were taught aroused my interest – </w:t>
      </w:r>
      <w:r>
        <w:rPr>
          <w:rFonts w:ascii="Calibri Light" w:hAnsi="Calibri Light" w:cs="Calibri Light"/>
          <w:color w:val="000000" w:themeColor="text1"/>
          <w:lang w:val="en-US"/>
        </w:rPr>
        <w:t>11</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The course was elementary; most information was familiar to me – 0%</w:t>
      </w:r>
    </w:p>
    <w:p w:rsidR="00A70C52" w:rsidRDefault="00A70C52" w:rsidP="00E43991">
      <w:pPr>
        <w:rPr>
          <w:lang w:val="en-US"/>
        </w:rPr>
      </w:pP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 xml:space="preserve">4. Various forms and methods of teaching </w:t>
      </w:r>
      <w:proofErr w:type="gramStart"/>
      <w:r w:rsidRPr="00A70C52">
        <w:rPr>
          <w:rFonts w:ascii="Calibri Light" w:hAnsi="Calibri Light" w:cs="Calibri Light"/>
          <w:b/>
          <w:color w:val="C0504D" w:themeColor="accent2"/>
          <w:lang w:val="en-US"/>
        </w:rPr>
        <w:t>were used</w:t>
      </w:r>
      <w:proofErr w:type="gramEnd"/>
      <w:r w:rsidRPr="00A70C52">
        <w:rPr>
          <w:rFonts w:ascii="Calibri Light" w:hAnsi="Calibri Light" w:cs="Calibri Light"/>
          <w:b/>
          <w:color w:val="C0504D" w:themeColor="accent2"/>
          <w:lang w:val="en-US"/>
        </w:rPr>
        <w:t xml:space="preserve"> in this course</w:t>
      </w:r>
      <w:r w:rsidR="00635062">
        <w:rPr>
          <w:rFonts w:ascii="Calibri Light" w:hAnsi="Calibri Light" w:cs="Calibri Light"/>
          <w:b/>
          <w:color w:val="C0504D" w:themeColor="accent2"/>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Absolutely agree – </w:t>
      </w:r>
      <w:r>
        <w:rPr>
          <w:rFonts w:ascii="Calibri Light" w:hAnsi="Calibri Light" w:cs="Calibri Light"/>
          <w:color w:val="000000" w:themeColor="text1"/>
          <w:lang w:val="en-US"/>
        </w:rPr>
        <w:t>44</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agree – </w:t>
      </w:r>
      <w:r>
        <w:rPr>
          <w:rFonts w:ascii="Calibri Light" w:hAnsi="Calibri Light" w:cs="Calibri Light"/>
          <w:color w:val="000000" w:themeColor="text1"/>
          <w:lang w:val="en-US"/>
        </w:rPr>
        <w:t>66</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Mostly disagree – 0%</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Absolutely disagree – 0%</w:t>
      </w:r>
    </w:p>
    <w:p w:rsidR="00A70C52" w:rsidRDefault="009064E2" w:rsidP="00E43991">
      <w:pPr>
        <w:rPr>
          <w:lang w:val="en-US"/>
        </w:rPr>
      </w:pPr>
      <w:r>
        <w:rPr>
          <w:noProof/>
          <w:lang w:eastAsia="ru-RU"/>
        </w:rPr>
        <w:drawing>
          <wp:anchor distT="0" distB="0" distL="114300" distR="114300" simplePos="0" relativeHeight="251669504" behindDoc="0" locked="0" layoutInCell="1" allowOverlap="1">
            <wp:simplePos x="0" y="0"/>
            <wp:positionH relativeFrom="column">
              <wp:posOffset>4733290</wp:posOffset>
            </wp:positionH>
            <wp:positionV relativeFrom="paragraph">
              <wp:posOffset>74295</wp:posOffset>
            </wp:positionV>
            <wp:extent cx="1517015" cy="1402080"/>
            <wp:effectExtent l="0" t="0" r="6985" b="762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50998"/>
                    <a:stretch/>
                  </pic:blipFill>
                  <pic:spPr bwMode="auto">
                    <a:xfrm>
                      <a:off x="0" y="0"/>
                      <a:ext cx="1517015" cy="140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5. What competences does the course develop?</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w:t>
      </w:r>
      <w:r>
        <w:rPr>
          <w:rFonts w:ascii="Calibri Light" w:hAnsi="Calibri Light" w:cs="Calibri Light"/>
          <w:color w:val="000000" w:themeColor="text1"/>
          <w:lang w:val="en-US"/>
        </w:rPr>
        <w:t xml:space="preserve"> – 55 %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Professional</w:t>
      </w:r>
      <w:r>
        <w:rPr>
          <w:rFonts w:ascii="Calibri Light" w:hAnsi="Calibri Light" w:cs="Calibri Light"/>
          <w:color w:val="000000" w:themeColor="text1"/>
          <w:lang w:val="en-US"/>
        </w:rPr>
        <w:t xml:space="preserve"> – 33 %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 and professional together</w:t>
      </w:r>
      <w:r>
        <w:rPr>
          <w:rFonts w:ascii="Calibri Light" w:hAnsi="Calibri Light" w:cs="Calibri Light"/>
          <w:color w:val="000000" w:themeColor="text1"/>
          <w:lang w:val="en-US"/>
        </w:rPr>
        <w:t xml:space="preserve"> – 12 %</w:t>
      </w:r>
    </w:p>
    <w:p w:rsidR="00A70C52" w:rsidRDefault="00A70C52" w:rsidP="00E43991">
      <w:pPr>
        <w:rPr>
          <w:lang w:val="en-US"/>
        </w:rPr>
      </w:pPr>
    </w:p>
    <w:p w:rsidR="00A70C52" w:rsidRPr="00F42460" w:rsidRDefault="00A70C52"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 xml:space="preserve">6. </w:t>
      </w:r>
      <w:r w:rsidR="00F42460" w:rsidRPr="00F42460">
        <w:rPr>
          <w:rFonts w:ascii="Calibri Light" w:hAnsi="Calibri Light" w:cs="Calibri Light"/>
          <w:b/>
          <w:color w:val="C0504D" w:themeColor="accent2"/>
          <w:lang w:val="en-US"/>
        </w:rPr>
        <w:t>What is your overall assessment of the course?</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Excellent – </w:t>
      </w:r>
      <w:r>
        <w:rPr>
          <w:rFonts w:ascii="Calibri Light" w:hAnsi="Calibri Light" w:cs="Calibri Light"/>
          <w:color w:val="000000" w:themeColor="text1"/>
          <w:lang w:val="en-US"/>
        </w:rPr>
        <w:t>45</w:t>
      </w:r>
      <w:r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Good – 5</w:t>
      </w:r>
      <w:r>
        <w:rPr>
          <w:rFonts w:ascii="Calibri Light" w:hAnsi="Calibri Light" w:cs="Calibri Light"/>
          <w:color w:val="000000" w:themeColor="text1"/>
          <w:lang w:val="en-US"/>
        </w:rPr>
        <w:t>5</w:t>
      </w:r>
      <w:r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Not good enough – 0%</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Satisfactory – 0%</w:t>
      </w:r>
    </w:p>
    <w:p w:rsidR="00F42460" w:rsidRDefault="00F42460" w:rsidP="00E43991">
      <w:pPr>
        <w:rPr>
          <w:lang w:val="en-US"/>
        </w:rPr>
      </w:pPr>
    </w:p>
    <w:p w:rsidR="00F42460" w:rsidRDefault="00F42460" w:rsidP="00E43991">
      <w:pPr>
        <w:rPr>
          <w:rFonts w:ascii="Calibri Light" w:hAnsi="Calibri Light" w:cs="Calibri Light"/>
          <w:b/>
          <w:color w:val="000000" w:themeColor="text1"/>
          <w:lang w:val="en-US"/>
        </w:rPr>
      </w:pPr>
      <w:r w:rsidRPr="00F42460">
        <w:rPr>
          <w:rFonts w:ascii="Calibri Light" w:hAnsi="Calibri Light" w:cs="Calibri Light"/>
          <w:b/>
          <w:color w:val="000000" w:themeColor="text1"/>
          <w:lang w:val="en-US"/>
        </w:rPr>
        <w:t>Section B – Evaluation of the course content</w:t>
      </w:r>
    </w:p>
    <w:p w:rsidR="00635062" w:rsidRPr="00F42460" w:rsidRDefault="00635062" w:rsidP="00E43991">
      <w:pPr>
        <w:rPr>
          <w:b/>
          <w:lang w:val="en-US"/>
        </w:rPr>
      </w:pPr>
    </w:p>
    <w:p w:rsidR="00A70C52" w:rsidRPr="00F42460" w:rsidRDefault="00F42460" w:rsidP="00E43991">
      <w:pPr>
        <w:rPr>
          <w:rFonts w:ascii="Calibri Light" w:hAnsi="Calibri Light" w:cs="Calibri Light"/>
          <w:b/>
          <w:color w:val="C0504D" w:themeColor="accent2"/>
          <w:lang w:val="en-US"/>
        </w:rPr>
      </w:pPr>
      <w:r w:rsidRPr="009064E2">
        <w:rPr>
          <w:rFonts w:ascii="Calibri Light" w:hAnsi="Calibri Light" w:cs="Calibri Light"/>
          <w:b/>
          <w:color w:val="C0504D" w:themeColor="accent2"/>
          <w:lang w:val="en-US"/>
        </w:rPr>
        <w:t>1. What topic was most interesting for you?</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Indicators for sustainable development</w:t>
      </w:r>
      <w:r w:rsidR="00D85A0C">
        <w:rPr>
          <w:rFonts w:ascii="Calibri Light" w:hAnsi="Calibri Light" w:cs="Calibri Light"/>
          <w:color w:val="000000" w:themeColor="text1"/>
          <w:lang w:val="en-US"/>
        </w:rPr>
        <w:t xml:space="preserve"> – 15 %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International activities for sustainable development</w:t>
      </w:r>
      <w:r>
        <w:rPr>
          <w:rFonts w:ascii="Calibri Light" w:hAnsi="Calibri Light" w:cs="Calibri Light"/>
          <w:color w:val="000000" w:themeColor="text1"/>
          <w:lang w:val="en-US"/>
        </w:rPr>
        <w:t xml:space="preserve"> – 22 %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Social-and-economic growth and sustainable development</w:t>
      </w:r>
      <w:r w:rsidR="00D85A0C">
        <w:rPr>
          <w:rFonts w:ascii="Calibri Light" w:hAnsi="Calibri Light" w:cs="Calibri Light"/>
          <w:color w:val="000000" w:themeColor="text1"/>
          <w:lang w:val="en-US"/>
        </w:rPr>
        <w:t xml:space="preserve"> – 30 %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All topics were interesting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33 %</w:t>
      </w:r>
    </w:p>
    <w:p w:rsidR="00F42460" w:rsidRPr="00F42460" w:rsidRDefault="00F42460" w:rsidP="00F42460">
      <w:pPr>
        <w:pStyle w:val="a5"/>
        <w:rPr>
          <w:rFonts w:ascii="Calibri Light" w:hAnsi="Calibri Light" w:cs="Calibri Light"/>
          <w:color w:val="000000" w:themeColor="text1"/>
          <w:lang w:val="en-US"/>
        </w:rPr>
      </w:pPr>
    </w:p>
    <w:p w:rsidR="00F42460" w:rsidRPr="00F42460" w:rsidRDefault="009064E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31968" behindDoc="0" locked="0" layoutInCell="1" allowOverlap="1">
            <wp:simplePos x="0" y="0"/>
            <wp:positionH relativeFrom="column">
              <wp:posOffset>4840605</wp:posOffset>
            </wp:positionH>
            <wp:positionV relativeFrom="paragraph">
              <wp:posOffset>109855</wp:posOffset>
            </wp:positionV>
            <wp:extent cx="1206500" cy="1234440"/>
            <wp:effectExtent l="0" t="0" r="0" b="381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48449"/>
                    <a:stretch/>
                  </pic:blipFill>
                  <pic:spPr bwMode="auto">
                    <a:xfrm>
                      <a:off x="0" y="0"/>
                      <a:ext cx="120650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460" w:rsidRPr="00F42460">
        <w:rPr>
          <w:rFonts w:ascii="Calibri Light" w:hAnsi="Calibri Light" w:cs="Calibri Light"/>
          <w:b/>
          <w:color w:val="C0504D" w:themeColor="accent2"/>
          <w:lang w:val="en-US"/>
        </w:rPr>
        <w:t>2. What topic was most difficult for you?</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Theoretical fundamentals of sustainable development</w:t>
      </w:r>
      <w:r>
        <w:rPr>
          <w:rFonts w:ascii="Calibri Light" w:hAnsi="Calibri Light" w:cs="Calibri Light"/>
          <w:color w:val="000000" w:themeColor="text1"/>
          <w:lang w:val="en-US"/>
        </w:rPr>
        <w:t xml:space="preserve"> – 5</w:t>
      </w:r>
      <w:r w:rsidR="00D85A0C">
        <w:rPr>
          <w:rFonts w:ascii="Calibri Light" w:hAnsi="Calibri Light" w:cs="Calibri Light"/>
          <w:color w:val="000000" w:themeColor="text1"/>
          <w:lang w:val="en-US"/>
        </w:rPr>
        <w:t>6</w:t>
      </w:r>
      <w:r>
        <w:rPr>
          <w:rFonts w:ascii="Calibri Light" w:hAnsi="Calibri Light" w:cs="Calibri Light"/>
          <w:color w:val="000000" w:themeColor="text1"/>
          <w:lang w:val="en-US"/>
        </w:rPr>
        <w:t xml:space="preserve">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National features of transition to </w:t>
      </w:r>
      <w:r w:rsidR="007918FA" w:rsidRPr="00F42460">
        <w:rPr>
          <w:rFonts w:ascii="Calibri Light" w:hAnsi="Calibri Light" w:cs="Calibri Light"/>
          <w:color w:val="000000" w:themeColor="text1"/>
          <w:lang w:val="en-US"/>
        </w:rPr>
        <w:t>sustainable</w:t>
      </w:r>
      <w:r w:rsidRPr="00F42460">
        <w:rPr>
          <w:rFonts w:ascii="Calibri Light" w:hAnsi="Calibri Light" w:cs="Calibri Light"/>
          <w:color w:val="000000" w:themeColor="text1"/>
          <w:lang w:val="en-US"/>
        </w:rPr>
        <w:t xml:space="preserve"> development in Ukraine</w:t>
      </w:r>
      <w:r w:rsidR="00D85A0C">
        <w:rPr>
          <w:rFonts w:ascii="Calibri Light" w:hAnsi="Calibri Light" w:cs="Calibri Light"/>
          <w:color w:val="000000" w:themeColor="text1"/>
          <w:lang w:val="en-US"/>
        </w:rPr>
        <w:t xml:space="preserve"> – 22 %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Aims and objectives for education on </w:t>
      </w:r>
      <w:r w:rsidR="007918FA" w:rsidRPr="00F42460">
        <w:rPr>
          <w:rFonts w:ascii="Calibri Light" w:hAnsi="Calibri Light" w:cs="Calibri Light"/>
          <w:color w:val="000000" w:themeColor="text1"/>
          <w:lang w:val="en-US"/>
        </w:rPr>
        <w:t>sustainable</w:t>
      </w:r>
      <w:r w:rsidRPr="00F42460">
        <w:rPr>
          <w:rFonts w:ascii="Calibri Light" w:hAnsi="Calibri Light" w:cs="Calibri Light"/>
          <w:color w:val="000000" w:themeColor="text1"/>
          <w:lang w:val="en-US"/>
        </w:rPr>
        <w:t xml:space="preserve"> development in Ukraine</w:t>
      </w:r>
      <w:r>
        <w:rPr>
          <w:rFonts w:ascii="Calibri Light" w:hAnsi="Calibri Light" w:cs="Calibri Light"/>
          <w:color w:val="000000" w:themeColor="text1"/>
          <w:lang w:val="en-US"/>
        </w:rPr>
        <w:t xml:space="preserve">  22 %</w:t>
      </w:r>
    </w:p>
    <w:p w:rsidR="00BB65AF" w:rsidRDefault="00BB65AF" w:rsidP="00E43991">
      <w:pPr>
        <w:rPr>
          <w:lang w:val="en-US"/>
        </w:rPr>
      </w:pPr>
    </w:p>
    <w:p w:rsidR="00635062" w:rsidRDefault="00635062" w:rsidP="00E43991">
      <w:pPr>
        <w:rPr>
          <w:lang w:val="en-US"/>
        </w:rPr>
      </w:pPr>
    </w:p>
    <w:p w:rsidR="00D85A0C" w:rsidRPr="00D85A0C" w:rsidRDefault="00D85A0C"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36064" behindDoc="0" locked="0" layoutInCell="1" allowOverlap="1">
            <wp:simplePos x="0" y="0"/>
            <wp:positionH relativeFrom="column">
              <wp:posOffset>4406265</wp:posOffset>
            </wp:positionH>
            <wp:positionV relativeFrom="paragraph">
              <wp:posOffset>20320</wp:posOffset>
            </wp:positionV>
            <wp:extent cx="1678940" cy="1501775"/>
            <wp:effectExtent l="0" t="0" r="0" b="317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51351"/>
                    <a:stretch/>
                  </pic:blipFill>
                  <pic:spPr bwMode="auto">
                    <a:xfrm>
                      <a:off x="0" y="0"/>
                      <a:ext cx="1678940" cy="150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A0C">
        <w:rPr>
          <w:rFonts w:ascii="Calibri Light" w:hAnsi="Calibri Light" w:cs="Calibri Light"/>
          <w:b/>
          <w:color w:val="C0504D" w:themeColor="accent2"/>
          <w:lang w:val="en-US"/>
        </w:rPr>
        <w:t xml:space="preserve">3. What practical works / seminars were </w:t>
      </w:r>
      <w:r>
        <w:rPr>
          <w:rFonts w:ascii="Calibri Light" w:hAnsi="Calibri Light" w:cs="Calibri Light"/>
          <w:b/>
          <w:color w:val="C0504D" w:themeColor="accent2"/>
          <w:lang w:val="en-US"/>
        </w:rPr>
        <w:t xml:space="preserve">the </w:t>
      </w:r>
      <w:r w:rsidRPr="00D85A0C">
        <w:rPr>
          <w:rFonts w:ascii="Calibri Light" w:hAnsi="Calibri Light" w:cs="Calibri Light"/>
          <w:b/>
          <w:color w:val="C0504D" w:themeColor="accent2"/>
          <w:lang w:val="en-US"/>
        </w:rPr>
        <w:t>most interesting for you?</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All tasks were interesting</w:t>
      </w:r>
      <w:r>
        <w:rPr>
          <w:rFonts w:ascii="Calibri Light" w:hAnsi="Calibri Light" w:cs="Calibri Light"/>
          <w:color w:val="000000" w:themeColor="text1"/>
          <w:lang w:val="en-US"/>
        </w:rPr>
        <w:t xml:space="preserve"> – 55 %</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Alternative strategies for humanity</w:t>
      </w:r>
      <w:r>
        <w:rPr>
          <w:rFonts w:ascii="Calibri Light" w:hAnsi="Calibri Light" w:cs="Calibri Light"/>
          <w:color w:val="000000" w:themeColor="text1"/>
          <w:lang w:val="en-US"/>
        </w:rPr>
        <w:t xml:space="preserve"> – 33 %</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Ukraine in the context of transition to sustainable development </w:t>
      </w:r>
      <w:r>
        <w:rPr>
          <w:rFonts w:ascii="Calibri Light" w:hAnsi="Calibri Light" w:cs="Calibri Light"/>
          <w:color w:val="000000" w:themeColor="text1"/>
          <w:lang w:val="en-US"/>
        </w:rPr>
        <w:t>– 12 %</w:t>
      </w:r>
    </w:p>
    <w:p w:rsidR="00D85A0C" w:rsidRDefault="00D85A0C" w:rsidP="00E43991">
      <w:pPr>
        <w:rPr>
          <w:lang w:val="en-US"/>
        </w:rPr>
      </w:pPr>
    </w:p>
    <w:p w:rsidR="00D85A0C" w:rsidRDefault="00D85A0C" w:rsidP="00E43991">
      <w:pPr>
        <w:rPr>
          <w:lang w:val="en-US"/>
        </w:rPr>
      </w:pPr>
    </w:p>
    <w:p w:rsidR="00D85A0C" w:rsidRDefault="00D85A0C" w:rsidP="00E43991">
      <w:pPr>
        <w:rPr>
          <w:lang w:val="en-US"/>
        </w:rPr>
      </w:pPr>
    </w:p>
    <w:p w:rsidR="00D85A0C" w:rsidRDefault="00D85A0C" w:rsidP="00E43991">
      <w:pPr>
        <w:rPr>
          <w:lang w:val="en-US"/>
        </w:rPr>
      </w:pPr>
    </w:p>
    <w:p w:rsidR="00D85A0C" w:rsidRPr="00D85A0C" w:rsidRDefault="00D85A0C"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4496" behindDoc="0" locked="0" layoutInCell="1" allowOverlap="1">
            <wp:simplePos x="0" y="0"/>
            <wp:positionH relativeFrom="column">
              <wp:posOffset>4497705</wp:posOffset>
            </wp:positionH>
            <wp:positionV relativeFrom="paragraph">
              <wp:posOffset>74295</wp:posOffset>
            </wp:positionV>
            <wp:extent cx="1402080" cy="2717165"/>
            <wp:effectExtent l="0" t="0" r="7620" b="698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02080" cy="2717165"/>
                    </a:xfrm>
                    <a:prstGeom prst="rect">
                      <a:avLst/>
                    </a:prstGeom>
                  </pic:spPr>
                </pic:pic>
              </a:graphicData>
            </a:graphic>
            <wp14:sizeRelH relativeFrom="page">
              <wp14:pctWidth>0</wp14:pctWidth>
            </wp14:sizeRelH>
            <wp14:sizeRelV relativeFrom="page">
              <wp14:pctHeight>0</wp14:pctHeight>
            </wp14:sizeRelV>
          </wp:anchor>
        </w:drawing>
      </w:r>
      <w:r w:rsidRPr="00D85A0C">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PowerPoint Presentations – </w:t>
      </w:r>
      <w:r w:rsidR="00010EFC">
        <w:rPr>
          <w:rFonts w:ascii="Calibri Light" w:hAnsi="Calibri Light" w:cs="Calibri Light"/>
          <w:color w:val="000000" w:themeColor="text1"/>
        </w:rPr>
        <w:t>11,2</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Video lectures </w:t>
      </w:r>
      <w:r>
        <w:rPr>
          <w:rFonts w:ascii="Calibri Light" w:hAnsi="Calibri Light" w:cs="Calibri Light"/>
          <w:color w:val="000000" w:themeColor="text1"/>
          <w:lang w:val="en-US"/>
        </w:rPr>
        <w:t>–</w:t>
      </w:r>
      <w:r w:rsidRPr="00D85A0C">
        <w:rPr>
          <w:rFonts w:ascii="Calibri Light" w:hAnsi="Calibri Light" w:cs="Calibri Light"/>
          <w:color w:val="000000" w:themeColor="text1"/>
          <w:lang w:val="en-US"/>
        </w:rPr>
        <w:t xml:space="preserve"> </w:t>
      </w:r>
      <w:r w:rsidR="00010EFC">
        <w:rPr>
          <w:rFonts w:ascii="Calibri Light" w:hAnsi="Calibri Light" w:cs="Calibri Light"/>
          <w:color w:val="000000" w:themeColor="text1"/>
        </w:rPr>
        <w:t>11,2</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Preparation materials for seminars and practical assignments – </w:t>
      </w:r>
      <w:r w:rsidR="00010EFC">
        <w:rPr>
          <w:rFonts w:ascii="Calibri Light" w:hAnsi="Calibri Light" w:cs="Calibri Light"/>
          <w:color w:val="000000" w:themeColor="text1"/>
        </w:rPr>
        <w:t>11,2</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Examples of calculations – </w:t>
      </w:r>
      <w:r w:rsidR="00010EFC">
        <w:rPr>
          <w:rFonts w:ascii="Calibri Light" w:hAnsi="Calibri Light" w:cs="Calibri Light"/>
          <w:color w:val="000000" w:themeColor="text1"/>
        </w:rPr>
        <w:t>0</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Tests – </w:t>
      </w:r>
      <w:r w:rsidR="00010EFC">
        <w:rPr>
          <w:rFonts w:ascii="Calibri Light" w:hAnsi="Calibri Light" w:cs="Calibri Light"/>
          <w:color w:val="000000" w:themeColor="text1"/>
          <w:lang w:val="en-US"/>
        </w:rPr>
        <w:t>1</w:t>
      </w:r>
      <w:r w:rsidR="00010EFC">
        <w:rPr>
          <w:rFonts w:ascii="Calibri Light" w:hAnsi="Calibri Light" w:cs="Calibri Light"/>
          <w:color w:val="000000" w:themeColor="text1"/>
        </w:rPr>
        <w:t>1</w:t>
      </w:r>
      <w:r w:rsidR="00010EFC">
        <w:rPr>
          <w:rFonts w:ascii="Calibri Light" w:hAnsi="Calibri Light" w:cs="Calibri Light"/>
          <w:color w:val="000000" w:themeColor="text1"/>
          <w:lang w:val="en-US"/>
        </w:rPr>
        <w:t>,2</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Reference materials (links to official normative documents and additional literature) – 0%</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Questions for self-control – </w:t>
      </w:r>
      <w:r w:rsidR="00010EFC">
        <w:rPr>
          <w:rFonts w:ascii="Calibri Light" w:hAnsi="Calibri Light" w:cs="Calibri Light"/>
          <w:color w:val="000000" w:themeColor="text1"/>
        </w:rPr>
        <w:t>11,2</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All of the above-mentioned – </w:t>
      </w:r>
      <w:r>
        <w:rPr>
          <w:rFonts w:ascii="Calibri Light" w:hAnsi="Calibri Light" w:cs="Calibri Light"/>
          <w:color w:val="000000" w:themeColor="text1"/>
          <w:lang w:val="en-US"/>
        </w:rPr>
        <w:t>44</w:t>
      </w:r>
      <w:r w:rsidRPr="00D85A0C">
        <w:rPr>
          <w:rFonts w:ascii="Calibri Light" w:hAnsi="Calibri Light" w:cs="Calibri Light"/>
          <w:color w:val="000000" w:themeColor="text1"/>
          <w:lang w:val="en-US"/>
        </w:rPr>
        <w:t>%</w:t>
      </w:r>
    </w:p>
    <w:p w:rsidR="00D85A0C" w:rsidRPr="00D85A0C" w:rsidRDefault="00D85A0C" w:rsidP="00D85A0C">
      <w:pPr>
        <w:pStyle w:val="a5"/>
        <w:rPr>
          <w:rFonts w:ascii="Calibri Light" w:hAnsi="Calibri Light" w:cs="Calibri Light"/>
          <w:color w:val="000000" w:themeColor="text1"/>
          <w:lang w:val="en-US"/>
        </w:rPr>
      </w:pPr>
    </w:p>
    <w:p w:rsidR="00D85A0C" w:rsidRDefault="00D85A0C" w:rsidP="00E43991">
      <w:pPr>
        <w:rPr>
          <w:lang w:val="en-US"/>
        </w:rPr>
      </w:pPr>
    </w:p>
    <w:p w:rsidR="00D85A0C" w:rsidRPr="00010EFC" w:rsidRDefault="00010EFC" w:rsidP="00010EFC">
      <w:pPr>
        <w:rPr>
          <w:rFonts w:ascii="Calibri Light" w:hAnsi="Calibri Light" w:cs="Calibri Light"/>
          <w:b/>
          <w:color w:val="C0504D" w:themeColor="accent2"/>
          <w:lang w:val="en-US"/>
        </w:rPr>
      </w:pPr>
      <w:r>
        <w:rPr>
          <w:rFonts w:ascii="Calibri Light" w:hAnsi="Calibri Light" w:cs="Calibri Light"/>
          <w:b/>
          <w:color w:val="C0504D" w:themeColor="accent2"/>
          <w:lang w:val="en-US"/>
        </w:rPr>
        <w:lastRenderedPageBreak/>
        <w:t xml:space="preserve">5. </w:t>
      </w:r>
      <w:r w:rsidRPr="00010EFC">
        <w:rPr>
          <w:rFonts w:ascii="Calibri Light" w:hAnsi="Calibri Light" w:cs="Calibri Light"/>
          <w:b/>
          <w:color w:val="C0504D" w:themeColor="accent2"/>
          <w:lang w:val="en-US"/>
        </w:rPr>
        <w:t>Does the Moodle platform help to improve the organization and control of the learning process?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Yes, it does – </w:t>
      </w:r>
      <w:r>
        <w:rPr>
          <w:rFonts w:ascii="Calibri Light" w:hAnsi="Calibri Light" w:cs="Calibri Light"/>
          <w:color w:val="000000" w:themeColor="text1"/>
          <w:lang w:val="en-US"/>
        </w:rPr>
        <w:t>10</w:t>
      </w:r>
      <w:r w:rsidRPr="00010EFC">
        <w:rPr>
          <w:rFonts w:ascii="Calibri Light" w:hAnsi="Calibri Light" w:cs="Calibri Light"/>
          <w:color w:val="000000" w:themeColor="text1"/>
          <w:lang w:val="en-US"/>
        </w:rPr>
        <w:t>0%</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It does not affect the organization and control of the educational process – 0%</w:t>
      </w:r>
    </w:p>
    <w:p w:rsidR="00010EFC" w:rsidRPr="00010EFC" w:rsidRDefault="00010EFC" w:rsidP="00010EFC">
      <w:pPr>
        <w:pStyle w:val="a5"/>
        <w:rPr>
          <w:rFonts w:ascii="Calibri Light" w:hAnsi="Calibri Light" w:cs="Calibri Light"/>
          <w:color w:val="000000" w:themeColor="text1"/>
          <w:lang w:val="en-US"/>
        </w:rPr>
      </w:pPr>
    </w:p>
    <w:p w:rsidR="00D85A0C" w:rsidRDefault="00D85A0C" w:rsidP="00E43991">
      <w:pPr>
        <w:rPr>
          <w:lang w:val="en-US"/>
        </w:rPr>
      </w:pPr>
    </w:p>
    <w:p w:rsidR="00010EFC" w:rsidRPr="00010EFC" w:rsidRDefault="003E79D3"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8592" behindDoc="0" locked="0" layoutInCell="1" allowOverlap="1">
            <wp:simplePos x="0" y="0"/>
            <wp:positionH relativeFrom="column">
              <wp:posOffset>3904615</wp:posOffset>
            </wp:positionH>
            <wp:positionV relativeFrom="paragraph">
              <wp:posOffset>29845</wp:posOffset>
            </wp:positionV>
            <wp:extent cx="2179320" cy="18288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54432"/>
                    <a:stretch/>
                  </pic:blipFill>
                  <pic:spPr bwMode="auto">
                    <a:xfrm>
                      <a:off x="0" y="0"/>
                      <a:ext cx="217932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EFC" w:rsidRPr="00010EFC">
        <w:rPr>
          <w:rFonts w:ascii="Calibri Light" w:hAnsi="Calibri Light" w:cs="Calibri Light"/>
          <w:b/>
          <w:color w:val="C0504D" w:themeColor="accent2"/>
          <w:lang w:val="en-US"/>
        </w:rPr>
        <w:t>6. How effective do you think the use of video lectures in a blended learning model is as compared to traditional ones?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Very effective, as it allows listening to them at your own pace and several times (if necessary) – </w:t>
      </w:r>
      <w:r>
        <w:rPr>
          <w:rFonts w:ascii="Calibri Light" w:hAnsi="Calibri Light" w:cs="Calibri Light"/>
          <w:color w:val="000000" w:themeColor="text1"/>
          <w:lang w:val="en-US"/>
        </w:rPr>
        <w:t>33</w:t>
      </w:r>
      <w:r w:rsidRPr="00010EFC">
        <w:rPr>
          <w:rFonts w:ascii="Calibri Light" w:hAnsi="Calibri Light" w:cs="Calibri Light"/>
          <w:color w:val="000000" w:themeColor="text1"/>
          <w:lang w:val="en-US"/>
        </w:rPr>
        <w:t>%</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r w:rsidRPr="00010EFC">
        <w:rPr>
          <w:rFonts w:ascii="Calibri Light" w:hAnsi="Calibri Light" w:cs="Calibri Light"/>
          <w:color w:val="000000" w:themeColor="text1"/>
          <w:lang w:val="en-US"/>
        </w:rPr>
        <w:t xml:space="preserve"> – 5</w:t>
      </w:r>
      <w:r>
        <w:rPr>
          <w:rFonts w:ascii="Calibri Light" w:hAnsi="Calibri Light" w:cs="Calibri Light"/>
          <w:color w:val="000000" w:themeColor="text1"/>
          <w:lang w:val="en-US"/>
        </w:rPr>
        <w:t>5</w:t>
      </w:r>
      <w:r w:rsidRPr="00010EFC">
        <w:rPr>
          <w:rFonts w:ascii="Calibri Light" w:hAnsi="Calibri Light" w:cs="Calibri Light"/>
          <w:color w:val="000000" w:themeColor="text1"/>
          <w:lang w:val="en-US"/>
        </w:rPr>
        <w:t>%</w:t>
      </w:r>
    </w:p>
    <w:p w:rsidR="00D85A0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Do not exceed traditional lectures in their efficiency – </w:t>
      </w:r>
      <w:r>
        <w:rPr>
          <w:rFonts w:ascii="Calibri Light" w:hAnsi="Calibri Light" w:cs="Calibri Light"/>
          <w:color w:val="000000" w:themeColor="text1"/>
          <w:lang w:val="en-US"/>
        </w:rPr>
        <w:t>12</w:t>
      </w:r>
      <w:r w:rsidRPr="00010EFC">
        <w:rPr>
          <w:rFonts w:ascii="Calibri Light" w:hAnsi="Calibri Light" w:cs="Calibri Light"/>
          <w:color w:val="000000" w:themeColor="text1"/>
          <w:lang w:val="en-US"/>
        </w:rPr>
        <w:t>%</w:t>
      </w:r>
    </w:p>
    <w:p w:rsidR="00D85A0C" w:rsidRDefault="00D85A0C" w:rsidP="00E43991">
      <w:pPr>
        <w:rPr>
          <w:lang w:val="en-US"/>
        </w:rPr>
      </w:pPr>
    </w:p>
    <w:p w:rsidR="00D85A0C" w:rsidRDefault="00D85A0C" w:rsidP="00E43991">
      <w:pPr>
        <w:rPr>
          <w:lang w:val="en-US"/>
        </w:rPr>
      </w:pPr>
    </w:p>
    <w:p w:rsidR="003E79D3" w:rsidRPr="003E79D3" w:rsidRDefault="003E79D3" w:rsidP="00E43991">
      <w:pPr>
        <w:rPr>
          <w:rFonts w:ascii="Calibri Light" w:hAnsi="Calibri Light" w:cs="Calibri Light"/>
          <w:b/>
          <w:color w:val="C0504D" w:themeColor="accent2"/>
          <w:lang w:val="en-US"/>
        </w:rPr>
      </w:pPr>
      <w:r w:rsidRPr="003E79D3">
        <w:rPr>
          <w:rFonts w:ascii="Calibri Light" w:hAnsi="Calibri Light" w:cs="Calibri Light"/>
          <w:b/>
          <w:color w:val="C0504D" w:themeColor="accent2"/>
          <w:lang w:val="en-US"/>
        </w:rPr>
        <w:t>7. Does this course require improvement? If so, in what part?</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Yes, it does – </w:t>
      </w:r>
      <w:r>
        <w:rPr>
          <w:rFonts w:ascii="Calibri Light" w:hAnsi="Calibri Light" w:cs="Calibri Light"/>
          <w:color w:val="000000" w:themeColor="text1"/>
          <w:lang w:val="en-US"/>
        </w:rPr>
        <w:t>45</w:t>
      </w:r>
      <w:r w:rsidRPr="003E79D3">
        <w:rPr>
          <w:rFonts w:ascii="Calibri Light" w:hAnsi="Calibri Light" w:cs="Calibri Light"/>
          <w:color w:val="000000" w:themeColor="text1"/>
          <w:lang w:val="en-US"/>
        </w:rPr>
        <w:t>% (but no other comments)</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No, it does not – </w:t>
      </w:r>
      <w:r>
        <w:rPr>
          <w:rFonts w:ascii="Calibri Light" w:hAnsi="Calibri Light" w:cs="Calibri Light"/>
          <w:color w:val="000000" w:themeColor="text1"/>
          <w:lang w:val="en-US"/>
        </w:rPr>
        <w:t>55</w:t>
      </w:r>
      <w:r w:rsidRPr="003E79D3">
        <w:rPr>
          <w:rFonts w:ascii="Calibri Light" w:hAnsi="Calibri Light" w:cs="Calibri Light"/>
          <w:color w:val="000000" w:themeColor="text1"/>
          <w:lang w:val="en-US"/>
        </w:rPr>
        <w:t>%</w:t>
      </w:r>
    </w:p>
    <w:p w:rsidR="00D85A0C" w:rsidRDefault="00D85A0C" w:rsidP="00E43991">
      <w:pPr>
        <w:rPr>
          <w:lang w:val="en-US"/>
        </w:rPr>
      </w:pPr>
    </w:p>
    <w:p w:rsidR="00635062" w:rsidRPr="009E5569" w:rsidRDefault="00635062" w:rsidP="00E43991">
      <w:pPr>
        <w:rPr>
          <w:lang w:val="en-US"/>
        </w:rPr>
      </w:pPr>
    </w:p>
    <w:p w:rsidR="00BB65AF" w:rsidRPr="009E5569" w:rsidRDefault="00BB65AF"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4. Questionnaire for a teacher and conclusions</w:t>
      </w:r>
    </w:p>
    <w:p w:rsidR="00BB65AF" w:rsidRPr="009E5569" w:rsidRDefault="00BB65AF" w:rsidP="00E43991">
      <w:pPr>
        <w:rPr>
          <w:rFonts w:ascii="Calibri Light" w:hAnsi="Calibri Light" w:cs="Calibri Light"/>
          <w:b/>
          <w:color w:val="000000" w:themeColor="text1"/>
          <w:lang w:val="en-US"/>
        </w:rPr>
      </w:pPr>
    </w:p>
    <w:p w:rsidR="00BB65AF" w:rsidRPr="009E5569" w:rsidRDefault="00BB65AF"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questionnaire for the teacher/course developer (Kateryna Utkina)</w:t>
      </w:r>
      <w:r w:rsidR="00107F1D" w:rsidRPr="009E5569">
        <w:rPr>
          <w:rFonts w:ascii="Calibri Light" w:hAnsi="Calibri Light" w:cs="Calibri Light"/>
          <w:color w:val="000000" w:themeColor="text1"/>
          <w:lang w:val="en-US"/>
        </w:rPr>
        <w:t xml:space="preserve"> consisted of 9</w:t>
      </w:r>
      <w:r w:rsidRPr="009E5569">
        <w:rPr>
          <w:rFonts w:ascii="Calibri Light" w:hAnsi="Calibri Light" w:cs="Calibri Light"/>
          <w:color w:val="000000" w:themeColor="text1"/>
          <w:lang w:val="en-US"/>
        </w:rPr>
        <w:t xml:space="preserve"> questions and was filled out after receiving and analyzing student’s feedback.</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1. </w:t>
      </w:r>
      <w:r w:rsidR="00BB65AF" w:rsidRPr="009E5569">
        <w:rPr>
          <w:rFonts w:ascii="Calibri Light" w:hAnsi="Calibri Light" w:cs="Calibri Light"/>
          <w:b/>
          <w:color w:val="C0504D" w:themeColor="accent2"/>
          <w:lang w:val="en-US"/>
        </w:rPr>
        <w:t>What is your overall assessment of the course?</w:t>
      </w:r>
    </w:p>
    <w:p w:rsidR="00BB65AF" w:rsidRPr="009E5569" w:rsidRDefault="00BB65AF"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Excellent</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Good</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Not good enough</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Satisfactory</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2. </w:t>
      </w:r>
      <w:r w:rsidR="00BB65AF" w:rsidRPr="009E5569">
        <w:rPr>
          <w:rFonts w:ascii="Calibri Light" w:hAnsi="Calibri Light" w:cs="Calibri Light"/>
          <w:b/>
          <w:color w:val="C0504D" w:themeColor="accent2"/>
          <w:lang w:val="en-US"/>
        </w:rPr>
        <w:t>W</w:t>
      </w:r>
      <w:r w:rsidR="00391218" w:rsidRPr="009E5569">
        <w:rPr>
          <w:rFonts w:ascii="Calibri Light" w:hAnsi="Calibri Light" w:cs="Calibri Light"/>
          <w:b/>
          <w:color w:val="C0504D" w:themeColor="accent2"/>
          <w:lang w:val="en-US"/>
        </w:rPr>
        <w:t xml:space="preserve">as the course taught in 2019-2020 academic year? </w:t>
      </w:r>
    </w:p>
    <w:p w:rsidR="00391218" w:rsidRPr="009E5569" w:rsidRDefault="00391218"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w:t>
      </w:r>
    </w:p>
    <w:p w:rsidR="00391218" w:rsidRPr="009E5569" w:rsidRDefault="00391218"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w:t>
      </w:r>
    </w:p>
    <w:p w:rsidR="00391218" w:rsidRPr="009E5569" w:rsidRDefault="00391218" w:rsidP="00BB65AF">
      <w:pPr>
        <w:rPr>
          <w:rFonts w:ascii="Calibri Light" w:hAnsi="Calibri Light" w:cs="Calibri Light"/>
          <w:color w:val="000000" w:themeColor="text1"/>
          <w:lang w:val="en-US"/>
        </w:rPr>
      </w:pPr>
    </w:p>
    <w:p w:rsidR="00391218" w:rsidRPr="009E5569" w:rsidRDefault="00391218"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w:t>
      </w:r>
    </w:p>
    <w:p w:rsidR="00391218" w:rsidRPr="009E5569" w:rsidRDefault="00391218" w:rsidP="00391218">
      <w:pPr>
        <w:pStyle w:val="a5"/>
        <w:numPr>
          <w:ilvl w:val="0"/>
          <w:numId w:val="28"/>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What modifications were </w:t>
      </w:r>
      <w:r w:rsidR="007918FA" w:rsidRPr="009E5569">
        <w:rPr>
          <w:rFonts w:ascii="Calibri Light" w:hAnsi="Calibri Light" w:cs="Calibri Light"/>
          <w:color w:val="000000" w:themeColor="text1"/>
          <w:lang w:val="en-US"/>
        </w:rPr>
        <w:t>introduced</w:t>
      </w:r>
      <w:r w:rsidRPr="009E5569">
        <w:rPr>
          <w:rFonts w:ascii="Calibri Light" w:hAnsi="Calibri Light" w:cs="Calibri Light"/>
          <w:color w:val="000000" w:themeColor="text1"/>
          <w:lang w:val="en-US"/>
        </w:rPr>
        <w:t xml:space="preserve"> into the course for 2020-2021 academic year?</w:t>
      </w:r>
    </w:p>
    <w:p w:rsidR="00391218" w:rsidRPr="009E5569" w:rsidRDefault="00391218" w:rsidP="00391218">
      <w:pPr>
        <w:ind w:left="708"/>
        <w:rPr>
          <w:rFonts w:ascii="Calibri Light" w:hAnsi="Calibri Light" w:cs="Calibri Light"/>
          <w:b/>
          <w:i/>
          <w:color w:val="000000" w:themeColor="text1"/>
          <w:u w:val="single"/>
          <w:lang w:val="en-US"/>
        </w:rPr>
      </w:pPr>
      <w:r w:rsidRPr="009E5569">
        <w:rPr>
          <w:rFonts w:ascii="Calibri Light" w:hAnsi="Calibri Light" w:cs="Calibri Light"/>
          <w:b/>
          <w:i/>
          <w:color w:val="000000" w:themeColor="text1"/>
          <w:u w:val="single"/>
          <w:lang w:val="en-US"/>
        </w:rPr>
        <w:t>During the second year of this course approbation I have included one more topic and added two more presentations in PowerPoint.</w:t>
      </w:r>
    </w:p>
    <w:p w:rsidR="00391218" w:rsidRPr="009E5569" w:rsidRDefault="00391218" w:rsidP="00391218">
      <w:pPr>
        <w:rPr>
          <w:rFonts w:ascii="Calibri Light" w:hAnsi="Calibri Light" w:cs="Calibri Light"/>
          <w:color w:val="000000" w:themeColor="text1"/>
          <w:lang w:val="en-US"/>
        </w:rPr>
      </w:pPr>
    </w:p>
    <w:p w:rsidR="00391218" w:rsidRPr="009E5569" w:rsidRDefault="00391218" w:rsidP="00391218">
      <w:pPr>
        <w:pStyle w:val="a5"/>
        <w:numPr>
          <w:ilvl w:val="0"/>
          <w:numId w:val="28"/>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lastRenderedPageBreak/>
        <w:t>Does the revised course contribute to more efficient process of acquiring the competencies provided by the Curriculum?</w:t>
      </w:r>
    </w:p>
    <w:p w:rsidR="00391218" w:rsidRPr="009E5569" w:rsidRDefault="00391218" w:rsidP="00391218">
      <w:pPr>
        <w:pStyle w:val="a5"/>
        <w:numPr>
          <w:ilvl w:val="0"/>
          <w:numId w:val="29"/>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391218" w:rsidRPr="009E5569" w:rsidRDefault="00391218" w:rsidP="00391218">
      <w:pPr>
        <w:pStyle w:val="a5"/>
        <w:numPr>
          <w:ilvl w:val="0"/>
          <w:numId w:val="29"/>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but not to a large extent</w:t>
      </w:r>
    </w:p>
    <w:p w:rsidR="00391218" w:rsidRPr="009E5569" w:rsidRDefault="00391218" w:rsidP="00391218">
      <w:pPr>
        <w:pStyle w:val="a5"/>
        <w:numPr>
          <w:ilvl w:val="0"/>
          <w:numId w:val="29"/>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Efficiency is the same</w:t>
      </w:r>
    </w:p>
    <w:p w:rsidR="00391218" w:rsidRPr="009E5569" w:rsidRDefault="00391218" w:rsidP="00BB65AF">
      <w:pPr>
        <w:rPr>
          <w:rFonts w:ascii="Calibri Light" w:hAnsi="Calibri Light" w:cs="Calibri Light"/>
          <w:color w:val="000000" w:themeColor="text1"/>
          <w:lang w:val="en-US"/>
        </w:rPr>
      </w:pPr>
    </w:p>
    <w:p w:rsidR="00391218" w:rsidRPr="009E5569" w:rsidRDefault="00107F1D" w:rsidP="00391218">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3. </w:t>
      </w:r>
      <w:r w:rsidR="00391218" w:rsidRPr="009E5569">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9E5569" w:rsidRDefault="00391218" w:rsidP="00391218">
      <w:pPr>
        <w:pStyle w:val="a5"/>
        <w:numPr>
          <w:ilvl w:val="0"/>
          <w:numId w:val="30"/>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There were significant advantages, including increased interest in the course and the quality of learning in general compared to traditional courses</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Despite general interest in the course the students did not show due responsibility while studying online module</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students studied online module with greater interest</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Had no impact (did not differ significantly from traditional courses)</w:t>
      </w:r>
    </w:p>
    <w:p w:rsidR="00391218" w:rsidRPr="009E5569" w:rsidRDefault="00391218" w:rsidP="00391218">
      <w:pPr>
        <w:rPr>
          <w:rFonts w:ascii="Calibri Light" w:hAnsi="Calibri Light" w:cs="Calibri Light"/>
          <w:color w:val="000000" w:themeColor="text1"/>
          <w:lang w:val="en-US"/>
        </w:rPr>
      </w:pPr>
    </w:p>
    <w:p w:rsidR="00391218"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4. </w:t>
      </w:r>
      <w:r w:rsidR="00E966B4" w:rsidRPr="009E5569">
        <w:rPr>
          <w:rFonts w:ascii="Calibri Light" w:hAnsi="Calibri Light" w:cs="Calibri Light"/>
          <w:b/>
          <w:color w:val="C0504D" w:themeColor="accent2"/>
          <w:lang w:val="en-US"/>
        </w:rPr>
        <w:t>How do you assess the</w:t>
      </w:r>
      <w:r w:rsidR="00391218" w:rsidRPr="009E5569">
        <w:rPr>
          <w:rFonts w:ascii="Calibri Light" w:hAnsi="Calibri Light" w:cs="Calibri Light"/>
          <w:b/>
          <w:color w:val="C0504D" w:themeColor="accent2"/>
          <w:lang w:val="en-US"/>
        </w:rPr>
        <w:t xml:space="preserve"> distribution of the number of hours: lectures / practice / seminars / self-study?</w:t>
      </w:r>
    </w:p>
    <w:p w:rsidR="00391218" w:rsidRPr="009E5569" w:rsidRDefault="00E966B4" w:rsidP="00E966B4">
      <w:pPr>
        <w:pStyle w:val="a5"/>
        <w:numPr>
          <w:ilvl w:val="0"/>
          <w:numId w:val="31"/>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Good balance</w:t>
      </w:r>
    </w:p>
    <w:p w:rsidR="00E966B4" w:rsidRPr="009E5569" w:rsidRDefault="00E966B4" w:rsidP="00E966B4">
      <w:pPr>
        <w:pStyle w:val="a5"/>
        <w:numPr>
          <w:ilvl w:val="0"/>
          <w:numId w:val="31"/>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 balance</w:t>
      </w:r>
    </w:p>
    <w:p w:rsidR="00E966B4" w:rsidRPr="009E5569" w:rsidRDefault="00E966B4"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“no balance”, please, explain:</w:t>
      </w:r>
    </w:p>
    <w:p w:rsidR="00E966B4" w:rsidRPr="009E5569" w:rsidRDefault="00E966B4"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E966B4" w:rsidRPr="009E5569" w:rsidRDefault="00E966B4" w:rsidP="00E966B4">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5. </w:t>
      </w:r>
      <w:r w:rsidR="00BB65AF" w:rsidRPr="009E5569">
        <w:rPr>
          <w:rFonts w:ascii="Calibri Light" w:hAnsi="Calibri Light" w:cs="Calibri Light"/>
          <w:b/>
          <w:color w:val="C0504D" w:themeColor="accent2"/>
          <w:lang w:val="en-US"/>
        </w:rPr>
        <w:t>What methodological aspects of the new course do you find most useful?</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Blended learning model</w:t>
      </w:r>
    </w:p>
    <w:p w:rsidR="00BB65AF" w:rsidRPr="009E5569" w:rsidRDefault="00BB65AF" w:rsidP="00107F1D">
      <w:pPr>
        <w:pStyle w:val="a5"/>
        <w:numPr>
          <w:ilvl w:val="0"/>
          <w:numId w:val="3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Support for individual learning paths</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Availability of feedback from students during the course</w:t>
      </w:r>
    </w:p>
    <w:p w:rsidR="00BB65AF" w:rsidRPr="009E5569" w:rsidRDefault="00BB65AF" w:rsidP="00107F1D">
      <w:pPr>
        <w:pStyle w:val="a5"/>
        <w:numPr>
          <w:ilvl w:val="0"/>
          <w:numId w:val="3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Possibilities of using Moodle tools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6. </w:t>
      </w:r>
      <w:r w:rsidR="00BB65AF" w:rsidRPr="009E5569">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PowerPoint Presentations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Video lectures</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Preparation materials for seminars and practical assignments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Examples of calculations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Tests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Reference materials (links to official normative documents and additional literature)</w:t>
      </w: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7. </w:t>
      </w:r>
      <w:r w:rsidR="00BB65AF" w:rsidRPr="009E5569">
        <w:rPr>
          <w:rFonts w:ascii="Calibri Light" w:hAnsi="Calibri Light" w:cs="Calibri Light"/>
          <w:b/>
          <w:color w:val="C0504D" w:themeColor="accent2"/>
          <w:lang w:val="en-US"/>
        </w:rPr>
        <w:t>Does the Moodle platform help to improve the organization and control of the learning process?</w:t>
      </w:r>
    </w:p>
    <w:p w:rsidR="00BB65AF" w:rsidRPr="009E5569" w:rsidRDefault="00BB65AF" w:rsidP="00107F1D">
      <w:pPr>
        <w:pStyle w:val="a5"/>
        <w:numPr>
          <w:ilvl w:val="0"/>
          <w:numId w:val="34"/>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BB65AF" w:rsidRPr="009E5569" w:rsidRDefault="00BB65AF" w:rsidP="00107F1D">
      <w:pPr>
        <w:pStyle w:val="a5"/>
        <w:numPr>
          <w:ilvl w:val="0"/>
          <w:numId w:val="34"/>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It does not affect the organization and control of the educational process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8. </w:t>
      </w:r>
      <w:r w:rsidR="00BB65AF" w:rsidRPr="009E5569">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9E5569" w:rsidRDefault="00BB65AF" w:rsidP="00107F1D">
      <w:pPr>
        <w:pStyle w:val="a5"/>
        <w:numPr>
          <w:ilvl w:val="0"/>
          <w:numId w:val="35"/>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Very effective, as it allowed students to listen to them at their own pace and several times (if necessary)</w:t>
      </w:r>
    </w:p>
    <w:p w:rsidR="00BB65AF" w:rsidRPr="00635062" w:rsidRDefault="00BB65AF" w:rsidP="00107F1D">
      <w:pPr>
        <w:pStyle w:val="a5"/>
        <w:numPr>
          <w:ilvl w:val="0"/>
          <w:numId w:val="35"/>
        </w:numPr>
        <w:rPr>
          <w:rFonts w:ascii="Calibri Light" w:hAnsi="Calibri Light" w:cs="Calibri Light"/>
          <w:color w:val="000000" w:themeColor="text1"/>
          <w:lang w:val="en-US"/>
        </w:rPr>
      </w:pPr>
      <w:r w:rsidRPr="00635062">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p>
    <w:p w:rsidR="00BB65AF" w:rsidRPr="00635062" w:rsidRDefault="00BB65AF" w:rsidP="00107F1D">
      <w:pPr>
        <w:pStyle w:val="a5"/>
        <w:numPr>
          <w:ilvl w:val="0"/>
          <w:numId w:val="35"/>
        </w:numPr>
        <w:rPr>
          <w:rFonts w:ascii="Calibri Light" w:hAnsi="Calibri Light" w:cs="Calibri Light"/>
          <w:b/>
          <w:color w:val="000000" w:themeColor="text1"/>
          <w:lang w:val="en-US"/>
        </w:rPr>
      </w:pPr>
      <w:r w:rsidRPr="00635062">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9. </w:t>
      </w:r>
      <w:r w:rsidR="00BB65AF" w:rsidRPr="009E5569">
        <w:rPr>
          <w:rFonts w:ascii="Calibri Light" w:hAnsi="Calibri Light" w:cs="Calibri Light"/>
          <w:b/>
          <w:color w:val="C0504D" w:themeColor="accent2"/>
          <w:lang w:val="en-US"/>
        </w:rPr>
        <w:t>Does this course require improvement? If so, in what part?</w:t>
      </w:r>
    </w:p>
    <w:p w:rsidR="00BB65AF" w:rsidRPr="009E5569" w:rsidRDefault="00BB65AF" w:rsidP="00107F1D">
      <w:pPr>
        <w:pStyle w:val="a5"/>
        <w:numPr>
          <w:ilvl w:val="0"/>
          <w:numId w:val="36"/>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it does.</w:t>
      </w:r>
    </w:p>
    <w:p w:rsidR="00BB65AF" w:rsidRPr="009E5569" w:rsidRDefault="00BB65AF" w:rsidP="00107F1D">
      <w:pPr>
        <w:pStyle w:val="a5"/>
        <w:numPr>
          <w:ilvl w:val="0"/>
          <w:numId w:val="36"/>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No, it does not.</w:t>
      </w:r>
    </w:p>
    <w:p w:rsidR="00BB65AF" w:rsidRPr="009E5569" w:rsidRDefault="00107F1D" w:rsidP="00E43991">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 please, give details:</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Default="00107F1D" w:rsidP="00E43991">
      <w:pPr>
        <w:rPr>
          <w:rFonts w:ascii="Calibri Light" w:hAnsi="Calibri Light" w:cs="Calibri Light"/>
          <w:color w:val="000000" w:themeColor="text1"/>
          <w:lang w:val="en-US"/>
        </w:rPr>
      </w:pPr>
    </w:p>
    <w:p w:rsidR="009064E2" w:rsidRPr="009064E2" w:rsidRDefault="009064E2" w:rsidP="00E43991">
      <w:pPr>
        <w:rPr>
          <w:rFonts w:ascii="Calibri Light" w:hAnsi="Calibri Light" w:cs="Calibri Light"/>
          <w:b/>
          <w:color w:val="000000" w:themeColor="text1"/>
          <w:lang w:val="en-US"/>
        </w:rPr>
      </w:pPr>
      <w:r w:rsidRPr="009064E2">
        <w:rPr>
          <w:rFonts w:ascii="Calibri Light" w:hAnsi="Calibri Light" w:cs="Calibri Light"/>
          <w:b/>
          <w:color w:val="000000" w:themeColor="text1"/>
          <w:lang w:val="en-US"/>
        </w:rPr>
        <w:t>Conclusions:</w:t>
      </w:r>
    </w:p>
    <w:p w:rsidR="00635062" w:rsidRDefault="009064E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The course “</w:t>
      </w:r>
      <w:r w:rsidR="007918FA">
        <w:rPr>
          <w:rFonts w:ascii="Calibri Light" w:hAnsi="Calibri Light" w:cs="Calibri Light"/>
          <w:color w:val="000000" w:themeColor="text1"/>
          <w:lang w:val="en-US"/>
        </w:rPr>
        <w:t>Sustainable</w:t>
      </w:r>
      <w:r>
        <w:rPr>
          <w:rFonts w:ascii="Calibri Light" w:hAnsi="Calibri Light" w:cs="Calibri Light"/>
          <w:color w:val="000000" w:themeColor="text1"/>
          <w:lang w:val="en-US"/>
        </w:rPr>
        <w:t xml:space="preserve"> </w:t>
      </w:r>
      <w:r w:rsidR="000D6A69">
        <w:rPr>
          <w:rFonts w:ascii="Calibri Light" w:hAnsi="Calibri Light" w:cs="Calibri Light"/>
          <w:color w:val="000000" w:themeColor="text1"/>
          <w:lang w:val="en-US"/>
        </w:rPr>
        <w:t>D</w:t>
      </w:r>
      <w:r>
        <w:rPr>
          <w:rFonts w:ascii="Calibri Light" w:hAnsi="Calibri Light" w:cs="Calibri Light"/>
          <w:color w:val="000000" w:themeColor="text1"/>
          <w:lang w:val="en-US"/>
        </w:rPr>
        <w:t>evelopment” has received very positive feedbacks from students</w:t>
      </w:r>
      <w:r w:rsidR="000D6A69">
        <w:rPr>
          <w:rFonts w:ascii="Calibri Light" w:hAnsi="Calibri Light" w:cs="Calibri Light"/>
          <w:color w:val="000000" w:themeColor="text1"/>
          <w:lang w:val="en-US"/>
        </w:rPr>
        <w:t xml:space="preserve">: overall evaluations: </w:t>
      </w:r>
      <w:r w:rsidR="00635062">
        <w:rPr>
          <w:rFonts w:ascii="Calibri Light" w:hAnsi="Calibri Light" w:cs="Calibri Light"/>
          <w:color w:val="000000" w:themeColor="text1"/>
          <w:lang w:val="en-US"/>
        </w:rPr>
        <w:t>45 % - Excellent, 55 % - G</w:t>
      </w:r>
      <w:r w:rsidR="000D6A69">
        <w:rPr>
          <w:rFonts w:ascii="Calibri Light" w:hAnsi="Calibri Light" w:cs="Calibri Light"/>
          <w:color w:val="000000" w:themeColor="text1"/>
          <w:lang w:val="en-US"/>
        </w:rPr>
        <w:t xml:space="preserve">ood; 33 % students liked all topics; and 44 % considered all used tools as learning materials as very useful; 89 % has indicated that the </w:t>
      </w:r>
      <w:r w:rsidR="000D6A69" w:rsidRPr="00A70C52">
        <w:rPr>
          <w:rFonts w:ascii="Calibri Light" w:hAnsi="Calibri Light" w:cs="Calibri Light"/>
          <w:color w:val="000000" w:themeColor="text1"/>
          <w:lang w:val="en-US"/>
        </w:rPr>
        <w:t>course was rather difficult, but well developed, allowing to study it at the required level</w:t>
      </w:r>
      <w:r>
        <w:rPr>
          <w:rFonts w:ascii="Calibri Light" w:hAnsi="Calibri Light" w:cs="Calibri Light"/>
          <w:color w:val="000000" w:themeColor="text1"/>
          <w:lang w:val="en-US"/>
        </w:rPr>
        <w:t>.</w:t>
      </w:r>
      <w:r w:rsidR="00635062">
        <w:rPr>
          <w:rFonts w:ascii="Calibri Light" w:hAnsi="Calibri Light" w:cs="Calibri Light"/>
          <w:color w:val="000000" w:themeColor="text1"/>
          <w:lang w:val="en-US"/>
        </w:rPr>
        <w:t xml:space="preserve"> </w:t>
      </w:r>
    </w:p>
    <w:p w:rsidR="000D6A69" w:rsidRDefault="000D6A69" w:rsidP="00E43991">
      <w:pPr>
        <w:rPr>
          <w:rFonts w:ascii="Calibri Light" w:hAnsi="Calibri Light" w:cs="Calibri Light"/>
          <w:color w:val="000000" w:themeColor="text1"/>
          <w:lang w:val="en-US"/>
        </w:rPr>
      </w:pPr>
      <w:bookmarkStart w:id="0" w:name="_GoBack"/>
      <w:bookmarkEnd w:id="0"/>
    </w:p>
    <w:p w:rsidR="009064E2" w:rsidRPr="009E5569" w:rsidRDefault="009064E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Almost half of students</w:t>
      </w:r>
      <w:r w:rsidR="00635062">
        <w:rPr>
          <w:rFonts w:ascii="Calibri Light" w:hAnsi="Calibri Light" w:cs="Calibri Light"/>
          <w:color w:val="000000" w:themeColor="text1"/>
          <w:lang w:val="en-US"/>
        </w:rPr>
        <w:t xml:space="preserve"> has</w:t>
      </w:r>
      <w:r>
        <w:rPr>
          <w:rFonts w:ascii="Calibri Light" w:hAnsi="Calibri Light" w:cs="Calibri Light"/>
          <w:color w:val="000000" w:themeColor="text1"/>
          <w:lang w:val="en-US"/>
        </w:rPr>
        <w:t xml:space="preserve"> recommend</w:t>
      </w:r>
      <w:r w:rsidR="00635062">
        <w:rPr>
          <w:rFonts w:ascii="Calibri Light" w:hAnsi="Calibri Light" w:cs="Calibri Light"/>
          <w:color w:val="000000" w:themeColor="text1"/>
          <w:lang w:val="en-US"/>
        </w:rPr>
        <w:t>ed</w:t>
      </w:r>
      <w:r>
        <w:rPr>
          <w:rFonts w:ascii="Calibri Light" w:hAnsi="Calibri Light" w:cs="Calibri Light"/>
          <w:color w:val="000000" w:themeColor="text1"/>
          <w:lang w:val="en-US"/>
        </w:rPr>
        <w:t xml:space="preserve"> </w:t>
      </w:r>
      <w:proofErr w:type="gramStart"/>
      <w:r>
        <w:rPr>
          <w:rFonts w:ascii="Calibri Light" w:hAnsi="Calibri Light" w:cs="Calibri Light"/>
          <w:color w:val="000000" w:themeColor="text1"/>
          <w:lang w:val="en-US"/>
        </w:rPr>
        <w:t>to improve</w:t>
      </w:r>
      <w:proofErr w:type="gramEnd"/>
      <w:r>
        <w:rPr>
          <w:rFonts w:ascii="Calibri Light" w:hAnsi="Calibri Light" w:cs="Calibri Light"/>
          <w:color w:val="000000" w:themeColor="text1"/>
          <w:lang w:val="en-US"/>
        </w:rPr>
        <w:t xml:space="preserve"> the </w:t>
      </w:r>
      <w:r w:rsidR="007918FA">
        <w:rPr>
          <w:rFonts w:ascii="Calibri Light" w:hAnsi="Calibri Light" w:cs="Calibri Light"/>
          <w:color w:val="000000" w:themeColor="text1"/>
          <w:lang w:val="en-US"/>
        </w:rPr>
        <w:t>course, however</w:t>
      </w:r>
      <w:r>
        <w:rPr>
          <w:rFonts w:ascii="Calibri Light" w:hAnsi="Calibri Light" w:cs="Calibri Light"/>
          <w:color w:val="000000" w:themeColor="text1"/>
          <w:lang w:val="en-US"/>
        </w:rPr>
        <w:t xml:space="preserve"> they have not provided detailed </w:t>
      </w:r>
      <w:r w:rsidR="007918FA">
        <w:rPr>
          <w:rFonts w:ascii="Calibri Light" w:hAnsi="Calibri Light" w:cs="Calibri Light"/>
          <w:color w:val="000000" w:themeColor="text1"/>
          <w:lang w:val="en-US"/>
        </w:rPr>
        <w:t>comments</w:t>
      </w:r>
      <w:r>
        <w:rPr>
          <w:rFonts w:ascii="Calibri Light" w:hAnsi="Calibri Light" w:cs="Calibri Light"/>
          <w:color w:val="000000" w:themeColor="text1"/>
          <w:lang w:val="en-US"/>
        </w:rPr>
        <w:t xml:space="preserve"> what topics/methods/tools should be modified.</w:t>
      </w:r>
    </w:p>
    <w:p w:rsidR="00E43991" w:rsidRPr="0094084F" w:rsidRDefault="00E43991" w:rsidP="00E43991">
      <w:pPr>
        <w:rPr>
          <w:lang w:val="en-US"/>
        </w:rPr>
      </w:pPr>
    </w:p>
    <w:sectPr w:rsidR="00E43991" w:rsidRPr="0094084F" w:rsidSect="00635062">
      <w:headerReference w:type="default" r:id="rId21"/>
      <w:footerReference w:type="default" r:id="rId22"/>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7F" w:rsidRDefault="0011617F" w:rsidP="00FE7E3B">
      <w:r>
        <w:separator/>
      </w:r>
    </w:p>
  </w:endnote>
  <w:endnote w:type="continuationSeparator" w:id="0">
    <w:p w:rsidR="0011617F" w:rsidRDefault="0011617F"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565056" behindDoc="0" locked="0" layoutInCell="1" allowOverlap="1">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7F" w:rsidRDefault="0011617F" w:rsidP="00FE7E3B">
      <w:r>
        <w:separator/>
      </w:r>
    </w:p>
  </w:footnote>
  <w:footnote w:type="continuationSeparator" w:id="0">
    <w:p w:rsidR="0011617F" w:rsidRDefault="0011617F"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01" w:rsidRPr="00921F25" w:rsidRDefault="006E4B27" w:rsidP="003C7F89">
    <w:pPr>
      <w:pStyle w:val="aa"/>
      <w:rPr>
        <w:b/>
        <w:color w:val="FF0000"/>
        <w:lang w:val="en-GB"/>
      </w:rPr>
    </w:pPr>
    <w:r>
      <w:rPr>
        <w:noProof/>
        <w:lang w:eastAsia="ru-RU"/>
      </w:rPr>
      <w:drawing>
        <wp:anchor distT="0" distB="0" distL="114300" distR="114300" simplePos="0" relativeHeight="251556864" behindDoc="0" locked="0" layoutInCell="1" allowOverlap="1" wp14:anchorId="092ABC6C" wp14:editId="478B3262">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575296" behindDoc="0" locked="0" layoutInCell="1" allowOverlap="1" wp14:anchorId="080356EC" wp14:editId="032A4F24">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eastAsia="ru-RU"/>
      </w:rPr>
      <w:drawing>
        <wp:inline distT="0" distB="0" distL="0" distR="0" wp14:anchorId="3BA3416C" wp14:editId="0111AA20">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eastAsia="ru-RU"/>
      </w:rPr>
      <w:drawing>
        <wp:inline distT="0" distB="0" distL="0" distR="0" wp14:anchorId="1D06486D" wp14:editId="15153340">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15:restartNumberingAfterBreak="0">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5" w15:restartNumberingAfterBreak="0">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0" w15:restartNumberingAfterBreak="0">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4" w15:restartNumberingAfterBreak="0">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1"/>
  </w:num>
  <w:num w:numId="3">
    <w:abstractNumId w:val="22"/>
  </w:num>
  <w:num w:numId="4">
    <w:abstractNumId w:val="11"/>
  </w:num>
  <w:num w:numId="5">
    <w:abstractNumId w:val="23"/>
  </w:num>
  <w:num w:numId="6">
    <w:abstractNumId w:val="31"/>
  </w:num>
  <w:num w:numId="7">
    <w:abstractNumId w:val="29"/>
  </w:num>
  <w:num w:numId="8">
    <w:abstractNumId w:val="15"/>
  </w:num>
  <w:num w:numId="9">
    <w:abstractNumId w:val="2"/>
  </w:num>
  <w:num w:numId="10">
    <w:abstractNumId w:val="12"/>
  </w:num>
  <w:num w:numId="11">
    <w:abstractNumId w:val="21"/>
  </w:num>
  <w:num w:numId="12">
    <w:abstractNumId w:val="33"/>
  </w:num>
  <w:num w:numId="13">
    <w:abstractNumId w:val="10"/>
  </w:num>
  <w:num w:numId="14">
    <w:abstractNumId w:val="1"/>
  </w:num>
  <w:num w:numId="15">
    <w:abstractNumId w:val="35"/>
  </w:num>
  <w:num w:numId="16">
    <w:abstractNumId w:val="13"/>
  </w:num>
  <w:num w:numId="17">
    <w:abstractNumId w:val="16"/>
  </w:num>
  <w:num w:numId="18">
    <w:abstractNumId w:val="24"/>
  </w:num>
  <w:num w:numId="19">
    <w:abstractNumId w:val="25"/>
  </w:num>
  <w:num w:numId="20">
    <w:abstractNumId w:val="27"/>
  </w:num>
  <w:num w:numId="21">
    <w:abstractNumId w:val="5"/>
  </w:num>
  <w:num w:numId="22">
    <w:abstractNumId w:val="3"/>
  </w:num>
  <w:num w:numId="23">
    <w:abstractNumId w:val="32"/>
  </w:num>
  <w:num w:numId="24">
    <w:abstractNumId w:val="0"/>
  </w:num>
  <w:num w:numId="25">
    <w:abstractNumId w:val="9"/>
  </w:num>
  <w:num w:numId="26">
    <w:abstractNumId w:val="4"/>
  </w:num>
  <w:num w:numId="27">
    <w:abstractNumId w:val="30"/>
  </w:num>
  <w:num w:numId="28">
    <w:abstractNumId w:val="20"/>
  </w:num>
  <w:num w:numId="29">
    <w:abstractNumId w:val="8"/>
  </w:num>
  <w:num w:numId="30">
    <w:abstractNumId w:val="34"/>
  </w:num>
  <w:num w:numId="31">
    <w:abstractNumId w:val="26"/>
  </w:num>
  <w:num w:numId="32">
    <w:abstractNumId w:val="14"/>
  </w:num>
  <w:num w:numId="33">
    <w:abstractNumId w:val="18"/>
  </w:num>
  <w:num w:numId="34">
    <w:abstractNumId w:val="17"/>
  </w:num>
  <w:num w:numId="35">
    <w:abstractNumId w:val="7"/>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0EFC"/>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49"/>
    <w:rsid w:val="00085294"/>
    <w:rsid w:val="000959B8"/>
    <w:rsid w:val="00096498"/>
    <w:rsid w:val="000A0EF6"/>
    <w:rsid w:val="000A4523"/>
    <w:rsid w:val="000A5DB6"/>
    <w:rsid w:val="000A763C"/>
    <w:rsid w:val="000B0195"/>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6A69"/>
    <w:rsid w:val="000D72E8"/>
    <w:rsid w:val="000E1D31"/>
    <w:rsid w:val="000E27A4"/>
    <w:rsid w:val="000E28FF"/>
    <w:rsid w:val="000E4B22"/>
    <w:rsid w:val="000E5400"/>
    <w:rsid w:val="000E5995"/>
    <w:rsid w:val="000E7797"/>
    <w:rsid w:val="000F182C"/>
    <w:rsid w:val="000F20F0"/>
    <w:rsid w:val="000F57C5"/>
    <w:rsid w:val="0010740C"/>
    <w:rsid w:val="00107F1D"/>
    <w:rsid w:val="001136D0"/>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D2ED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13FE"/>
    <w:rsid w:val="00225FC3"/>
    <w:rsid w:val="0023159D"/>
    <w:rsid w:val="00237C8A"/>
    <w:rsid w:val="002448A8"/>
    <w:rsid w:val="00244D76"/>
    <w:rsid w:val="00250DC9"/>
    <w:rsid w:val="00251470"/>
    <w:rsid w:val="00251EE5"/>
    <w:rsid w:val="0025752B"/>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7EEF"/>
    <w:rsid w:val="002B2C2F"/>
    <w:rsid w:val="002B2DFE"/>
    <w:rsid w:val="002B34A9"/>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68A5"/>
    <w:rsid w:val="002F6D8F"/>
    <w:rsid w:val="002F6E13"/>
    <w:rsid w:val="002F75C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BC0"/>
    <w:rsid w:val="00361FFE"/>
    <w:rsid w:val="00362D3E"/>
    <w:rsid w:val="00364749"/>
    <w:rsid w:val="003702F8"/>
    <w:rsid w:val="00375D17"/>
    <w:rsid w:val="003760EF"/>
    <w:rsid w:val="0037627C"/>
    <w:rsid w:val="00376BFE"/>
    <w:rsid w:val="00386C27"/>
    <w:rsid w:val="003906E6"/>
    <w:rsid w:val="00391218"/>
    <w:rsid w:val="00391E65"/>
    <w:rsid w:val="00393D10"/>
    <w:rsid w:val="00394526"/>
    <w:rsid w:val="00395C9C"/>
    <w:rsid w:val="00395E19"/>
    <w:rsid w:val="003973B6"/>
    <w:rsid w:val="003A1752"/>
    <w:rsid w:val="003A277B"/>
    <w:rsid w:val="003A4CC5"/>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E79D3"/>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BC4"/>
    <w:rsid w:val="0048775B"/>
    <w:rsid w:val="00490D95"/>
    <w:rsid w:val="004925FF"/>
    <w:rsid w:val="004940FD"/>
    <w:rsid w:val="00495DCE"/>
    <w:rsid w:val="004A0120"/>
    <w:rsid w:val="004A0466"/>
    <w:rsid w:val="004A1833"/>
    <w:rsid w:val="004A270A"/>
    <w:rsid w:val="004A69A6"/>
    <w:rsid w:val="004B3139"/>
    <w:rsid w:val="004B3C31"/>
    <w:rsid w:val="004C249B"/>
    <w:rsid w:val="004C55D7"/>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B6E"/>
    <w:rsid w:val="00557F46"/>
    <w:rsid w:val="00562E13"/>
    <w:rsid w:val="00564B0D"/>
    <w:rsid w:val="0056618F"/>
    <w:rsid w:val="005666A2"/>
    <w:rsid w:val="005668C7"/>
    <w:rsid w:val="00567472"/>
    <w:rsid w:val="00567561"/>
    <w:rsid w:val="00567BE0"/>
    <w:rsid w:val="0057283F"/>
    <w:rsid w:val="0057648A"/>
    <w:rsid w:val="005808DD"/>
    <w:rsid w:val="00586404"/>
    <w:rsid w:val="005865DC"/>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5062"/>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748A"/>
    <w:rsid w:val="00827747"/>
    <w:rsid w:val="008312BD"/>
    <w:rsid w:val="00834D81"/>
    <w:rsid w:val="008350F8"/>
    <w:rsid w:val="008351CD"/>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67F3"/>
    <w:rsid w:val="008672C4"/>
    <w:rsid w:val="008700F2"/>
    <w:rsid w:val="00873D02"/>
    <w:rsid w:val="00873F6F"/>
    <w:rsid w:val="00876045"/>
    <w:rsid w:val="0088182C"/>
    <w:rsid w:val="00881F3D"/>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64E2"/>
    <w:rsid w:val="00913249"/>
    <w:rsid w:val="009156F6"/>
    <w:rsid w:val="00921B87"/>
    <w:rsid w:val="00921F25"/>
    <w:rsid w:val="00922258"/>
    <w:rsid w:val="00923D2A"/>
    <w:rsid w:val="00926B0B"/>
    <w:rsid w:val="00935E6C"/>
    <w:rsid w:val="00935F07"/>
    <w:rsid w:val="00936123"/>
    <w:rsid w:val="009362AD"/>
    <w:rsid w:val="0094084F"/>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5569"/>
    <w:rsid w:val="009E7E0F"/>
    <w:rsid w:val="009F11EB"/>
    <w:rsid w:val="009F4621"/>
    <w:rsid w:val="009F54F5"/>
    <w:rsid w:val="009F6340"/>
    <w:rsid w:val="009F6660"/>
    <w:rsid w:val="00A020F8"/>
    <w:rsid w:val="00A022D0"/>
    <w:rsid w:val="00A03090"/>
    <w:rsid w:val="00A0318F"/>
    <w:rsid w:val="00A034E8"/>
    <w:rsid w:val="00A034FD"/>
    <w:rsid w:val="00A03776"/>
    <w:rsid w:val="00A041AC"/>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C2208"/>
    <w:rsid w:val="00AC3E78"/>
    <w:rsid w:val="00AC3F45"/>
    <w:rsid w:val="00AC457A"/>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45BE"/>
    <w:rsid w:val="00B954F4"/>
    <w:rsid w:val="00BA13DE"/>
    <w:rsid w:val="00BA2C73"/>
    <w:rsid w:val="00BB05C5"/>
    <w:rsid w:val="00BB0D95"/>
    <w:rsid w:val="00BB346C"/>
    <w:rsid w:val="00BB3921"/>
    <w:rsid w:val="00BB61FF"/>
    <w:rsid w:val="00BB65AF"/>
    <w:rsid w:val="00BB6664"/>
    <w:rsid w:val="00BC10C7"/>
    <w:rsid w:val="00BC727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B77"/>
    <w:rsid w:val="00E41E97"/>
    <w:rsid w:val="00E42092"/>
    <w:rsid w:val="00E426E2"/>
    <w:rsid w:val="00E42F0F"/>
    <w:rsid w:val="00E43991"/>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8F0"/>
    <w:rsid w:val="00EA5861"/>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A7196-4095-4E53-9595-5095A899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karazin.u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ology.karazin.ua/mizhnarodna-dijalnist/intense-integrated-doctora/intense-opituvannj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ecology.karazin.ua/mizhnarodna-dijalnist/intense-integrated-doctor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intense.network"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99E0-3D2F-4510-AB9F-284B5BC3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1414</Words>
  <Characters>8066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9</cp:revision>
  <dcterms:created xsi:type="dcterms:W3CDTF">2021-03-16T11:50:00Z</dcterms:created>
  <dcterms:modified xsi:type="dcterms:W3CDTF">2021-03-18T08:45:00Z</dcterms:modified>
</cp:coreProperties>
</file>