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3761" w14:textId="77777777" w:rsidR="00851CD7" w:rsidRPr="00D475F9" w:rsidRDefault="00851CD7" w:rsidP="008408DC">
      <w:pPr>
        <w:jc w:val="both"/>
        <w:rPr>
          <w:rFonts w:asciiTheme="majorHAnsi" w:hAnsiTheme="majorHAnsi"/>
          <w:sz w:val="48"/>
          <w:szCs w:val="52"/>
          <w:lang w:val="en-US"/>
        </w:rPr>
      </w:pPr>
    </w:p>
    <w:p w14:paraId="48A24188" w14:textId="77777777" w:rsidR="00274929" w:rsidRPr="00D475F9" w:rsidRDefault="00274929" w:rsidP="008408DC">
      <w:pPr>
        <w:pStyle w:val="Header"/>
        <w:jc w:val="both"/>
        <w:rPr>
          <w:rFonts w:asciiTheme="majorHAnsi" w:hAnsiTheme="majorHAnsi"/>
          <w:b/>
          <w:sz w:val="44"/>
          <w:szCs w:val="52"/>
          <w:lang w:val="uk-UA"/>
        </w:rPr>
      </w:pPr>
    </w:p>
    <w:tbl>
      <w:tblPr>
        <w:tblW w:w="0" w:type="auto"/>
        <w:tblLook w:val="04A0" w:firstRow="1" w:lastRow="0" w:firstColumn="1" w:lastColumn="0" w:noHBand="0" w:noVBand="1"/>
      </w:tblPr>
      <w:tblGrid>
        <w:gridCol w:w="4672"/>
        <w:gridCol w:w="4673"/>
      </w:tblGrid>
      <w:tr w:rsidR="00274929" w:rsidRPr="00D475F9" w14:paraId="7A3ACE07" w14:textId="77777777" w:rsidTr="00274929">
        <w:tc>
          <w:tcPr>
            <w:tcW w:w="4672" w:type="dxa"/>
          </w:tcPr>
          <w:p w14:paraId="13B8C837" w14:textId="77777777" w:rsidR="00274929" w:rsidRPr="00D475F9" w:rsidRDefault="00274929" w:rsidP="008408DC">
            <w:pPr>
              <w:pStyle w:val="Header"/>
              <w:jc w:val="both"/>
              <w:rPr>
                <w:rFonts w:asciiTheme="majorHAnsi" w:hAnsiTheme="majorHAnsi"/>
                <w:b/>
                <w:sz w:val="32"/>
                <w:szCs w:val="52"/>
                <w:lang w:val="uk-UA"/>
              </w:rPr>
            </w:pPr>
            <w:r w:rsidRPr="00D475F9">
              <w:rPr>
                <w:rFonts w:asciiTheme="majorHAnsi" w:hAnsiTheme="majorHAnsi"/>
                <w:b/>
                <w:sz w:val="32"/>
                <w:szCs w:val="52"/>
                <w:lang w:val="uk-UA"/>
              </w:rPr>
              <w:t xml:space="preserve">ERASMUS+ </w:t>
            </w:r>
            <w:proofErr w:type="spellStart"/>
            <w:r w:rsidRPr="00D475F9">
              <w:rPr>
                <w:rFonts w:asciiTheme="majorHAnsi" w:hAnsiTheme="majorHAnsi"/>
                <w:b/>
                <w:sz w:val="32"/>
                <w:szCs w:val="52"/>
                <w:lang w:val="uk-UA"/>
              </w:rPr>
              <w:t>project</w:t>
            </w:r>
            <w:proofErr w:type="spellEnd"/>
            <w:r w:rsidRPr="00D475F9">
              <w:rPr>
                <w:rFonts w:asciiTheme="majorHAnsi" w:hAnsiTheme="majorHAnsi"/>
                <w:b/>
                <w:sz w:val="32"/>
                <w:szCs w:val="52"/>
                <w:lang w:val="uk-UA"/>
              </w:rPr>
              <w:t xml:space="preserve">: </w:t>
            </w:r>
          </w:p>
          <w:p w14:paraId="32E5963C" w14:textId="77777777" w:rsidR="00274929" w:rsidRPr="00D475F9" w:rsidRDefault="00274929" w:rsidP="008408DC">
            <w:pPr>
              <w:pStyle w:val="Header"/>
              <w:jc w:val="both"/>
              <w:rPr>
                <w:rFonts w:asciiTheme="majorHAnsi" w:hAnsiTheme="majorHAnsi"/>
                <w:b/>
                <w:sz w:val="32"/>
                <w:szCs w:val="52"/>
                <w:lang w:val="uk-UA"/>
              </w:rPr>
            </w:pPr>
            <w:proofErr w:type="spellStart"/>
            <w:r w:rsidRPr="00D475F9">
              <w:rPr>
                <w:rFonts w:asciiTheme="majorHAnsi" w:hAnsiTheme="majorHAnsi"/>
                <w:b/>
                <w:sz w:val="32"/>
                <w:szCs w:val="52"/>
                <w:lang w:val="uk-UA"/>
              </w:rPr>
              <w:t>Integrated</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Doctoral</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Program</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for</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Environmental</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Policy</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Management</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and</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Technology</w:t>
            </w:r>
            <w:proofErr w:type="spellEnd"/>
            <w:r w:rsidRPr="00D475F9">
              <w:rPr>
                <w:rFonts w:asciiTheme="majorHAnsi" w:hAnsiTheme="majorHAnsi"/>
                <w:b/>
                <w:sz w:val="32"/>
                <w:szCs w:val="52"/>
                <w:lang w:val="uk-UA"/>
              </w:rPr>
              <w:t xml:space="preserve"> – INTENSE </w:t>
            </w:r>
          </w:p>
          <w:p w14:paraId="2CC154BD" w14:textId="77777777" w:rsidR="00274929" w:rsidRPr="00D475F9" w:rsidRDefault="00274929" w:rsidP="008408DC">
            <w:pPr>
              <w:pStyle w:val="Header"/>
              <w:jc w:val="both"/>
              <w:rPr>
                <w:rFonts w:asciiTheme="majorHAnsi" w:hAnsiTheme="majorHAnsi"/>
                <w:b/>
                <w:sz w:val="32"/>
                <w:szCs w:val="52"/>
                <w:lang w:val="uk-UA"/>
              </w:rPr>
            </w:pPr>
          </w:p>
        </w:tc>
        <w:tc>
          <w:tcPr>
            <w:tcW w:w="4673" w:type="dxa"/>
          </w:tcPr>
          <w:p w14:paraId="0FDCA171" w14:textId="77777777" w:rsidR="00274929" w:rsidRPr="00D475F9" w:rsidRDefault="00274929" w:rsidP="008408DC">
            <w:pPr>
              <w:pStyle w:val="Header"/>
              <w:jc w:val="both"/>
              <w:rPr>
                <w:rFonts w:asciiTheme="majorHAnsi" w:hAnsiTheme="majorHAnsi"/>
                <w:b/>
                <w:sz w:val="32"/>
                <w:szCs w:val="52"/>
                <w:lang w:val="uk-UA"/>
              </w:rPr>
            </w:pPr>
            <w:proofErr w:type="spellStart"/>
            <w:r w:rsidRPr="00D475F9">
              <w:rPr>
                <w:rFonts w:asciiTheme="majorHAnsi" w:hAnsiTheme="majorHAnsi"/>
                <w:b/>
                <w:sz w:val="32"/>
                <w:szCs w:val="52"/>
                <w:lang w:val="uk-UA"/>
              </w:rPr>
              <w:t>Проєкт</w:t>
            </w:r>
            <w:proofErr w:type="spellEnd"/>
            <w:r w:rsidRPr="00D475F9">
              <w:rPr>
                <w:rFonts w:asciiTheme="majorHAnsi" w:hAnsiTheme="majorHAnsi"/>
                <w:b/>
                <w:sz w:val="32"/>
                <w:szCs w:val="52"/>
                <w:lang w:val="uk-UA"/>
              </w:rPr>
              <w:t xml:space="preserve"> ЕРАЗМУС+:</w:t>
            </w:r>
          </w:p>
          <w:p w14:paraId="1E2A2A2B" w14:textId="77777777" w:rsidR="00274929" w:rsidRPr="00D475F9" w:rsidRDefault="00274929" w:rsidP="008408DC">
            <w:pPr>
              <w:pStyle w:val="Header"/>
              <w:jc w:val="both"/>
              <w:rPr>
                <w:rFonts w:asciiTheme="majorHAnsi" w:hAnsiTheme="majorHAnsi"/>
                <w:b/>
                <w:sz w:val="32"/>
                <w:szCs w:val="52"/>
                <w:lang w:val="uk-UA"/>
              </w:rPr>
            </w:pPr>
            <w:r w:rsidRPr="00D475F9">
              <w:rPr>
                <w:rFonts w:asciiTheme="majorHAnsi" w:hAnsiTheme="majorHAnsi"/>
                <w:b/>
                <w:sz w:val="32"/>
                <w:szCs w:val="52"/>
                <w:lang w:val="uk-UA"/>
              </w:rPr>
              <w:t xml:space="preserve">Комплексна докторська програма з екологічної </w:t>
            </w:r>
            <w:r w:rsidRPr="00D475F9">
              <w:rPr>
                <w:rFonts w:asciiTheme="majorHAnsi" w:hAnsiTheme="majorHAnsi"/>
                <w:b/>
                <w:sz w:val="32"/>
                <w:szCs w:val="52"/>
                <w:lang w:val="uk-UA"/>
              </w:rPr>
              <w:br/>
              <w:t xml:space="preserve">політики, менеджменту природокористування та </w:t>
            </w:r>
            <w:proofErr w:type="spellStart"/>
            <w:r w:rsidRPr="00D475F9">
              <w:rPr>
                <w:rFonts w:asciiTheme="majorHAnsi" w:hAnsiTheme="majorHAnsi"/>
                <w:b/>
                <w:sz w:val="32"/>
                <w:szCs w:val="52"/>
                <w:lang w:val="uk-UA"/>
              </w:rPr>
              <w:t>техноекології</w:t>
            </w:r>
            <w:proofErr w:type="spellEnd"/>
            <w:r w:rsidRPr="00D475F9">
              <w:rPr>
                <w:rFonts w:asciiTheme="majorHAnsi" w:hAnsiTheme="majorHAnsi"/>
                <w:b/>
                <w:sz w:val="32"/>
                <w:szCs w:val="52"/>
                <w:lang w:val="uk-UA"/>
              </w:rPr>
              <w:t xml:space="preserve"> – INTENSE</w:t>
            </w:r>
          </w:p>
          <w:p w14:paraId="52A07D5A" w14:textId="77777777" w:rsidR="00274929" w:rsidRPr="00D475F9" w:rsidRDefault="00274929" w:rsidP="008408DC">
            <w:pPr>
              <w:pStyle w:val="Header"/>
              <w:jc w:val="both"/>
              <w:rPr>
                <w:rFonts w:asciiTheme="majorHAnsi" w:hAnsiTheme="majorHAnsi"/>
                <w:b/>
                <w:sz w:val="32"/>
                <w:szCs w:val="52"/>
                <w:lang w:val="uk-UA"/>
              </w:rPr>
            </w:pPr>
          </w:p>
          <w:p w14:paraId="71F5B557" w14:textId="77777777" w:rsidR="00274929" w:rsidRPr="00D475F9" w:rsidRDefault="00274929" w:rsidP="008408DC">
            <w:pPr>
              <w:pStyle w:val="Header"/>
              <w:jc w:val="both"/>
              <w:rPr>
                <w:rFonts w:asciiTheme="majorHAnsi" w:hAnsiTheme="majorHAnsi"/>
                <w:b/>
                <w:sz w:val="32"/>
                <w:szCs w:val="52"/>
                <w:lang w:val="uk-UA"/>
              </w:rPr>
            </w:pPr>
          </w:p>
        </w:tc>
      </w:tr>
      <w:tr w:rsidR="00274929" w:rsidRPr="00D475F9" w14:paraId="5D8C158C" w14:textId="77777777" w:rsidTr="00274929">
        <w:tc>
          <w:tcPr>
            <w:tcW w:w="4672" w:type="dxa"/>
          </w:tcPr>
          <w:p w14:paraId="3CFED376" w14:textId="77777777" w:rsidR="00274929" w:rsidRPr="00D475F9" w:rsidRDefault="00274929" w:rsidP="008408DC">
            <w:pPr>
              <w:pStyle w:val="Header"/>
              <w:jc w:val="both"/>
              <w:rPr>
                <w:rFonts w:asciiTheme="majorHAnsi" w:hAnsiTheme="majorHAnsi"/>
                <w:b/>
                <w:sz w:val="32"/>
                <w:szCs w:val="52"/>
                <w:lang w:val="uk-UA"/>
              </w:rPr>
            </w:pPr>
            <w:proofErr w:type="spellStart"/>
            <w:r w:rsidRPr="00D475F9">
              <w:rPr>
                <w:rFonts w:asciiTheme="majorHAnsi" w:hAnsiTheme="majorHAnsi"/>
                <w:b/>
                <w:sz w:val="32"/>
                <w:szCs w:val="52"/>
                <w:lang w:val="uk-UA"/>
              </w:rPr>
              <w:t>Teaching</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and</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learning</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materials</w:t>
            </w:r>
            <w:proofErr w:type="spellEnd"/>
          </w:p>
          <w:p w14:paraId="17032585" w14:textId="77777777" w:rsidR="0081546E" w:rsidRPr="00D475F9" w:rsidRDefault="0081546E" w:rsidP="008408DC">
            <w:pPr>
              <w:jc w:val="both"/>
              <w:rPr>
                <w:rFonts w:asciiTheme="majorHAnsi" w:hAnsiTheme="majorHAnsi"/>
                <w:sz w:val="32"/>
                <w:szCs w:val="52"/>
                <w:lang w:val="uk-UA"/>
              </w:rPr>
            </w:pPr>
          </w:p>
          <w:p w14:paraId="6EC31603" w14:textId="77777777" w:rsidR="0081546E" w:rsidRPr="00D475F9" w:rsidRDefault="00274929" w:rsidP="008408DC">
            <w:pPr>
              <w:jc w:val="both"/>
              <w:rPr>
                <w:rFonts w:asciiTheme="majorHAnsi" w:hAnsiTheme="majorHAnsi"/>
                <w:sz w:val="32"/>
                <w:szCs w:val="52"/>
                <w:lang w:val="uk-UA"/>
              </w:rPr>
            </w:pPr>
            <w:proofErr w:type="spellStart"/>
            <w:r w:rsidRPr="00D475F9">
              <w:rPr>
                <w:rFonts w:asciiTheme="majorHAnsi" w:hAnsiTheme="majorHAnsi"/>
                <w:sz w:val="32"/>
                <w:szCs w:val="52"/>
                <w:lang w:val="uk-UA"/>
              </w:rPr>
              <w:t>Course</w:t>
            </w:r>
            <w:proofErr w:type="spellEnd"/>
            <w:r w:rsidRPr="00D475F9">
              <w:rPr>
                <w:rFonts w:asciiTheme="majorHAnsi" w:hAnsiTheme="majorHAnsi"/>
                <w:sz w:val="32"/>
                <w:szCs w:val="52"/>
                <w:lang w:val="uk-UA"/>
              </w:rPr>
              <w:t xml:space="preserve">: </w:t>
            </w:r>
          </w:p>
          <w:p w14:paraId="5426F6A2" w14:textId="0A185D69" w:rsidR="00274929" w:rsidRPr="00D475F9" w:rsidRDefault="005932DF" w:rsidP="008408DC">
            <w:pPr>
              <w:jc w:val="both"/>
              <w:rPr>
                <w:rFonts w:asciiTheme="majorHAnsi" w:hAnsiTheme="majorHAnsi"/>
                <w:b/>
                <w:sz w:val="32"/>
                <w:szCs w:val="52"/>
                <w:lang w:val="uk-UA"/>
              </w:rPr>
            </w:pPr>
            <w:proofErr w:type="spellStart"/>
            <w:r w:rsidRPr="005932DF">
              <w:rPr>
                <w:rFonts w:asciiTheme="majorHAnsi" w:hAnsiTheme="majorHAnsi"/>
                <w:b/>
                <w:bCs/>
                <w:sz w:val="32"/>
                <w:szCs w:val="52"/>
                <w:lang w:val="uk-UA"/>
              </w:rPr>
              <w:t>Assessment</w:t>
            </w:r>
            <w:proofErr w:type="spellEnd"/>
            <w:r w:rsidRPr="005932DF">
              <w:rPr>
                <w:rFonts w:asciiTheme="majorHAnsi" w:hAnsiTheme="majorHAnsi"/>
                <w:b/>
                <w:bCs/>
                <w:sz w:val="32"/>
                <w:szCs w:val="52"/>
                <w:lang w:val="uk-UA"/>
              </w:rPr>
              <w:t xml:space="preserve"> </w:t>
            </w:r>
            <w:proofErr w:type="spellStart"/>
            <w:r w:rsidRPr="005932DF">
              <w:rPr>
                <w:rFonts w:asciiTheme="majorHAnsi" w:hAnsiTheme="majorHAnsi"/>
                <w:b/>
                <w:bCs/>
                <w:sz w:val="32"/>
                <w:szCs w:val="52"/>
                <w:lang w:val="uk-UA"/>
              </w:rPr>
              <w:t>of</w:t>
            </w:r>
            <w:proofErr w:type="spellEnd"/>
            <w:r w:rsidRPr="005932DF">
              <w:rPr>
                <w:rFonts w:asciiTheme="majorHAnsi" w:hAnsiTheme="majorHAnsi"/>
                <w:b/>
                <w:bCs/>
                <w:sz w:val="32"/>
                <w:szCs w:val="52"/>
                <w:lang w:val="uk-UA"/>
              </w:rPr>
              <w:t xml:space="preserve"> </w:t>
            </w:r>
            <w:proofErr w:type="spellStart"/>
            <w:r w:rsidRPr="005932DF">
              <w:rPr>
                <w:rFonts w:asciiTheme="majorHAnsi" w:hAnsiTheme="majorHAnsi"/>
                <w:b/>
                <w:bCs/>
                <w:sz w:val="32"/>
                <w:szCs w:val="52"/>
                <w:lang w:val="uk-UA"/>
              </w:rPr>
              <w:t>the</w:t>
            </w:r>
            <w:proofErr w:type="spellEnd"/>
            <w:r w:rsidRPr="005932DF">
              <w:rPr>
                <w:rFonts w:asciiTheme="majorHAnsi" w:hAnsiTheme="majorHAnsi"/>
                <w:b/>
                <w:bCs/>
                <w:sz w:val="32"/>
                <w:szCs w:val="52"/>
                <w:lang w:val="uk-UA"/>
              </w:rPr>
              <w:t xml:space="preserve"> </w:t>
            </w:r>
            <w:proofErr w:type="spellStart"/>
            <w:r w:rsidRPr="005932DF">
              <w:rPr>
                <w:rFonts w:asciiTheme="majorHAnsi" w:hAnsiTheme="majorHAnsi"/>
                <w:b/>
                <w:bCs/>
                <w:sz w:val="32"/>
                <w:szCs w:val="52"/>
                <w:lang w:val="uk-UA"/>
              </w:rPr>
              <w:t>Radioactive</w:t>
            </w:r>
            <w:proofErr w:type="spellEnd"/>
            <w:r w:rsidRPr="005932DF">
              <w:rPr>
                <w:rFonts w:asciiTheme="majorHAnsi" w:hAnsiTheme="majorHAnsi"/>
                <w:b/>
                <w:bCs/>
                <w:sz w:val="32"/>
                <w:szCs w:val="52"/>
                <w:lang w:val="uk-UA"/>
              </w:rPr>
              <w:t xml:space="preserve"> </w:t>
            </w:r>
            <w:proofErr w:type="spellStart"/>
            <w:r w:rsidRPr="005932DF">
              <w:rPr>
                <w:rFonts w:asciiTheme="majorHAnsi" w:hAnsiTheme="majorHAnsi"/>
                <w:b/>
                <w:bCs/>
                <w:sz w:val="32"/>
                <w:szCs w:val="52"/>
                <w:lang w:val="uk-UA"/>
              </w:rPr>
              <w:t>Pollution</w:t>
            </w:r>
            <w:proofErr w:type="spellEnd"/>
            <w:r w:rsidRPr="005932DF">
              <w:rPr>
                <w:rFonts w:asciiTheme="majorHAnsi" w:hAnsiTheme="majorHAnsi"/>
                <w:b/>
                <w:bCs/>
                <w:sz w:val="32"/>
                <w:szCs w:val="52"/>
                <w:lang w:val="uk-UA"/>
              </w:rPr>
              <w:t xml:space="preserve"> </w:t>
            </w:r>
            <w:proofErr w:type="spellStart"/>
            <w:r w:rsidRPr="005932DF">
              <w:rPr>
                <w:rFonts w:asciiTheme="majorHAnsi" w:hAnsiTheme="majorHAnsi"/>
                <w:b/>
                <w:bCs/>
                <w:sz w:val="32"/>
                <w:szCs w:val="52"/>
                <w:lang w:val="uk-UA"/>
              </w:rPr>
              <w:t>of</w:t>
            </w:r>
            <w:proofErr w:type="spellEnd"/>
            <w:r w:rsidRPr="005932DF">
              <w:rPr>
                <w:rFonts w:asciiTheme="majorHAnsi" w:hAnsiTheme="majorHAnsi"/>
                <w:b/>
                <w:bCs/>
                <w:sz w:val="32"/>
                <w:szCs w:val="52"/>
                <w:lang w:val="uk-UA"/>
              </w:rPr>
              <w:t xml:space="preserve"> </w:t>
            </w:r>
            <w:proofErr w:type="spellStart"/>
            <w:r w:rsidRPr="005932DF">
              <w:rPr>
                <w:rFonts w:asciiTheme="majorHAnsi" w:hAnsiTheme="majorHAnsi"/>
                <w:b/>
                <w:bCs/>
                <w:sz w:val="32"/>
                <w:szCs w:val="52"/>
                <w:lang w:val="uk-UA"/>
              </w:rPr>
              <w:t>Agroecosystems</w:t>
            </w:r>
            <w:proofErr w:type="spellEnd"/>
            <w:r w:rsidRPr="005932DF">
              <w:rPr>
                <w:rFonts w:asciiTheme="majorHAnsi" w:hAnsiTheme="majorHAnsi"/>
                <w:b/>
                <w:bCs/>
                <w:sz w:val="32"/>
                <w:szCs w:val="52"/>
                <w:lang w:val="uk-UA"/>
              </w:rPr>
              <w:t xml:space="preserve"> </w:t>
            </w:r>
          </w:p>
        </w:tc>
        <w:tc>
          <w:tcPr>
            <w:tcW w:w="4673" w:type="dxa"/>
          </w:tcPr>
          <w:p w14:paraId="75D08A27" w14:textId="77777777" w:rsidR="00274929" w:rsidRPr="00D475F9" w:rsidRDefault="00274929" w:rsidP="008408DC">
            <w:pPr>
              <w:pStyle w:val="Header"/>
              <w:jc w:val="both"/>
              <w:rPr>
                <w:rFonts w:asciiTheme="majorHAnsi" w:hAnsiTheme="majorHAnsi"/>
                <w:b/>
                <w:sz w:val="32"/>
                <w:szCs w:val="52"/>
                <w:lang w:val="uk-UA"/>
              </w:rPr>
            </w:pPr>
            <w:r w:rsidRPr="00D475F9">
              <w:rPr>
                <w:rFonts w:asciiTheme="majorHAnsi" w:hAnsiTheme="majorHAnsi"/>
                <w:b/>
                <w:sz w:val="32"/>
                <w:szCs w:val="52"/>
                <w:lang w:val="uk-UA"/>
              </w:rPr>
              <w:t>Навчально-методичний комплекс</w:t>
            </w:r>
          </w:p>
          <w:p w14:paraId="512AF5F7" w14:textId="77777777" w:rsidR="00802AC2" w:rsidRDefault="00802AC2" w:rsidP="008408DC">
            <w:pPr>
              <w:jc w:val="both"/>
              <w:rPr>
                <w:rFonts w:asciiTheme="majorHAnsi" w:hAnsiTheme="majorHAnsi"/>
                <w:sz w:val="32"/>
                <w:szCs w:val="52"/>
                <w:lang w:val="uk-UA"/>
              </w:rPr>
            </w:pPr>
          </w:p>
          <w:p w14:paraId="5C50EA2F" w14:textId="0B073B0C" w:rsidR="00274929" w:rsidRPr="00D475F9" w:rsidRDefault="00274929" w:rsidP="003410DC">
            <w:pPr>
              <w:rPr>
                <w:rFonts w:asciiTheme="majorHAnsi" w:hAnsiTheme="majorHAnsi"/>
                <w:sz w:val="32"/>
                <w:szCs w:val="52"/>
                <w:lang w:val="uk-UA"/>
              </w:rPr>
            </w:pPr>
            <w:r w:rsidRPr="00D475F9">
              <w:rPr>
                <w:rFonts w:asciiTheme="majorHAnsi" w:hAnsiTheme="majorHAnsi"/>
                <w:sz w:val="32"/>
                <w:szCs w:val="52"/>
                <w:lang w:val="uk-UA"/>
              </w:rPr>
              <w:t xml:space="preserve">Навчальна дисципліна: </w:t>
            </w:r>
            <w:r w:rsidRPr="00D475F9">
              <w:rPr>
                <w:rFonts w:asciiTheme="majorHAnsi" w:hAnsiTheme="majorHAnsi"/>
                <w:sz w:val="32"/>
                <w:szCs w:val="52"/>
                <w:lang w:val="uk-UA"/>
              </w:rPr>
              <w:br/>
            </w:r>
            <w:r w:rsidR="00334896" w:rsidRPr="00334896">
              <w:rPr>
                <w:rFonts w:asciiTheme="majorHAnsi" w:hAnsiTheme="majorHAnsi"/>
                <w:b/>
                <w:sz w:val="32"/>
                <w:szCs w:val="52"/>
                <w:lang w:val="uk-UA"/>
              </w:rPr>
              <w:t xml:space="preserve">Оцінка радіоактивного забруднення </w:t>
            </w:r>
            <w:proofErr w:type="spellStart"/>
            <w:r w:rsidR="00334896" w:rsidRPr="00334896">
              <w:rPr>
                <w:rFonts w:asciiTheme="majorHAnsi" w:hAnsiTheme="majorHAnsi"/>
                <w:b/>
                <w:sz w:val="32"/>
                <w:szCs w:val="52"/>
                <w:lang w:val="uk-UA"/>
              </w:rPr>
              <w:t>агроекосистем</w:t>
            </w:r>
            <w:proofErr w:type="spellEnd"/>
          </w:p>
          <w:p w14:paraId="2734FC32" w14:textId="77777777" w:rsidR="00274929" w:rsidRPr="00D475F9" w:rsidRDefault="00274929" w:rsidP="008408DC">
            <w:pPr>
              <w:jc w:val="both"/>
              <w:rPr>
                <w:rFonts w:asciiTheme="majorHAnsi" w:hAnsiTheme="majorHAnsi"/>
                <w:sz w:val="32"/>
                <w:szCs w:val="52"/>
                <w:lang w:val="uk-UA"/>
              </w:rPr>
            </w:pPr>
          </w:p>
          <w:p w14:paraId="36BBCBF4" w14:textId="77777777" w:rsidR="00274929" w:rsidRPr="00D475F9" w:rsidRDefault="00274929" w:rsidP="008408DC">
            <w:pPr>
              <w:jc w:val="both"/>
              <w:rPr>
                <w:rFonts w:asciiTheme="majorHAnsi" w:hAnsiTheme="majorHAnsi"/>
                <w:b/>
                <w:sz w:val="32"/>
                <w:szCs w:val="52"/>
                <w:lang w:val="uk-UA"/>
              </w:rPr>
            </w:pPr>
          </w:p>
        </w:tc>
      </w:tr>
      <w:tr w:rsidR="00274929" w:rsidRPr="00D475F9" w14:paraId="44BADD41" w14:textId="77777777" w:rsidTr="00274929">
        <w:tc>
          <w:tcPr>
            <w:tcW w:w="4672" w:type="dxa"/>
          </w:tcPr>
          <w:p w14:paraId="622387C1" w14:textId="3F7161DB" w:rsidR="000D7F54" w:rsidRPr="00802AC2" w:rsidRDefault="00274929" w:rsidP="008408DC">
            <w:pPr>
              <w:jc w:val="both"/>
              <w:rPr>
                <w:rFonts w:asciiTheme="majorHAnsi" w:hAnsiTheme="majorHAnsi" w:cs="Calibri Light"/>
                <w:b/>
                <w:lang w:val="uk-UA"/>
              </w:rPr>
            </w:pPr>
            <w:proofErr w:type="spellStart"/>
            <w:r w:rsidRPr="00D475F9">
              <w:rPr>
                <w:rFonts w:asciiTheme="majorHAnsi" w:hAnsiTheme="majorHAnsi"/>
                <w:sz w:val="28"/>
                <w:szCs w:val="52"/>
                <w:lang w:val="uk-UA"/>
              </w:rPr>
              <w:t>Developed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by</w:t>
            </w:r>
            <w:proofErr w:type="spellEnd"/>
            <w:r w:rsidRPr="00D475F9">
              <w:rPr>
                <w:rFonts w:asciiTheme="majorHAnsi" w:hAnsiTheme="majorHAnsi"/>
                <w:sz w:val="28"/>
                <w:szCs w:val="52"/>
                <w:lang w:val="uk-UA"/>
              </w:rPr>
              <w:t xml:space="preserve">: </w:t>
            </w:r>
            <w:proofErr w:type="spellStart"/>
            <w:r w:rsidR="00802AC2" w:rsidRPr="00802AC2">
              <w:rPr>
                <w:rFonts w:asciiTheme="majorHAnsi" w:hAnsiTheme="majorHAnsi" w:cs="Calibri Light"/>
                <w:b/>
                <w:sz w:val="28"/>
                <w:szCs w:val="28"/>
                <w:lang w:val="en-GB"/>
              </w:rPr>
              <w:t>Anatolii</w:t>
            </w:r>
            <w:proofErr w:type="spellEnd"/>
            <w:r w:rsidR="00802AC2" w:rsidRPr="00802AC2">
              <w:rPr>
                <w:rFonts w:asciiTheme="majorHAnsi" w:hAnsiTheme="majorHAnsi" w:cs="Calibri Light"/>
                <w:b/>
                <w:sz w:val="28"/>
                <w:szCs w:val="28"/>
                <w:lang w:val="en-GB"/>
              </w:rPr>
              <w:t xml:space="preserve"> </w:t>
            </w:r>
            <w:proofErr w:type="spellStart"/>
            <w:r w:rsidR="00802AC2" w:rsidRPr="00802AC2">
              <w:rPr>
                <w:rFonts w:asciiTheme="majorHAnsi" w:hAnsiTheme="majorHAnsi" w:cs="Calibri Light"/>
                <w:b/>
                <w:sz w:val="28"/>
                <w:szCs w:val="28"/>
                <w:lang w:val="en-GB"/>
              </w:rPr>
              <w:t>Polovyi</w:t>
            </w:r>
            <w:proofErr w:type="spellEnd"/>
            <w:r w:rsidR="00802AC2">
              <w:rPr>
                <w:rFonts w:asciiTheme="majorHAnsi" w:hAnsiTheme="majorHAnsi" w:cs="Calibri Light"/>
                <w:b/>
                <w:sz w:val="28"/>
                <w:szCs w:val="28"/>
                <w:lang w:val="uk-UA"/>
              </w:rPr>
              <w:t xml:space="preserve"> </w:t>
            </w:r>
            <w:r w:rsidR="00802AC2" w:rsidRPr="00802AC2">
              <w:rPr>
                <w:rFonts w:asciiTheme="majorHAnsi" w:hAnsiTheme="majorHAnsi" w:cs="Calibri Light"/>
                <w:bCs/>
                <w:sz w:val="28"/>
                <w:szCs w:val="28"/>
                <w:lang w:val="en-US"/>
              </w:rPr>
              <w:t>and</w:t>
            </w:r>
            <w:r w:rsidR="00802AC2">
              <w:rPr>
                <w:rFonts w:asciiTheme="majorHAnsi" w:hAnsiTheme="majorHAnsi" w:cs="Calibri Light"/>
                <w:b/>
                <w:sz w:val="28"/>
                <w:szCs w:val="28"/>
                <w:lang w:val="uk-UA"/>
              </w:rPr>
              <w:t xml:space="preserve"> </w:t>
            </w:r>
            <w:proofErr w:type="spellStart"/>
            <w:r w:rsidR="00802AC2" w:rsidRPr="00802AC2">
              <w:rPr>
                <w:rFonts w:asciiTheme="majorHAnsi" w:hAnsiTheme="majorHAnsi" w:cs="Calibri Light"/>
                <w:b/>
                <w:sz w:val="28"/>
                <w:szCs w:val="28"/>
                <w:lang w:val="uk-UA"/>
              </w:rPr>
              <w:t>Liudmyla</w:t>
            </w:r>
            <w:proofErr w:type="spellEnd"/>
            <w:r w:rsidR="00802AC2" w:rsidRPr="00802AC2">
              <w:rPr>
                <w:rFonts w:asciiTheme="majorHAnsi" w:hAnsiTheme="majorHAnsi" w:cs="Calibri Light"/>
                <w:b/>
                <w:sz w:val="28"/>
                <w:szCs w:val="28"/>
                <w:lang w:val="uk-UA"/>
              </w:rPr>
              <w:t xml:space="preserve"> </w:t>
            </w:r>
            <w:proofErr w:type="spellStart"/>
            <w:r w:rsidR="00802AC2" w:rsidRPr="00802AC2">
              <w:rPr>
                <w:rFonts w:asciiTheme="majorHAnsi" w:hAnsiTheme="majorHAnsi" w:cs="Calibri Light"/>
                <w:b/>
                <w:sz w:val="28"/>
                <w:szCs w:val="28"/>
                <w:lang w:val="uk-UA"/>
              </w:rPr>
              <w:t>Bozhko</w:t>
            </w:r>
            <w:proofErr w:type="spellEnd"/>
          </w:p>
          <w:p w14:paraId="081BE689" w14:textId="77777777" w:rsidR="00274929" w:rsidRPr="00D475F9" w:rsidRDefault="00274929" w:rsidP="008408DC">
            <w:pPr>
              <w:jc w:val="both"/>
              <w:rPr>
                <w:rFonts w:asciiTheme="majorHAnsi" w:hAnsiTheme="majorHAnsi"/>
                <w:sz w:val="28"/>
                <w:szCs w:val="52"/>
                <w:lang w:val="uk-UA"/>
              </w:rPr>
            </w:pPr>
          </w:p>
          <w:p w14:paraId="3167CD11" w14:textId="77777777" w:rsidR="00274929" w:rsidRPr="00D475F9" w:rsidRDefault="00274929" w:rsidP="008408DC">
            <w:pPr>
              <w:jc w:val="both"/>
              <w:rPr>
                <w:rFonts w:asciiTheme="majorHAnsi" w:hAnsiTheme="majorHAnsi"/>
                <w:sz w:val="28"/>
                <w:szCs w:val="52"/>
                <w:lang w:val="uk-UA"/>
              </w:rPr>
            </w:pPr>
          </w:p>
          <w:p w14:paraId="7632E0F6" w14:textId="77777777" w:rsidR="00274929" w:rsidRPr="00D475F9" w:rsidRDefault="00274929" w:rsidP="008408DC">
            <w:pPr>
              <w:jc w:val="both"/>
              <w:rPr>
                <w:rFonts w:asciiTheme="majorHAnsi" w:hAnsiTheme="majorHAnsi"/>
                <w:sz w:val="28"/>
                <w:szCs w:val="52"/>
                <w:lang w:val="uk-UA"/>
              </w:rPr>
            </w:pPr>
          </w:p>
          <w:p w14:paraId="18ED2AC4" w14:textId="0BAA7007" w:rsidR="00274929" w:rsidRPr="00D475F9" w:rsidRDefault="00274929" w:rsidP="008408DC">
            <w:pPr>
              <w:jc w:val="both"/>
              <w:rPr>
                <w:rFonts w:asciiTheme="majorHAnsi" w:hAnsiTheme="majorHAnsi"/>
                <w:i/>
                <w:sz w:val="28"/>
                <w:szCs w:val="52"/>
                <w:lang w:val="uk-UA"/>
              </w:rPr>
            </w:pPr>
            <w:proofErr w:type="spellStart"/>
            <w:r w:rsidRPr="00D475F9">
              <w:rPr>
                <w:rFonts w:asciiTheme="majorHAnsi" w:hAnsiTheme="majorHAnsi"/>
                <w:i/>
                <w:sz w:val="28"/>
                <w:szCs w:val="52"/>
                <w:lang w:val="uk-UA"/>
              </w:rPr>
              <w:t>Partner</w:t>
            </w:r>
            <w:proofErr w:type="spellEnd"/>
            <w:r w:rsidRPr="00D475F9">
              <w:rPr>
                <w:rFonts w:asciiTheme="majorHAnsi" w:hAnsiTheme="majorHAnsi"/>
                <w:i/>
                <w:sz w:val="28"/>
                <w:szCs w:val="52"/>
                <w:lang w:val="uk-UA"/>
              </w:rPr>
              <w:t xml:space="preserve"> Nr.</w:t>
            </w:r>
            <w:r w:rsidR="00802AC2">
              <w:rPr>
                <w:rFonts w:asciiTheme="majorHAnsi" w:hAnsiTheme="majorHAnsi"/>
                <w:i/>
                <w:sz w:val="28"/>
                <w:szCs w:val="52"/>
                <w:lang w:val="uk-UA"/>
              </w:rPr>
              <w:t>5</w:t>
            </w:r>
          </w:p>
          <w:p w14:paraId="3972DBF3" w14:textId="2507ABD3" w:rsidR="00274929" w:rsidRPr="00D475F9" w:rsidRDefault="00802AC2" w:rsidP="00802AC2">
            <w:pPr>
              <w:rPr>
                <w:rFonts w:asciiTheme="majorHAnsi" w:hAnsiTheme="majorHAnsi"/>
                <w:i/>
                <w:sz w:val="28"/>
                <w:szCs w:val="52"/>
                <w:lang w:val="uk-UA"/>
              </w:rPr>
            </w:pPr>
            <w:proofErr w:type="spellStart"/>
            <w:r w:rsidRPr="00802AC2">
              <w:rPr>
                <w:rFonts w:asciiTheme="majorHAnsi" w:hAnsiTheme="majorHAnsi"/>
                <w:i/>
                <w:sz w:val="28"/>
                <w:szCs w:val="52"/>
                <w:lang w:val="uk-UA"/>
              </w:rPr>
              <w:t>Odessa</w:t>
            </w:r>
            <w:proofErr w:type="spellEnd"/>
            <w:r w:rsidRPr="00802AC2">
              <w:rPr>
                <w:rFonts w:asciiTheme="majorHAnsi" w:hAnsiTheme="majorHAnsi"/>
                <w:i/>
                <w:sz w:val="28"/>
                <w:szCs w:val="52"/>
                <w:lang w:val="uk-UA"/>
              </w:rPr>
              <w:t xml:space="preserve"> </w:t>
            </w:r>
            <w:proofErr w:type="spellStart"/>
            <w:r w:rsidRPr="00802AC2">
              <w:rPr>
                <w:rFonts w:asciiTheme="majorHAnsi" w:hAnsiTheme="majorHAnsi"/>
                <w:i/>
                <w:sz w:val="28"/>
                <w:szCs w:val="52"/>
                <w:lang w:val="uk-UA"/>
              </w:rPr>
              <w:t>State</w:t>
            </w:r>
            <w:proofErr w:type="spellEnd"/>
            <w:r w:rsidRPr="00802AC2">
              <w:rPr>
                <w:rFonts w:asciiTheme="majorHAnsi" w:hAnsiTheme="majorHAnsi"/>
                <w:i/>
                <w:sz w:val="28"/>
                <w:szCs w:val="52"/>
                <w:lang w:val="uk-UA"/>
              </w:rPr>
              <w:t xml:space="preserve"> </w:t>
            </w:r>
            <w:proofErr w:type="spellStart"/>
            <w:r w:rsidRPr="00802AC2">
              <w:rPr>
                <w:rFonts w:asciiTheme="majorHAnsi" w:hAnsiTheme="majorHAnsi"/>
                <w:i/>
                <w:sz w:val="28"/>
                <w:szCs w:val="52"/>
                <w:lang w:val="uk-UA"/>
              </w:rPr>
              <w:t>Environmental</w:t>
            </w:r>
            <w:proofErr w:type="spellEnd"/>
            <w:r w:rsidRPr="00802AC2">
              <w:rPr>
                <w:rFonts w:asciiTheme="majorHAnsi" w:hAnsiTheme="majorHAnsi"/>
                <w:i/>
                <w:sz w:val="28"/>
                <w:szCs w:val="52"/>
                <w:lang w:val="uk-UA"/>
              </w:rPr>
              <w:t xml:space="preserve"> </w:t>
            </w:r>
            <w:proofErr w:type="spellStart"/>
            <w:r w:rsidRPr="00802AC2">
              <w:rPr>
                <w:rFonts w:asciiTheme="majorHAnsi" w:hAnsiTheme="majorHAnsi"/>
                <w:i/>
                <w:sz w:val="28"/>
                <w:szCs w:val="52"/>
                <w:lang w:val="uk-UA"/>
              </w:rPr>
              <w:t>University</w:t>
            </w:r>
            <w:proofErr w:type="spellEnd"/>
          </w:p>
          <w:p w14:paraId="066CDC90" w14:textId="77777777" w:rsidR="00274929" w:rsidRPr="00D475F9" w:rsidRDefault="00274929" w:rsidP="008408DC">
            <w:pPr>
              <w:pStyle w:val="Header"/>
              <w:jc w:val="both"/>
              <w:rPr>
                <w:rFonts w:asciiTheme="majorHAnsi" w:hAnsiTheme="majorHAnsi"/>
                <w:b/>
                <w:sz w:val="28"/>
                <w:szCs w:val="52"/>
                <w:lang w:val="uk-UA"/>
              </w:rPr>
            </w:pPr>
          </w:p>
        </w:tc>
        <w:tc>
          <w:tcPr>
            <w:tcW w:w="4673" w:type="dxa"/>
          </w:tcPr>
          <w:p w14:paraId="19562747" w14:textId="1473E4EF" w:rsidR="00274929" w:rsidRPr="00D475F9" w:rsidRDefault="00274929" w:rsidP="008408DC">
            <w:pPr>
              <w:jc w:val="both"/>
              <w:rPr>
                <w:rFonts w:asciiTheme="majorHAnsi" w:hAnsiTheme="majorHAnsi"/>
                <w:sz w:val="28"/>
                <w:szCs w:val="52"/>
                <w:lang w:val="uk-UA"/>
              </w:rPr>
            </w:pPr>
            <w:r w:rsidRPr="00D475F9">
              <w:rPr>
                <w:rFonts w:asciiTheme="majorHAnsi" w:hAnsiTheme="majorHAnsi"/>
                <w:sz w:val="28"/>
                <w:szCs w:val="52"/>
                <w:lang w:val="uk-UA"/>
              </w:rPr>
              <w:t>Підготовлено:</w:t>
            </w:r>
            <w:r w:rsidR="0081546E" w:rsidRPr="00D475F9">
              <w:rPr>
                <w:rFonts w:asciiTheme="majorHAnsi" w:hAnsiTheme="majorHAnsi"/>
                <w:sz w:val="28"/>
                <w:szCs w:val="52"/>
                <w:lang w:val="uk-UA"/>
              </w:rPr>
              <w:t xml:space="preserve"> </w:t>
            </w:r>
            <w:r w:rsidR="00802AC2" w:rsidRPr="00802AC2">
              <w:rPr>
                <w:rFonts w:asciiTheme="majorHAnsi" w:hAnsiTheme="majorHAnsi"/>
                <w:b/>
                <w:bCs/>
                <w:sz w:val="28"/>
                <w:szCs w:val="52"/>
                <w:lang w:val="uk-UA"/>
              </w:rPr>
              <w:t>А.М. Поль</w:t>
            </w:r>
            <w:r w:rsidR="00931E61">
              <w:rPr>
                <w:rFonts w:asciiTheme="majorHAnsi" w:hAnsiTheme="majorHAnsi"/>
                <w:b/>
                <w:bCs/>
                <w:sz w:val="28"/>
                <w:szCs w:val="52"/>
                <w:lang w:val="uk-UA"/>
              </w:rPr>
              <w:t>о</w:t>
            </w:r>
            <w:r w:rsidR="00802AC2" w:rsidRPr="00802AC2">
              <w:rPr>
                <w:rFonts w:asciiTheme="majorHAnsi" w:hAnsiTheme="majorHAnsi"/>
                <w:b/>
                <w:bCs/>
                <w:sz w:val="28"/>
                <w:szCs w:val="52"/>
                <w:lang w:val="uk-UA"/>
              </w:rPr>
              <w:t>вий</w:t>
            </w:r>
            <w:r w:rsidR="00802AC2">
              <w:rPr>
                <w:rFonts w:asciiTheme="majorHAnsi" w:hAnsiTheme="majorHAnsi"/>
                <w:sz w:val="28"/>
                <w:szCs w:val="52"/>
                <w:lang w:val="uk-UA"/>
              </w:rPr>
              <w:t xml:space="preserve"> та </w:t>
            </w:r>
            <w:r w:rsidR="00802AC2">
              <w:rPr>
                <w:rFonts w:asciiTheme="majorHAnsi" w:hAnsiTheme="majorHAnsi"/>
                <w:b/>
                <w:sz w:val="28"/>
                <w:szCs w:val="52"/>
                <w:lang w:val="uk-UA"/>
              </w:rPr>
              <w:t xml:space="preserve">Л.Ю. </w:t>
            </w:r>
            <w:proofErr w:type="spellStart"/>
            <w:r w:rsidR="00802AC2">
              <w:rPr>
                <w:rFonts w:asciiTheme="majorHAnsi" w:hAnsiTheme="majorHAnsi"/>
                <w:b/>
                <w:sz w:val="28"/>
                <w:szCs w:val="52"/>
                <w:lang w:val="uk-UA"/>
              </w:rPr>
              <w:t>Божко</w:t>
            </w:r>
            <w:proofErr w:type="spellEnd"/>
          </w:p>
          <w:p w14:paraId="192D93A8" w14:textId="77777777" w:rsidR="00274929" w:rsidRPr="00D475F9" w:rsidRDefault="00274929" w:rsidP="008408DC">
            <w:pPr>
              <w:jc w:val="both"/>
              <w:rPr>
                <w:rFonts w:asciiTheme="majorHAnsi" w:hAnsiTheme="majorHAnsi"/>
                <w:i/>
                <w:sz w:val="28"/>
                <w:szCs w:val="52"/>
                <w:lang w:val="uk-UA"/>
              </w:rPr>
            </w:pPr>
          </w:p>
          <w:p w14:paraId="048644BD" w14:textId="77777777" w:rsidR="00274929" w:rsidRPr="00D475F9" w:rsidRDefault="00274929" w:rsidP="008408DC">
            <w:pPr>
              <w:jc w:val="both"/>
              <w:rPr>
                <w:rFonts w:asciiTheme="majorHAnsi" w:hAnsiTheme="majorHAnsi"/>
                <w:i/>
                <w:sz w:val="28"/>
                <w:szCs w:val="52"/>
                <w:lang w:val="uk-UA"/>
              </w:rPr>
            </w:pPr>
          </w:p>
          <w:p w14:paraId="2E07BCAF" w14:textId="77777777" w:rsidR="00274929" w:rsidRPr="00D475F9" w:rsidRDefault="00274929" w:rsidP="008408DC">
            <w:pPr>
              <w:jc w:val="both"/>
              <w:rPr>
                <w:rFonts w:asciiTheme="majorHAnsi" w:hAnsiTheme="majorHAnsi"/>
                <w:i/>
                <w:sz w:val="28"/>
                <w:szCs w:val="52"/>
                <w:lang w:val="uk-UA"/>
              </w:rPr>
            </w:pPr>
          </w:p>
          <w:p w14:paraId="79DE5DFD" w14:textId="05568C46" w:rsidR="00274929" w:rsidRPr="00D475F9" w:rsidRDefault="00274929" w:rsidP="008408DC">
            <w:pPr>
              <w:jc w:val="both"/>
              <w:rPr>
                <w:rFonts w:asciiTheme="majorHAnsi" w:hAnsiTheme="majorHAnsi"/>
                <w:i/>
                <w:sz w:val="28"/>
                <w:szCs w:val="52"/>
                <w:lang w:val="uk-UA"/>
              </w:rPr>
            </w:pPr>
            <w:r w:rsidRPr="00D475F9">
              <w:rPr>
                <w:rFonts w:asciiTheme="majorHAnsi" w:hAnsiTheme="majorHAnsi"/>
                <w:i/>
                <w:sz w:val="28"/>
                <w:szCs w:val="52"/>
                <w:lang w:val="uk-UA"/>
              </w:rPr>
              <w:t>Партнер №</w:t>
            </w:r>
            <w:r w:rsidR="00802AC2">
              <w:rPr>
                <w:rFonts w:asciiTheme="majorHAnsi" w:hAnsiTheme="majorHAnsi"/>
                <w:i/>
                <w:sz w:val="28"/>
                <w:szCs w:val="52"/>
                <w:lang w:val="uk-UA"/>
              </w:rPr>
              <w:t>5</w:t>
            </w:r>
          </w:p>
          <w:p w14:paraId="62C899A3" w14:textId="4C21EBDD" w:rsidR="00274929" w:rsidRPr="00D475F9" w:rsidRDefault="00802AC2" w:rsidP="00802AC2">
            <w:pPr>
              <w:rPr>
                <w:rFonts w:asciiTheme="majorHAnsi" w:hAnsiTheme="majorHAnsi"/>
                <w:i/>
                <w:sz w:val="28"/>
                <w:szCs w:val="52"/>
                <w:lang w:val="uk-UA"/>
              </w:rPr>
            </w:pPr>
            <w:r>
              <w:rPr>
                <w:rFonts w:asciiTheme="majorHAnsi" w:hAnsiTheme="majorHAnsi"/>
                <w:i/>
                <w:sz w:val="28"/>
                <w:szCs w:val="52"/>
                <w:lang w:val="uk-UA"/>
              </w:rPr>
              <w:t>Оде</w:t>
            </w:r>
            <w:r w:rsidR="00274929" w:rsidRPr="00D475F9">
              <w:rPr>
                <w:rFonts w:asciiTheme="majorHAnsi" w:hAnsiTheme="majorHAnsi"/>
                <w:i/>
                <w:sz w:val="28"/>
                <w:szCs w:val="52"/>
                <w:lang w:val="uk-UA"/>
              </w:rPr>
              <w:t xml:space="preserve">ський </w:t>
            </w:r>
            <w:r>
              <w:rPr>
                <w:rFonts w:asciiTheme="majorHAnsi" w:hAnsiTheme="majorHAnsi"/>
                <w:i/>
                <w:sz w:val="28"/>
                <w:szCs w:val="52"/>
                <w:lang w:val="uk-UA"/>
              </w:rPr>
              <w:t>держав</w:t>
            </w:r>
            <w:r w:rsidR="00274929" w:rsidRPr="00D475F9">
              <w:rPr>
                <w:rFonts w:asciiTheme="majorHAnsi" w:hAnsiTheme="majorHAnsi"/>
                <w:i/>
                <w:sz w:val="28"/>
                <w:szCs w:val="52"/>
                <w:lang w:val="uk-UA"/>
              </w:rPr>
              <w:t>ний</w:t>
            </w:r>
            <w:r>
              <w:rPr>
                <w:rFonts w:asciiTheme="majorHAnsi" w:hAnsiTheme="majorHAnsi"/>
                <w:i/>
                <w:sz w:val="28"/>
                <w:szCs w:val="52"/>
                <w:lang w:val="uk-UA"/>
              </w:rPr>
              <w:t xml:space="preserve"> екологічний</w:t>
            </w:r>
            <w:r w:rsidR="00274929" w:rsidRPr="00D475F9">
              <w:rPr>
                <w:rFonts w:asciiTheme="majorHAnsi" w:hAnsiTheme="majorHAnsi"/>
                <w:i/>
                <w:sz w:val="28"/>
                <w:szCs w:val="52"/>
                <w:lang w:val="uk-UA"/>
              </w:rPr>
              <w:t xml:space="preserve"> університет</w:t>
            </w:r>
            <w:r w:rsidR="000D7F54" w:rsidRPr="00D475F9">
              <w:rPr>
                <w:rFonts w:asciiTheme="majorHAnsi" w:hAnsiTheme="majorHAnsi"/>
                <w:i/>
                <w:sz w:val="28"/>
                <w:szCs w:val="52"/>
                <w:lang w:val="uk-UA"/>
              </w:rPr>
              <w:t xml:space="preserve"> </w:t>
            </w:r>
          </w:p>
        </w:tc>
      </w:tr>
    </w:tbl>
    <w:p w14:paraId="4FC6D4B0" w14:textId="77777777" w:rsidR="00274929" w:rsidRPr="00D475F9" w:rsidRDefault="00274929" w:rsidP="008408DC">
      <w:pPr>
        <w:pStyle w:val="Header"/>
        <w:jc w:val="both"/>
        <w:rPr>
          <w:rFonts w:asciiTheme="majorHAnsi" w:hAnsiTheme="majorHAnsi"/>
          <w:b/>
          <w:sz w:val="44"/>
          <w:szCs w:val="52"/>
          <w:lang w:val="uk-UA"/>
        </w:rPr>
      </w:pPr>
    </w:p>
    <w:p w14:paraId="19DA481F" w14:textId="77777777" w:rsidR="00274929" w:rsidRPr="00D475F9" w:rsidRDefault="00274929" w:rsidP="008408DC">
      <w:pPr>
        <w:pStyle w:val="Header"/>
        <w:jc w:val="both"/>
        <w:rPr>
          <w:rFonts w:asciiTheme="majorHAnsi" w:hAnsiTheme="majorHAnsi"/>
          <w:b/>
          <w:sz w:val="44"/>
          <w:szCs w:val="52"/>
          <w:lang w:val="uk-UA"/>
        </w:rPr>
      </w:pPr>
    </w:p>
    <w:p w14:paraId="660D7B1E" w14:textId="77777777" w:rsidR="00274929" w:rsidRPr="00D475F9" w:rsidRDefault="00274929" w:rsidP="008408DC">
      <w:pPr>
        <w:jc w:val="both"/>
        <w:rPr>
          <w:rFonts w:asciiTheme="majorHAnsi" w:hAnsiTheme="majorHAnsi"/>
          <w:sz w:val="36"/>
          <w:szCs w:val="52"/>
          <w:lang w:val="uk-UA"/>
        </w:rPr>
      </w:pPr>
    </w:p>
    <w:p w14:paraId="2E390E08" w14:textId="77777777" w:rsidR="00274929" w:rsidRPr="00D475F9" w:rsidRDefault="00274929" w:rsidP="008408DC">
      <w:pPr>
        <w:jc w:val="both"/>
        <w:rPr>
          <w:rFonts w:asciiTheme="majorHAnsi" w:hAnsiTheme="majorHAnsi"/>
          <w:sz w:val="36"/>
          <w:szCs w:val="52"/>
          <w:lang w:val="uk-UA"/>
        </w:rPr>
      </w:pPr>
      <w:r w:rsidRPr="00D475F9">
        <w:rPr>
          <w:rFonts w:asciiTheme="majorHAnsi" w:hAnsiTheme="majorHAnsi"/>
          <w:sz w:val="36"/>
          <w:szCs w:val="52"/>
          <w:lang w:val="uk-UA"/>
        </w:rPr>
        <w:br w:type="page"/>
      </w:r>
    </w:p>
    <w:p w14:paraId="5DDC2478" w14:textId="77777777" w:rsidR="00274929" w:rsidRPr="00D475F9" w:rsidRDefault="00274929" w:rsidP="008408DC">
      <w:pPr>
        <w:jc w:val="both"/>
        <w:rPr>
          <w:rFonts w:asciiTheme="majorHAnsi" w:hAnsiTheme="majorHAnsi"/>
          <w:sz w:val="36"/>
          <w:szCs w:val="52"/>
          <w:lang w:val="uk-UA"/>
        </w:rPr>
      </w:pPr>
    </w:p>
    <w:p w14:paraId="616FE815" w14:textId="77777777" w:rsidR="00FF3BF3" w:rsidRPr="00D475F9" w:rsidRDefault="00FF3BF3" w:rsidP="008408DC">
      <w:pPr>
        <w:jc w:val="both"/>
        <w:rPr>
          <w:rFonts w:asciiTheme="majorHAnsi" w:hAnsiTheme="majorHAnsi"/>
          <w:b/>
          <w:sz w:val="36"/>
          <w:szCs w:val="52"/>
          <w:lang w:val="uk-UA"/>
        </w:rPr>
      </w:pPr>
    </w:p>
    <w:p w14:paraId="1D275B54" w14:textId="77777777" w:rsidR="00FF3BF3" w:rsidRPr="00D475F9" w:rsidRDefault="00FF3BF3" w:rsidP="008408DC">
      <w:pPr>
        <w:jc w:val="both"/>
        <w:rPr>
          <w:rFonts w:asciiTheme="majorHAnsi" w:hAnsiTheme="majorHAnsi"/>
          <w:b/>
          <w:sz w:val="36"/>
          <w:szCs w:val="52"/>
          <w:lang w:val="uk-UA"/>
        </w:rPr>
      </w:pPr>
    </w:p>
    <w:p w14:paraId="09E755FF" w14:textId="77777777" w:rsidR="00274929" w:rsidRPr="00D475F9" w:rsidRDefault="00274929" w:rsidP="008408DC">
      <w:pPr>
        <w:jc w:val="both"/>
        <w:rPr>
          <w:rFonts w:asciiTheme="majorHAnsi" w:hAnsiTheme="majorHAnsi"/>
          <w:b/>
          <w:sz w:val="36"/>
          <w:szCs w:val="52"/>
          <w:lang w:val="uk-UA"/>
        </w:rPr>
      </w:pPr>
      <w:proofErr w:type="spellStart"/>
      <w:r w:rsidRPr="00D475F9">
        <w:rPr>
          <w:rFonts w:asciiTheme="majorHAnsi" w:hAnsiTheme="majorHAnsi"/>
          <w:b/>
          <w:sz w:val="36"/>
          <w:szCs w:val="52"/>
          <w:lang w:val="uk-UA"/>
        </w:rPr>
        <w:t>Disclaimer</w:t>
      </w:r>
      <w:proofErr w:type="spellEnd"/>
    </w:p>
    <w:p w14:paraId="0ADADF1F" w14:textId="77777777" w:rsidR="00274929" w:rsidRPr="00D475F9" w:rsidRDefault="00274929" w:rsidP="008408DC">
      <w:pPr>
        <w:jc w:val="both"/>
        <w:rPr>
          <w:rFonts w:asciiTheme="majorHAnsi" w:hAnsiTheme="majorHAnsi"/>
          <w:b/>
          <w:sz w:val="36"/>
          <w:szCs w:val="52"/>
          <w:lang w:val="uk-UA"/>
        </w:rPr>
      </w:pPr>
    </w:p>
    <w:p w14:paraId="09AE66AE" w14:textId="77777777" w:rsidR="00274929" w:rsidRPr="00D475F9" w:rsidRDefault="00274929" w:rsidP="008408DC">
      <w:pPr>
        <w:jc w:val="both"/>
        <w:rPr>
          <w:rFonts w:asciiTheme="majorHAnsi" w:hAnsiTheme="majorHAnsi"/>
          <w:sz w:val="28"/>
          <w:szCs w:val="52"/>
          <w:lang w:val="uk-UA"/>
        </w:rPr>
      </w:pP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European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Commission's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support</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for</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production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this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publication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does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not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constitute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endorsement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contents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which</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reflect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views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only</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authors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and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Commission</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cannot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be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held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responsible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for</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any</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use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which</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may</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be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made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information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contained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therein</w:t>
      </w:r>
      <w:proofErr w:type="spellEnd"/>
      <w:r w:rsidR="00557913" w:rsidRPr="00D475F9">
        <w:rPr>
          <w:rFonts w:asciiTheme="majorHAnsi" w:hAnsiTheme="majorHAnsi"/>
          <w:sz w:val="28"/>
          <w:szCs w:val="52"/>
          <w:lang w:val="uk-UA"/>
        </w:rPr>
        <w:t>.</w:t>
      </w:r>
    </w:p>
    <w:p w14:paraId="02A5E074" w14:textId="77777777" w:rsidR="00557913" w:rsidRPr="00D475F9" w:rsidRDefault="00557913" w:rsidP="008408DC">
      <w:pPr>
        <w:jc w:val="both"/>
        <w:rPr>
          <w:rFonts w:asciiTheme="majorHAnsi" w:hAnsiTheme="majorHAnsi"/>
          <w:sz w:val="28"/>
          <w:szCs w:val="52"/>
          <w:lang w:val="uk-UA"/>
        </w:rPr>
      </w:pPr>
    </w:p>
    <w:p w14:paraId="30A0814E" w14:textId="77777777" w:rsidR="00557913" w:rsidRPr="00D475F9" w:rsidRDefault="00557913" w:rsidP="008408DC">
      <w:pPr>
        <w:jc w:val="both"/>
        <w:rPr>
          <w:rFonts w:asciiTheme="majorHAnsi" w:hAnsiTheme="majorHAnsi"/>
          <w:sz w:val="28"/>
          <w:szCs w:val="52"/>
          <w:lang w:val="uk-UA"/>
        </w:rPr>
      </w:pPr>
    </w:p>
    <w:p w14:paraId="188D6BE7" w14:textId="77777777" w:rsidR="00E25C3C" w:rsidRPr="00D475F9" w:rsidRDefault="00E25C3C" w:rsidP="008408DC">
      <w:pPr>
        <w:jc w:val="both"/>
        <w:rPr>
          <w:rFonts w:asciiTheme="majorHAnsi" w:hAnsiTheme="majorHAnsi"/>
          <w:sz w:val="28"/>
          <w:szCs w:val="52"/>
          <w:lang w:val="uk-UA"/>
        </w:rPr>
      </w:pPr>
    </w:p>
    <w:p w14:paraId="047129E1" w14:textId="77777777" w:rsidR="00E25C3C" w:rsidRPr="00D475F9" w:rsidRDefault="00E25C3C" w:rsidP="008408DC">
      <w:pPr>
        <w:jc w:val="both"/>
        <w:rPr>
          <w:rFonts w:asciiTheme="majorHAnsi" w:hAnsiTheme="majorHAnsi"/>
          <w:sz w:val="28"/>
          <w:szCs w:val="52"/>
          <w:lang w:val="uk-UA"/>
        </w:rPr>
      </w:pPr>
    </w:p>
    <w:p w14:paraId="04604F9E" w14:textId="77777777" w:rsidR="00557913" w:rsidRPr="00D475F9" w:rsidRDefault="00557913" w:rsidP="008408DC">
      <w:pPr>
        <w:jc w:val="both"/>
        <w:rPr>
          <w:rFonts w:asciiTheme="majorHAnsi" w:hAnsiTheme="majorHAnsi"/>
          <w:sz w:val="28"/>
          <w:szCs w:val="52"/>
          <w:lang w:val="uk-UA"/>
        </w:rPr>
      </w:pPr>
    </w:p>
    <w:p w14:paraId="7DDB20AF" w14:textId="77777777" w:rsidR="00557913" w:rsidRPr="00D475F9" w:rsidRDefault="00557913" w:rsidP="008408DC">
      <w:pPr>
        <w:jc w:val="both"/>
        <w:rPr>
          <w:rFonts w:asciiTheme="majorHAnsi" w:hAnsiTheme="majorHAnsi"/>
          <w:sz w:val="28"/>
          <w:szCs w:val="52"/>
          <w:lang w:val="uk-UA"/>
        </w:rPr>
      </w:pPr>
    </w:p>
    <w:p w14:paraId="5A81D3EE" w14:textId="77777777" w:rsidR="00557913" w:rsidRPr="00D475F9" w:rsidRDefault="00557913" w:rsidP="008408DC">
      <w:pPr>
        <w:jc w:val="both"/>
        <w:rPr>
          <w:rFonts w:asciiTheme="majorHAnsi" w:hAnsiTheme="majorHAnsi"/>
          <w:b/>
          <w:sz w:val="36"/>
          <w:szCs w:val="52"/>
          <w:lang w:val="uk-UA"/>
        </w:rPr>
      </w:pPr>
      <w:r w:rsidRPr="00D475F9">
        <w:rPr>
          <w:rFonts w:asciiTheme="majorHAnsi" w:hAnsiTheme="majorHAnsi"/>
          <w:b/>
          <w:sz w:val="36"/>
          <w:szCs w:val="52"/>
          <w:lang w:val="uk-UA"/>
        </w:rPr>
        <w:t>Застереження</w:t>
      </w:r>
    </w:p>
    <w:p w14:paraId="41AC4321" w14:textId="77777777" w:rsidR="00557913" w:rsidRPr="00D475F9" w:rsidRDefault="00557913" w:rsidP="008408DC">
      <w:pPr>
        <w:jc w:val="both"/>
        <w:rPr>
          <w:rFonts w:asciiTheme="majorHAnsi" w:hAnsiTheme="majorHAnsi"/>
          <w:sz w:val="28"/>
          <w:szCs w:val="52"/>
          <w:lang w:val="uk-UA"/>
        </w:rPr>
      </w:pPr>
    </w:p>
    <w:p w14:paraId="08981186" w14:textId="77777777" w:rsidR="00557913" w:rsidRPr="00D475F9" w:rsidRDefault="00557913" w:rsidP="008408DC">
      <w:pPr>
        <w:jc w:val="both"/>
        <w:rPr>
          <w:rFonts w:asciiTheme="majorHAnsi" w:hAnsiTheme="majorHAnsi"/>
          <w:sz w:val="28"/>
          <w:szCs w:val="52"/>
          <w:lang w:val="uk-UA"/>
        </w:rPr>
      </w:pPr>
      <w:r w:rsidRPr="00D475F9">
        <w:rPr>
          <w:rFonts w:asciiTheme="majorHAnsi" w:hAnsiTheme="majorHAnsi"/>
          <w:sz w:val="28"/>
          <w:szCs w:val="52"/>
          <w:lang w:val="uk-UA"/>
        </w:rPr>
        <w:t xml:space="preserve">Підтримка Європейською Комісією випуску цієї публікації не означає схвалення змісту, який відображає лише думки авторів, і Комісія не може нести відповідальність за будь-яке використання інформації, </w:t>
      </w:r>
      <w:r w:rsidR="00E25C3C" w:rsidRPr="00D475F9">
        <w:rPr>
          <w:rFonts w:asciiTheme="majorHAnsi" w:hAnsiTheme="majorHAnsi"/>
          <w:sz w:val="28"/>
          <w:szCs w:val="52"/>
          <w:lang w:val="uk-UA"/>
        </w:rPr>
        <w:br/>
      </w:r>
      <w:r w:rsidRPr="00D475F9">
        <w:rPr>
          <w:rFonts w:asciiTheme="majorHAnsi" w:hAnsiTheme="majorHAnsi"/>
          <w:sz w:val="28"/>
          <w:szCs w:val="52"/>
          <w:lang w:val="uk-UA"/>
        </w:rPr>
        <w:t>що міститься в ній.</w:t>
      </w:r>
    </w:p>
    <w:p w14:paraId="4CE4EE90" w14:textId="77777777" w:rsidR="00557913" w:rsidRPr="00D475F9" w:rsidRDefault="00557913" w:rsidP="008408DC">
      <w:pPr>
        <w:jc w:val="both"/>
        <w:rPr>
          <w:rFonts w:asciiTheme="majorHAnsi" w:hAnsiTheme="majorHAnsi"/>
          <w:sz w:val="28"/>
          <w:szCs w:val="52"/>
          <w:lang w:val="uk-UA"/>
        </w:rPr>
      </w:pPr>
    </w:p>
    <w:p w14:paraId="05A0DC96" w14:textId="77777777" w:rsidR="00557913" w:rsidRPr="00D475F9" w:rsidRDefault="00557913" w:rsidP="008408DC">
      <w:pPr>
        <w:jc w:val="both"/>
        <w:rPr>
          <w:rFonts w:asciiTheme="majorHAnsi" w:hAnsiTheme="majorHAnsi"/>
          <w:sz w:val="28"/>
          <w:szCs w:val="52"/>
          <w:lang w:val="uk-UA"/>
        </w:rPr>
      </w:pPr>
    </w:p>
    <w:p w14:paraId="073B2AE8" w14:textId="77777777" w:rsidR="00557913" w:rsidRPr="00D475F9" w:rsidRDefault="00557913" w:rsidP="008408DC">
      <w:pPr>
        <w:jc w:val="both"/>
        <w:rPr>
          <w:rFonts w:asciiTheme="majorHAnsi" w:hAnsiTheme="majorHAnsi"/>
          <w:sz w:val="28"/>
          <w:szCs w:val="52"/>
          <w:lang w:val="uk-UA"/>
        </w:rPr>
      </w:pPr>
      <w:r w:rsidRPr="00D475F9">
        <w:rPr>
          <w:rFonts w:asciiTheme="majorHAnsi" w:hAnsiTheme="majorHAnsi"/>
          <w:sz w:val="28"/>
          <w:szCs w:val="52"/>
          <w:lang w:val="uk-UA"/>
        </w:rPr>
        <w:br w:type="page"/>
      </w:r>
    </w:p>
    <w:p w14:paraId="03E9B38B" w14:textId="77777777" w:rsidR="00557913" w:rsidRPr="00D475F9" w:rsidRDefault="00557913" w:rsidP="008408DC">
      <w:pPr>
        <w:jc w:val="both"/>
        <w:rPr>
          <w:rFonts w:asciiTheme="majorHAnsi" w:hAnsiTheme="majorHAnsi"/>
          <w:sz w:val="28"/>
          <w:szCs w:val="52"/>
          <w:lang w:val="uk-UA"/>
        </w:rPr>
      </w:pPr>
    </w:p>
    <w:p w14:paraId="379983E2"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Contents</w:t>
      </w:r>
      <w:proofErr w:type="spellEnd"/>
      <w:r w:rsidRPr="00D475F9">
        <w:rPr>
          <w:rFonts w:asciiTheme="majorHAnsi" w:hAnsiTheme="majorHAnsi"/>
          <w:b/>
          <w:sz w:val="28"/>
          <w:szCs w:val="52"/>
          <w:lang w:val="uk-UA"/>
        </w:rPr>
        <w:t xml:space="preserve"> / Зміст</w:t>
      </w:r>
    </w:p>
    <w:p w14:paraId="17654B46" w14:textId="77777777" w:rsidR="00557913" w:rsidRPr="00D475F9" w:rsidRDefault="00557913" w:rsidP="008408DC">
      <w:pPr>
        <w:jc w:val="both"/>
        <w:rPr>
          <w:rFonts w:asciiTheme="majorHAnsi" w:hAnsiTheme="majorHAnsi"/>
          <w:b/>
          <w:sz w:val="28"/>
          <w:szCs w:val="52"/>
          <w:lang w:val="uk-UA"/>
        </w:rPr>
      </w:pPr>
    </w:p>
    <w:tbl>
      <w:tblPr>
        <w:tblW w:w="0" w:type="auto"/>
        <w:tblLook w:val="04A0" w:firstRow="1" w:lastRow="0" w:firstColumn="1" w:lastColumn="0" w:noHBand="0" w:noVBand="1"/>
      </w:tblPr>
      <w:tblGrid>
        <w:gridCol w:w="3681"/>
        <w:gridCol w:w="4252"/>
        <w:gridCol w:w="1412"/>
      </w:tblGrid>
      <w:tr w:rsidR="00557913" w:rsidRPr="00D475F9" w14:paraId="26A37F73" w14:textId="77777777" w:rsidTr="00F576E1">
        <w:tc>
          <w:tcPr>
            <w:tcW w:w="3681" w:type="dxa"/>
          </w:tcPr>
          <w:p w14:paraId="24056B90" w14:textId="77777777" w:rsidR="00557913" w:rsidRPr="00D475F9" w:rsidRDefault="00557913" w:rsidP="008408DC">
            <w:pPr>
              <w:jc w:val="both"/>
              <w:rPr>
                <w:rFonts w:asciiTheme="majorHAnsi" w:hAnsiTheme="majorHAnsi"/>
                <w:sz w:val="28"/>
                <w:szCs w:val="52"/>
                <w:lang w:val="uk-UA"/>
              </w:rPr>
            </w:pPr>
          </w:p>
        </w:tc>
        <w:tc>
          <w:tcPr>
            <w:tcW w:w="4252" w:type="dxa"/>
          </w:tcPr>
          <w:p w14:paraId="7EFC3073" w14:textId="77777777" w:rsidR="00557913" w:rsidRPr="00D475F9" w:rsidRDefault="00557913" w:rsidP="008408DC">
            <w:pPr>
              <w:jc w:val="both"/>
              <w:rPr>
                <w:rFonts w:asciiTheme="majorHAnsi" w:hAnsiTheme="majorHAnsi"/>
                <w:sz w:val="28"/>
                <w:szCs w:val="52"/>
                <w:lang w:val="uk-UA"/>
              </w:rPr>
            </w:pPr>
          </w:p>
        </w:tc>
        <w:tc>
          <w:tcPr>
            <w:tcW w:w="1412" w:type="dxa"/>
          </w:tcPr>
          <w:p w14:paraId="2BDBB460"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Cs w:val="52"/>
                <w:lang w:val="uk-UA"/>
              </w:rPr>
              <w:t>Page</w:t>
            </w:r>
            <w:proofErr w:type="spellEnd"/>
            <w:r w:rsidRPr="00D475F9">
              <w:rPr>
                <w:rFonts w:asciiTheme="majorHAnsi" w:hAnsiTheme="majorHAnsi"/>
                <w:b/>
                <w:szCs w:val="52"/>
                <w:lang w:val="uk-UA"/>
              </w:rPr>
              <w:t xml:space="preserve">/ </w:t>
            </w:r>
            <w:proofErr w:type="spellStart"/>
            <w:r w:rsidRPr="00D475F9">
              <w:rPr>
                <w:rFonts w:asciiTheme="majorHAnsi" w:hAnsiTheme="majorHAnsi"/>
                <w:b/>
                <w:szCs w:val="52"/>
                <w:lang w:val="uk-UA"/>
              </w:rPr>
              <w:t>Стор</w:t>
            </w:r>
            <w:proofErr w:type="spellEnd"/>
            <w:r w:rsidRPr="00D475F9">
              <w:rPr>
                <w:rFonts w:asciiTheme="majorHAnsi" w:hAnsiTheme="majorHAnsi"/>
                <w:b/>
                <w:szCs w:val="52"/>
                <w:lang w:val="uk-UA"/>
              </w:rPr>
              <w:t>.</w:t>
            </w:r>
          </w:p>
        </w:tc>
      </w:tr>
      <w:tr w:rsidR="00557913" w:rsidRPr="00D475F9" w14:paraId="6EE417F6" w14:textId="77777777" w:rsidTr="00F576E1">
        <w:tc>
          <w:tcPr>
            <w:tcW w:w="3681" w:type="dxa"/>
          </w:tcPr>
          <w:p w14:paraId="695D1792"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General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information</w:t>
            </w:r>
            <w:proofErr w:type="spellEnd"/>
          </w:p>
          <w:p w14:paraId="335E301B" w14:textId="77777777" w:rsidR="00557913" w:rsidRPr="00D475F9" w:rsidRDefault="00557913" w:rsidP="008408DC">
            <w:pPr>
              <w:jc w:val="both"/>
              <w:rPr>
                <w:rFonts w:asciiTheme="majorHAnsi" w:hAnsiTheme="majorHAnsi"/>
                <w:b/>
                <w:sz w:val="28"/>
                <w:szCs w:val="52"/>
                <w:lang w:val="uk-UA"/>
              </w:rPr>
            </w:pPr>
          </w:p>
        </w:tc>
        <w:tc>
          <w:tcPr>
            <w:tcW w:w="4252" w:type="dxa"/>
          </w:tcPr>
          <w:p w14:paraId="3F683D25"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Загальна інформація</w:t>
            </w:r>
          </w:p>
        </w:tc>
        <w:tc>
          <w:tcPr>
            <w:tcW w:w="1412" w:type="dxa"/>
          </w:tcPr>
          <w:p w14:paraId="1CFE9D45" w14:textId="77777777" w:rsidR="00557913" w:rsidRPr="003C3FBC" w:rsidRDefault="008408DC" w:rsidP="008408DC">
            <w:pPr>
              <w:jc w:val="both"/>
              <w:rPr>
                <w:rFonts w:asciiTheme="majorHAnsi" w:hAnsiTheme="majorHAnsi"/>
                <w:b/>
                <w:sz w:val="28"/>
                <w:szCs w:val="52"/>
                <w:highlight w:val="yellow"/>
                <w:lang w:val="en-US"/>
              </w:rPr>
            </w:pPr>
            <w:r w:rsidRPr="00624738">
              <w:rPr>
                <w:rFonts w:asciiTheme="majorHAnsi" w:hAnsiTheme="majorHAnsi"/>
                <w:b/>
                <w:sz w:val="28"/>
                <w:szCs w:val="52"/>
                <w:lang w:val="en-US"/>
              </w:rPr>
              <w:t>4</w:t>
            </w:r>
          </w:p>
        </w:tc>
      </w:tr>
      <w:tr w:rsidR="00557913" w:rsidRPr="00D475F9" w14:paraId="6F7988E0" w14:textId="77777777" w:rsidTr="00F576E1">
        <w:tc>
          <w:tcPr>
            <w:tcW w:w="3681" w:type="dxa"/>
          </w:tcPr>
          <w:p w14:paraId="3F78258A"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Lectures</w:t>
            </w:r>
            <w:proofErr w:type="spellEnd"/>
            <w:r w:rsidR="00F576E1" w:rsidRPr="00D475F9">
              <w:rPr>
                <w:rFonts w:asciiTheme="majorHAnsi" w:hAnsiTheme="majorHAnsi"/>
                <w:b/>
                <w:sz w:val="28"/>
                <w:szCs w:val="52"/>
                <w:lang w:val="uk-UA"/>
              </w:rPr>
              <w:t>:</w:t>
            </w:r>
          </w:p>
          <w:p w14:paraId="7F44EBA2" w14:textId="77777777" w:rsidR="00F576E1" w:rsidRPr="00D475F9" w:rsidRDefault="00F576E1" w:rsidP="008408DC">
            <w:pPr>
              <w:jc w:val="both"/>
              <w:rPr>
                <w:rFonts w:asciiTheme="majorHAnsi" w:hAnsiTheme="majorHAnsi"/>
                <w:i/>
                <w:szCs w:val="52"/>
                <w:lang w:val="uk-UA"/>
              </w:rPr>
            </w:pPr>
            <w:proofErr w:type="spellStart"/>
            <w:r w:rsidRPr="00D475F9">
              <w:rPr>
                <w:rFonts w:asciiTheme="majorHAnsi" w:hAnsiTheme="majorHAnsi"/>
                <w:i/>
                <w:szCs w:val="52"/>
                <w:lang w:val="uk-UA"/>
              </w:rPr>
              <w:t>Short</w:t>
            </w:r>
            <w:proofErr w:type="spellEnd"/>
            <w:r w:rsidRPr="00D475F9">
              <w:rPr>
                <w:rFonts w:asciiTheme="majorHAnsi" w:hAnsiTheme="majorHAnsi"/>
                <w:i/>
                <w:szCs w:val="52"/>
                <w:lang w:val="uk-UA"/>
              </w:rPr>
              <w:t xml:space="preserve"> </w:t>
            </w:r>
            <w:proofErr w:type="spellStart"/>
            <w:r w:rsidRPr="00D475F9">
              <w:rPr>
                <w:rFonts w:asciiTheme="majorHAnsi" w:hAnsiTheme="majorHAnsi"/>
                <w:i/>
                <w:szCs w:val="52"/>
                <w:lang w:val="uk-UA"/>
              </w:rPr>
              <w:t>overview</w:t>
            </w:r>
            <w:proofErr w:type="spellEnd"/>
          </w:p>
          <w:p w14:paraId="12109127" w14:textId="77777777" w:rsidR="00F576E1" w:rsidRPr="00D475F9" w:rsidRDefault="00F576E1" w:rsidP="008408DC">
            <w:pPr>
              <w:jc w:val="both"/>
              <w:rPr>
                <w:rFonts w:asciiTheme="majorHAnsi" w:hAnsiTheme="majorHAnsi"/>
                <w:i/>
                <w:szCs w:val="52"/>
                <w:lang w:val="uk-UA"/>
              </w:rPr>
            </w:pPr>
            <w:proofErr w:type="spellStart"/>
            <w:r w:rsidRPr="00D475F9">
              <w:rPr>
                <w:rFonts w:asciiTheme="majorHAnsi" w:hAnsiTheme="majorHAnsi"/>
                <w:i/>
                <w:szCs w:val="52"/>
                <w:lang w:val="uk-UA"/>
              </w:rPr>
              <w:t>Questions</w:t>
            </w:r>
            <w:proofErr w:type="spellEnd"/>
            <w:r w:rsidRPr="00D475F9">
              <w:rPr>
                <w:rFonts w:asciiTheme="majorHAnsi" w:hAnsiTheme="majorHAnsi"/>
                <w:i/>
                <w:szCs w:val="52"/>
                <w:lang w:val="uk-UA"/>
              </w:rPr>
              <w:t xml:space="preserve"> </w:t>
            </w:r>
            <w:proofErr w:type="spellStart"/>
            <w:r w:rsidRPr="00D475F9">
              <w:rPr>
                <w:rFonts w:asciiTheme="majorHAnsi" w:hAnsiTheme="majorHAnsi"/>
                <w:i/>
                <w:szCs w:val="52"/>
                <w:lang w:val="uk-UA"/>
              </w:rPr>
              <w:t>for</w:t>
            </w:r>
            <w:proofErr w:type="spellEnd"/>
            <w:r w:rsidRPr="00D475F9">
              <w:rPr>
                <w:rFonts w:asciiTheme="majorHAnsi" w:hAnsiTheme="majorHAnsi"/>
                <w:i/>
                <w:szCs w:val="52"/>
                <w:lang w:val="uk-UA"/>
              </w:rPr>
              <w:t xml:space="preserve"> </w:t>
            </w:r>
            <w:proofErr w:type="spellStart"/>
            <w:r w:rsidRPr="00D475F9">
              <w:rPr>
                <w:rFonts w:asciiTheme="majorHAnsi" w:hAnsiTheme="majorHAnsi"/>
                <w:i/>
                <w:szCs w:val="52"/>
                <w:lang w:val="uk-UA"/>
              </w:rPr>
              <w:t>self-control</w:t>
            </w:r>
            <w:proofErr w:type="spellEnd"/>
          </w:p>
          <w:p w14:paraId="209D3CD8" w14:textId="77777777" w:rsidR="00557913" w:rsidRPr="00D475F9" w:rsidRDefault="00557913" w:rsidP="008408DC">
            <w:pPr>
              <w:jc w:val="both"/>
              <w:rPr>
                <w:rFonts w:asciiTheme="majorHAnsi" w:hAnsiTheme="majorHAnsi"/>
                <w:sz w:val="28"/>
                <w:szCs w:val="52"/>
                <w:lang w:val="uk-UA"/>
              </w:rPr>
            </w:pPr>
          </w:p>
        </w:tc>
        <w:tc>
          <w:tcPr>
            <w:tcW w:w="4252" w:type="dxa"/>
          </w:tcPr>
          <w:p w14:paraId="4B33DC5F"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Лекційні заняття</w:t>
            </w:r>
            <w:r w:rsidR="00F576E1" w:rsidRPr="00D475F9">
              <w:rPr>
                <w:rFonts w:asciiTheme="majorHAnsi" w:hAnsiTheme="majorHAnsi"/>
                <w:b/>
                <w:sz w:val="28"/>
                <w:szCs w:val="52"/>
                <w:lang w:val="uk-UA"/>
              </w:rPr>
              <w:t>:</w:t>
            </w:r>
          </w:p>
          <w:p w14:paraId="1F9A014E" w14:textId="77777777" w:rsidR="00F576E1" w:rsidRPr="00D475F9" w:rsidRDefault="00F576E1" w:rsidP="008408DC">
            <w:pPr>
              <w:jc w:val="both"/>
              <w:rPr>
                <w:rFonts w:asciiTheme="majorHAnsi" w:hAnsiTheme="majorHAnsi"/>
                <w:i/>
                <w:szCs w:val="52"/>
                <w:lang w:val="uk-UA"/>
              </w:rPr>
            </w:pPr>
            <w:r w:rsidRPr="00D475F9">
              <w:rPr>
                <w:rFonts w:asciiTheme="majorHAnsi" w:hAnsiTheme="majorHAnsi"/>
                <w:i/>
                <w:szCs w:val="52"/>
                <w:lang w:val="uk-UA"/>
              </w:rPr>
              <w:t>Зміст лекцій</w:t>
            </w:r>
          </w:p>
          <w:p w14:paraId="7230CA2D" w14:textId="77777777" w:rsidR="00F576E1" w:rsidRPr="00D475F9" w:rsidRDefault="00F576E1" w:rsidP="008408DC">
            <w:pPr>
              <w:jc w:val="both"/>
              <w:rPr>
                <w:rFonts w:asciiTheme="majorHAnsi" w:hAnsiTheme="majorHAnsi"/>
                <w:i/>
                <w:szCs w:val="52"/>
                <w:lang w:val="uk-UA"/>
              </w:rPr>
            </w:pPr>
            <w:r w:rsidRPr="00D475F9">
              <w:rPr>
                <w:rFonts w:asciiTheme="majorHAnsi" w:hAnsiTheme="majorHAnsi"/>
                <w:i/>
                <w:szCs w:val="52"/>
                <w:lang w:val="uk-UA"/>
              </w:rPr>
              <w:t>Питання для самоконтролю</w:t>
            </w:r>
          </w:p>
          <w:p w14:paraId="54C90D11" w14:textId="77777777" w:rsidR="00F576E1" w:rsidRPr="00D475F9" w:rsidRDefault="00F576E1" w:rsidP="008408DC">
            <w:pPr>
              <w:jc w:val="both"/>
              <w:rPr>
                <w:rFonts w:asciiTheme="majorHAnsi" w:hAnsiTheme="majorHAnsi"/>
                <w:sz w:val="28"/>
                <w:szCs w:val="52"/>
                <w:lang w:val="uk-UA"/>
              </w:rPr>
            </w:pPr>
          </w:p>
        </w:tc>
        <w:tc>
          <w:tcPr>
            <w:tcW w:w="1412" w:type="dxa"/>
          </w:tcPr>
          <w:p w14:paraId="40073498" w14:textId="77777777" w:rsidR="00557913" w:rsidRPr="00BF42AA" w:rsidRDefault="008408DC" w:rsidP="008408DC">
            <w:pPr>
              <w:jc w:val="both"/>
              <w:rPr>
                <w:rFonts w:asciiTheme="majorHAnsi" w:hAnsiTheme="majorHAnsi"/>
                <w:b/>
                <w:bCs/>
                <w:sz w:val="28"/>
                <w:szCs w:val="52"/>
                <w:lang w:val="en-US"/>
              </w:rPr>
            </w:pPr>
            <w:r w:rsidRPr="00BF42AA">
              <w:rPr>
                <w:rFonts w:asciiTheme="majorHAnsi" w:hAnsiTheme="majorHAnsi"/>
                <w:b/>
                <w:bCs/>
                <w:sz w:val="28"/>
                <w:szCs w:val="52"/>
                <w:lang w:val="en-US"/>
              </w:rPr>
              <w:t>6</w:t>
            </w:r>
          </w:p>
        </w:tc>
      </w:tr>
      <w:tr w:rsidR="00557913" w:rsidRPr="00D475F9" w14:paraId="6B5E35D3" w14:textId="77777777" w:rsidTr="00F576E1">
        <w:tc>
          <w:tcPr>
            <w:tcW w:w="3681" w:type="dxa"/>
          </w:tcPr>
          <w:p w14:paraId="2484FB87" w14:textId="77777777" w:rsidR="00F576E1" w:rsidRPr="003C3FBC" w:rsidRDefault="00092AC8" w:rsidP="008408DC">
            <w:pPr>
              <w:jc w:val="both"/>
              <w:rPr>
                <w:rFonts w:asciiTheme="majorHAnsi" w:hAnsiTheme="majorHAnsi"/>
                <w:i/>
                <w:sz w:val="28"/>
                <w:szCs w:val="56"/>
                <w:lang w:val="uk-UA"/>
              </w:rPr>
            </w:pPr>
            <w:r w:rsidRPr="003C3FBC">
              <w:rPr>
                <w:rFonts w:asciiTheme="majorHAnsi" w:hAnsiTheme="majorHAnsi" w:cs="Helvetica"/>
                <w:b/>
                <w:bCs/>
                <w:color w:val="333333"/>
                <w:sz w:val="28"/>
                <w:szCs w:val="28"/>
                <w:lang w:val="en-US"/>
              </w:rPr>
              <w:t>Workshop</w:t>
            </w:r>
            <w:r w:rsidR="00F576E1" w:rsidRPr="003C3FBC">
              <w:rPr>
                <w:rFonts w:asciiTheme="majorHAnsi" w:hAnsiTheme="majorHAnsi" w:cs="Helvetica"/>
                <w:b/>
                <w:bCs/>
                <w:color w:val="333333"/>
                <w:sz w:val="28"/>
                <w:szCs w:val="28"/>
                <w:lang w:val="en-US"/>
              </w:rPr>
              <w:t>s</w:t>
            </w:r>
          </w:p>
          <w:p w14:paraId="1CB23127" w14:textId="77777777" w:rsidR="00557913" w:rsidRPr="00D475F9" w:rsidRDefault="00557913" w:rsidP="00092AC8">
            <w:pPr>
              <w:jc w:val="both"/>
              <w:rPr>
                <w:rFonts w:asciiTheme="majorHAnsi" w:hAnsiTheme="majorHAnsi"/>
                <w:sz w:val="28"/>
                <w:szCs w:val="52"/>
                <w:lang w:val="uk-UA"/>
              </w:rPr>
            </w:pPr>
          </w:p>
        </w:tc>
        <w:tc>
          <w:tcPr>
            <w:tcW w:w="4252" w:type="dxa"/>
          </w:tcPr>
          <w:p w14:paraId="7B14671A"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Практичн</w:t>
            </w:r>
            <w:r w:rsidR="00F576E1" w:rsidRPr="00D475F9">
              <w:rPr>
                <w:rFonts w:asciiTheme="majorHAnsi" w:hAnsiTheme="majorHAnsi"/>
                <w:b/>
                <w:sz w:val="28"/>
                <w:szCs w:val="52"/>
                <w:lang w:val="uk-UA"/>
              </w:rPr>
              <w:t>і</w:t>
            </w:r>
            <w:r w:rsidRPr="00D475F9">
              <w:rPr>
                <w:rFonts w:asciiTheme="majorHAnsi" w:hAnsiTheme="majorHAnsi"/>
                <w:b/>
                <w:sz w:val="28"/>
                <w:szCs w:val="52"/>
                <w:lang w:val="uk-UA"/>
              </w:rPr>
              <w:t xml:space="preserve"> </w:t>
            </w:r>
            <w:r w:rsidR="00F576E1" w:rsidRPr="00D475F9">
              <w:rPr>
                <w:rFonts w:asciiTheme="majorHAnsi" w:hAnsiTheme="majorHAnsi"/>
                <w:b/>
                <w:sz w:val="28"/>
                <w:szCs w:val="52"/>
                <w:lang w:val="uk-UA"/>
              </w:rPr>
              <w:t>з</w:t>
            </w:r>
            <w:r w:rsidRPr="00D475F9">
              <w:rPr>
                <w:rFonts w:asciiTheme="majorHAnsi" w:hAnsiTheme="majorHAnsi"/>
                <w:b/>
                <w:sz w:val="28"/>
                <w:szCs w:val="52"/>
                <w:lang w:val="uk-UA"/>
              </w:rPr>
              <w:t>аняття</w:t>
            </w:r>
            <w:r w:rsidR="00F576E1" w:rsidRPr="00D475F9">
              <w:rPr>
                <w:rFonts w:asciiTheme="majorHAnsi" w:hAnsiTheme="majorHAnsi"/>
                <w:b/>
                <w:sz w:val="28"/>
                <w:szCs w:val="52"/>
                <w:lang w:val="uk-UA"/>
              </w:rPr>
              <w:t>:</w:t>
            </w:r>
          </w:p>
          <w:p w14:paraId="58C44AA7" w14:textId="77777777" w:rsidR="00F576E1" w:rsidRPr="00D475F9" w:rsidRDefault="00F576E1" w:rsidP="00092AC8">
            <w:pPr>
              <w:jc w:val="both"/>
              <w:rPr>
                <w:rFonts w:asciiTheme="majorHAnsi" w:hAnsiTheme="majorHAnsi"/>
                <w:sz w:val="28"/>
                <w:szCs w:val="52"/>
                <w:lang w:val="uk-UA"/>
              </w:rPr>
            </w:pPr>
          </w:p>
        </w:tc>
        <w:tc>
          <w:tcPr>
            <w:tcW w:w="1412" w:type="dxa"/>
          </w:tcPr>
          <w:p w14:paraId="7D70CC65" w14:textId="018BACAD" w:rsidR="00557913" w:rsidRPr="00BF42AA" w:rsidRDefault="001A5635" w:rsidP="008408DC">
            <w:pPr>
              <w:jc w:val="both"/>
              <w:rPr>
                <w:rFonts w:asciiTheme="majorHAnsi" w:hAnsiTheme="majorHAnsi"/>
                <w:b/>
                <w:bCs/>
                <w:sz w:val="28"/>
                <w:szCs w:val="52"/>
                <w:lang w:val="uk-UA"/>
              </w:rPr>
            </w:pPr>
            <w:r w:rsidRPr="00BF42AA">
              <w:rPr>
                <w:rFonts w:asciiTheme="majorHAnsi" w:hAnsiTheme="majorHAnsi"/>
                <w:b/>
                <w:bCs/>
                <w:sz w:val="28"/>
                <w:szCs w:val="52"/>
                <w:lang w:val="uk-UA"/>
              </w:rPr>
              <w:t>2</w:t>
            </w:r>
            <w:r w:rsidR="00BF42AA" w:rsidRPr="00BF42AA">
              <w:rPr>
                <w:rFonts w:asciiTheme="majorHAnsi" w:hAnsiTheme="majorHAnsi"/>
                <w:b/>
                <w:bCs/>
                <w:sz w:val="28"/>
                <w:szCs w:val="52"/>
                <w:lang w:val="uk-UA"/>
              </w:rPr>
              <w:t>2</w:t>
            </w:r>
          </w:p>
        </w:tc>
      </w:tr>
      <w:tr w:rsidR="00F576E1" w:rsidRPr="00D475F9" w14:paraId="36B07A16" w14:textId="77777777" w:rsidTr="00F576E1">
        <w:tc>
          <w:tcPr>
            <w:tcW w:w="3681" w:type="dxa"/>
          </w:tcPr>
          <w:p w14:paraId="1843D8AA" w14:textId="77777777" w:rsidR="00F576E1" w:rsidRPr="00D475F9" w:rsidRDefault="00F576E1"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Independent</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work</w:t>
            </w:r>
            <w:proofErr w:type="spellEnd"/>
          </w:p>
          <w:p w14:paraId="7DDBB2B8" w14:textId="77777777" w:rsidR="00F576E1" w:rsidRPr="00D475F9" w:rsidRDefault="00F576E1" w:rsidP="008408DC">
            <w:pPr>
              <w:jc w:val="both"/>
              <w:rPr>
                <w:rFonts w:asciiTheme="majorHAnsi" w:hAnsiTheme="majorHAnsi"/>
                <w:b/>
                <w:sz w:val="28"/>
                <w:szCs w:val="52"/>
                <w:lang w:val="uk-UA"/>
              </w:rPr>
            </w:pPr>
          </w:p>
        </w:tc>
        <w:tc>
          <w:tcPr>
            <w:tcW w:w="4252" w:type="dxa"/>
          </w:tcPr>
          <w:p w14:paraId="70642930" w14:textId="77777777" w:rsidR="00F576E1" w:rsidRPr="00D475F9" w:rsidRDefault="00F576E1" w:rsidP="008408DC">
            <w:pPr>
              <w:jc w:val="both"/>
              <w:rPr>
                <w:rFonts w:asciiTheme="majorHAnsi" w:hAnsiTheme="majorHAnsi"/>
                <w:b/>
                <w:sz w:val="28"/>
                <w:szCs w:val="52"/>
                <w:lang w:val="uk-UA"/>
              </w:rPr>
            </w:pPr>
            <w:r w:rsidRPr="00D475F9">
              <w:rPr>
                <w:rFonts w:asciiTheme="majorHAnsi" w:hAnsiTheme="majorHAnsi"/>
                <w:b/>
                <w:sz w:val="28"/>
                <w:szCs w:val="52"/>
                <w:lang w:val="uk-UA"/>
              </w:rPr>
              <w:t>Самостійна робота</w:t>
            </w:r>
          </w:p>
        </w:tc>
        <w:tc>
          <w:tcPr>
            <w:tcW w:w="1412" w:type="dxa"/>
          </w:tcPr>
          <w:p w14:paraId="4D8D0974" w14:textId="272108B6" w:rsidR="00F576E1" w:rsidRPr="00BF42AA" w:rsidRDefault="00BF42AA" w:rsidP="008408DC">
            <w:pPr>
              <w:jc w:val="both"/>
              <w:rPr>
                <w:rFonts w:asciiTheme="majorHAnsi" w:hAnsiTheme="majorHAnsi"/>
                <w:b/>
                <w:sz w:val="28"/>
                <w:szCs w:val="52"/>
                <w:lang w:val="uk-UA"/>
              </w:rPr>
            </w:pPr>
            <w:r w:rsidRPr="00BF42AA">
              <w:rPr>
                <w:rFonts w:asciiTheme="majorHAnsi" w:hAnsiTheme="majorHAnsi"/>
                <w:b/>
                <w:sz w:val="28"/>
                <w:szCs w:val="52"/>
                <w:lang w:val="uk-UA"/>
              </w:rPr>
              <w:t>29</w:t>
            </w:r>
          </w:p>
        </w:tc>
      </w:tr>
      <w:tr w:rsidR="00557913" w:rsidRPr="00D475F9" w14:paraId="7E55A5FB" w14:textId="77777777" w:rsidTr="00F576E1">
        <w:tc>
          <w:tcPr>
            <w:tcW w:w="3681" w:type="dxa"/>
          </w:tcPr>
          <w:p w14:paraId="2B487AC1"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Final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control</w:t>
            </w:r>
            <w:proofErr w:type="spellEnd"/>
          </w:p>
          <w:p w14:paraId="169A1303" w14:textId="77777777" w:rsidR="00557913" w:rsidRPr="00D475F9" w:rsidRDefault="00557913" w:rsidP="008408DC">
            <w:pPr>
              <w:jc w:val="both"/>
              <w:rPr>
                <w:rFonts w:asciiTheme="majorHAnsi" w:hAnsiTheme="majorHAnsi"/>
                <w:b/>
                <w:sz w:val="28"/>
                <w:szCs w:val="52"/>
                <w:lang w:val="uk-UA"/>
              </w:rPr>
            </w:pPr>
          </w:p>
        </w:tc>
        <w:tc>
          <w:tcPr>
            <w:tcW w:w="4252" w:type="dxa"/>
          </w:tcPr>
          <w:p w14:paraId="2FD805D9"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Підсумковий контроль</w:t>
            </w:r>
          </w:p>
        </w:tc>
        <w:tc>
          <w:tcPr>
            <w:tcW w:w="1412" w:type="dxa"/>
          </w:tcPr>
          <w:p w14:paraId="0D6532AC" w14:textId="1A79077E" w:rsidR="00557913" w:rsidRPr="00BF42AA" w:rsidRDefault="00092AC8" w:rsidP="008408DC">
            <w:pPr>
              <w:jc w:val="both"/>
              <w:rPr>
                <w:rFonts w:asciiTheme="majorHAnsi" w:hAnsiTheme="majorHAnsi"/>
                <w:b/>
                <w:sz w:val="28"/>
                <w:szCs w:val="52"/>
                <w:lang w:val="uk-UA"/>
              </w:rPr>
            </w:pPr>
            <w:r w:rsidRPr="00BF42AA">
              <w:rPr>
                <w:rFonts w:asciiTheme="majorHAnsi" w:hAnsiTheme="majorHAnsi"/>
                <w:b/>
                <w:sz w:val="28"/>
                <w:szCs w:val="52"/>
                <w:lang w:val="uk-UA"/>
              </w:rPr>
              <w:t>3</w:t>
            </w:r>
            <w:r w:rsidR="00BF42AA" w:rsidRPr="00BF42AA">
              <w:rPr>
                <w:rFonts w:asciiTheme="majorHAnsi" w:hAnsiTheme="majorHAnsi"/>
                <w:b/>
                <w:sz w:val="28"/>
                <w:szCs w:val="52"/>
                <w:lang w:val="uk-UA"/>
              </w:rPr>
              <w:t>0</w:t>
            </w:r>
          </w:p>
        </w:tc>
      </w:tr>
      <w:tr w:rsidR="00557913" w:rsidRPr="00D475F9" w14:paraId="4456C66C" w14:textId="77777777" w:rsidTr="00F576E1">
        <w:tc>
          <w:tcPr>
            <w:tcW w:w="3681" w:type="dxa"/>
          </w:tcPr>
          <w:p w14:paraId="36CD828C"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References</w:t>
            </w:r>
            <w:proofErr w:type="spellEnd"/>
          </w:p>
          <w:p w14:paraId="05161226" w14:textId="77777777" w:rsidR="00557913" w:rsidRPr="00D475F9" w:rsidRDefault="00557913" w:rsidP="008408DC">
            <w:pPr>
              <w:jc w:val="both"/>
              <w:rPr>
                <w:rFonts w:asciiTheme="majorHAnsi" w:hAnsiTheme="majorHAnsi"/>
                <w:b/>
                <w:sz w:val="28"/>
                <w:szCs w:val="52"/>
                <w:lang w:val="uk-UA"/>
              </w:rPr>
            </w:pPr>
          </w:p>
        </w:tc>
        <w:tc>
          <w:tcPr>
            <w:tcW w:w="4252" w:type="dxa"/>
          </w:tcPr>
          <w:p w14:paraId="3AC2F4C0"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Література</w:t>
            </w:r>
          </w:p>
        </w:tc>
        <w:tc>
          <w:tcPr>
            <w:tcW w:w="1412" w:type="dxa"/>
          </w:tcPr>
          <w:p w14:paraId="64344563" w14:textId="12B85067" w:rsidR="00557913" w:rsidRPr="00BF42AA" w:rsidRDefault="00BF42AA" w:rsidP="008408DC">
            <w:pPr>
              <w:jc w:val="both"/>
              <w:rPr>
                <w:rFonts w:asciiTheme="majorHAnsi" w:hAnsiTheme="majorHAnsi"/>
                <w:b/>
                <w:sz w:val="28"/>
                <w:szCs w:val="52"/>
                <w:lang w:val="uk-UA"/>
              </w:rPr>
            </w:pPr>
            <w:r w:rsidRPr="00BF42AA">
              <w:rPr>
                <w:rFonts w:asciiTheme="majorHAnsi" w:hAnsiTheme="majorHAnsi"/>
                <w:b/>
                <w:sz w:val="28"/>
                <w:szCs w:val="52"/>
                <w:lang w:val="uk-UA"/>
              </w:rPr>
              <w:t>33</w:t>
            </w:r>
          </w:p>
        </w:tc>
      </w:tr>
      <w:tr w:rsidR="00557913" w:rsidRPr="00D475F9" w14:paraId="673D55D9" w14:textId="77777777" w:rsidTr="00F576E1">
        <w:tc>
          <w:tcPr>
            <w:tcW w:w="3681" w:type="dxa"/>
          </w:tcPr>
          <w:p w14:paraId="500706CF"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 xml:space="preserve">Access </w:t>
            </w:r>
            <w:proofErr w:type="spellStart"/>
            <w:r w:rsidRPr="00D475F9">
              <w:rPr>
                <w:rFonts w:asciiTheme="majorHAnsi" w:hAnsiTheme="majorHAnsi"/>
                <w:b/>
                <w:sz w:val="28"/>
                <w:szCs w:val="52"/>
                <w:lang w:val="uk-UA"/>
              </w:rPr>
              <w:t>to</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the</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course</w:t>
            </w:r>
            <w:proofErr w:type="spellEnd"/>
            <w:r w:rsidRPr="00D475F9">
              <w:rPr>
                <w:rFonts w:asciiTheme="majorHAnsi" w:hAnsiTheme="majorHAnsi"/>
                <w:b/>
                <w:sz w:val="28"/>
                <w:szCs w:val="52"/>
                <w:lang w:val="uk-UA"/>
              </w:rPr>
              <w:t xml:space="preserve"> </w:t>
            </w:r>
          </w:p>
          <w:p w14:paraId="389D0A6B" w14:textId="77777777" w:rsidR="00557913" w:rsidRPr="00D475F9" w:rsidRDefault="00557913" w:rsidP="008408DC">
            <w:pPr>
              <w:jc w:val="both"/>
              <w:rPr>
                <w:rFonts w:asciiTheme="majorHAnsi" w:hAnsiTheme="majorHAnsi"/>
                <w:b/>
                <w:sz w:val="28"/>
                <w:szCs w:val="52"/>
                <w:lang w:val="uk-UA"/>
              </w:rPr>
            </w:pPr>
          </w:p>
        </w:tc>
        <w:tc>
          <w:tcPr>
            <w:tcW w:w="4252" w:type="dxa"/>
          </w:tcPr>
          <w:p w14:paraId="7BA56ED4"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Доступ до навчальної дисципліни</w:t>
            </w:r>
          </w:p>
        </w:tc>
        <w:tc>
          <w:tcPr>
            <w:tcW w:w="1412" w:type="dxa"/>
          </w:tcPr>
          <w:p w14:paraId="1499B18E" w14:textId="783D9ECF" w:rsidR="00557913" w:rsidRPr="00BF42AA" w:rsidRDefault="00BF42AA" w:rsidP="008408DC">
            <w:pPr>
              <w:jc w:val="both"/>
              <w:rPr>
                <w:rFonts w:asciiTheme="majorHAnsi" w:hAnsiTheme="majorHAnsi"/>
                <w:b/>
                <w:sz w:val="28"/>
                <w:szCs w:val="52"/>
                <w:lang w:val="uk-UA"/>
              </w:rPr>
            </w:pPr>
            <w:r w:rsidRPr="00BF42AA">
              <w:rPr>
                <w:rFonts w:asciiTheme="majorHAnsi" w:hAnsiTheme="majorHAnsi"/>
                <w:b/>
                <w:sz w:val="28"/>
                <w:szCs w:val="52"/>
                <w:lang w:val="uk-UA"/>
              </w:rPr>
              <w:t>35</w:t>
            </w:r>
          </w:p>
        </w:tc>
      </w:tr>
    </w:tbl>
    <w:p w14:paraId="371347B0" w14:textId="77777777" w:rsidR="00557913" w:rsidRPr="00D475F9" w:rsidRDefault="00557913" w:rsidP="008408DC">
      <w:pPr>
        <w:jc w:val="both"/>
        <w:rPr>
          <w:rFonts w:asciiTheme="majorHAnsi" w:hAnsiTheme="majorHAnsi"/>
          <w:sz w:val="28"/>
          <w:szCs w:val="52"/>
          <w:lang w:val="uk-UA"/>
        </w:rPr>
      </w:pPr>
    </w:p>
    <w:p w14:paraId="79B20D51" w14:textId="77777777" w:rsidR="00557913" w:rsidRPr="00D475F9" w:rsidRDefault="00557913" w:rsidP="008408DC">
      <w:pPr>
        <w:jc w:val="both"/>
        <w:rPr>
          <w:rFonts w:asciiTheme="majorHAnsi" w:hAnsiTheme="majorHAnsi"/>
          <w:sz w:val="28"/>
          <w:szCs w:val="52"/>
          <w:lang w:val="uk-UA"/>
        </w:rPr>
      </w:pPr>
    </w:p>
    <w:p w14:paraId="3EB5C939" w14:textId="77777777" w:rsidR="00557913" w:rsidRPr="00D475F9" w:rsidRDefault="00557913" w:rsidP="008408DC">
      <w:pPr>
        <w:jc w:val="both"/>
        <w:rPr>
          <w:rFonts w:asciiTheme="majorHAnsi" w:hAnsiTheme="majorHAnsi"/>
          <w:sz w:val="28"/>
          <w:szCs w:val="52"/>
          <w:lang w:val="uk-UA"/>
        </w:rPr>
      </w:pPr>
      <w:r w:rsidRPr="00D475F9">
        <w:rPr>
          <w:rFonts w:asciiTheme="majorHAnsi" w:hAnsiTheme="majorHAnsi"/>
          <w:sz w:val="28"/>
          <w:szCs w:val="52"/>
          <w:lang w:val="uk-UA"/>
        </w:rPr>
        <w:br w:type="page"/>
      </w:r>
    </w:p>
    <w:p w14:paraId="5EF55FA7" w14:textId="77777777" w:rsidR="00557913" w:rsidRPr="00D475F9" w:rsidRDefault="00557913" w:rsidP="008408DC">
      <w:pPr>
        <w:jc w:val="both"/>
        <w:rPr>
          <w:rFonts w:asciiTheme="majorHAnsi" w:hAnsiTheme="majorHAnsi"/>
          <w:sz w:val="28"/>
          <w:szCs w:val="52"/>
          <w:lang w:val="uk-UA"/>
        </w:rPr>
      </w:pPr>
    </w:p>
    <w:p w14:paraId="0663829B" w14:textId="77777777" w:rsidR="00557913" w:rsidRPr="00D475F9" w:rsidRDefault="00557913"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General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information</w:t>
      </w:r>
      <w:proofErr w:type="spellEnd"/>
      <w:r w:rsidRPr="00D475F9">
        <w:rPr>
          <w:rFonts w:asciiTheme="majorHAnsi" w:hAnsiTheme="majorHAnsi"/>
          <w:b/>
          <w:sz w:val="28"/>
          <w:szCs w:val="52"/>
          <w:lang w:val="uk-UA"/>
        </w:rPr>
        <w:t xml:space="preserve"> / Загальна інформація</w:t>
      </w:r>
    </w:p>
    <w:p w14:paraId="32962E3B" w14:textId="77777777" w:rsidR="00557913" w:rsidRPr="00D475F9" w:rsidRDefault="00557913" w:rsidP="008408DC">
      <w:pPr>
        <w:jc w:val="both"/>
        <w:rPr>
          <w:rFonts w:asciiTheme="majorHAnsi" w:hAnsiTheme="majorHAnsi"/>
          <w:sz w:val="28"/>
          <w:szCs w:val="52"/>
          <w:lang w:val="uk-UA"/>
        </w:rPr>
      </w:pPr>
    </w:p>
    <w:p w14:paraId="46785092" w14:textId="3689FDBA" w:rsidR="00557913" w:rsidRPr="00D475F9" w:rsidRDefault="00557913" w:rsidP="008408DC">
      <w:pPr>
        <w:jc w:val="both"/>
        <w:rPr>
          <w:rFonts w:asciiTheme="majorHAnsi" w:hAnsiTheme="majorHAnsi"/>
          <w:lang w:val="uk-UA"/>
        </w:rPr>
      </w:pPr>
      <w:r w:rsidRPr="00D475F9">
        <w:rPr>
          <w:rFonts w:asciiTheme="majorHAnsi" w:hAnsiTheme="majorHAnsi"/>
          <w:lang w:val="uk-UA"/>
        </w:rPr>
        <w:t>Навчальна дисципліна «</w:t>
      </w:r>
      <w:r w:rsidR="00334896" w:rsidRPr="00334896">
        <w:rPr>
          <w:rFonts w:asciiTheme="majorHAnsi" w:hAnsiTheme="majorHAnsi"/>
          <w:b/>
          <w:lang w:val="uk-UA"/>
        </w:rPr>
        <w:t xml:space="preserve">Оцінка радіоактивного забруднення </w:t>
      </w:r>
      <w:proofErr w:type="spellStart"/>
      <w:r w:rsidR="00334896" w:rsidRPr="00334896">
        <w:rPr>
          <w:rFonts w:asciiTheme="majorHAnsi" w:hAnsiTheme="majorHAnsi"/>
          <w:b/>
          <w:lang w:val="uk-UA"/>
        </w:rPr>
        <w:t>агроекосистем</w:t>
      </w:r>
      <w:proofErr w:type="spellEnd"/>
      <w:r w:rsidRPr="00D475F9">
        <w:rPr>
          <w:rFonts w:asciiTheme="majorHAnsi" w:hAnsiTheme="majorHAnsi"/>
          <w:lang w:val="uk-UA"/>
        </w:rPr>
        <w:t>» складена для третього рівня вищої освіти</w:t>
      </w:r>
      <w:r w:rsidR="003C3FBC" w:rsidRPr="003410DC">
        <w:rPr>
          <w:rFonts w:asciiTheme="majorHAnsi" w:hAnsiTheme="majorHAnsi"/>
          <w:lang w:val="uk-UA"/>
        </w:rPr>
        <w:t xml:space="preserve"> – </w:t>
      </w:r>
      <w:r w:rsidR="003C3FBC">
        <w:rPr>
          <w:rFonts w:asciiTheme="majorHAnsi" w:hAnsiTheme="majorHAnsi"/>
          <w:lang w:val="en-US"/>
        </w:rPr>
        <w:t>PhD</w:t>
      </w:r>
      <w:r w:rsidR="003C3FBC" w:rsidRPr="003410DC">
        <w:rPr>
          <w:rFonts w:asciiTheme="majorHAnsi" w:hAnsiTheme="majorHAnsi"/>
          <w:lang w:val="uk-UA"/>
        </w:rPr>
        <w:t>,</w:t>
      </w:r>
      <w:r w:rsidRPr="00D475F9">
        <w:rPr>
          <w:rFonts w:asciiTheme="majorHAnsi" w:hAnsiTheme="majorHAnsi"/>
          <w:lang w:val="uk-UA"/>
        </w:rPr>
        <w:t xml:space="preserve"> відповідно до</w:t>
      </w:r>
      <w:r w:rsidR="00FF3BF3" w:rsidRPr="00D475F9">
        <w:rPr>
          <w:rFonts w:asciiTheme="majorHAnsi" w:hAnsiTheme="majorHAnsi"/>
          <w:lang w:val="uk-UA"/>
        </w:rPr>
        <w:t>:</w:t>
      </w:r>
      <w:r w:rsidRPr="00D475F9">
        <w:rPr>
          <w:rFonts w:asciiTheme="majorHAnsi" w:hAnsiTheme="majorHAnsi"/>
          <w:lang w:val="uk-UA"/>
        </w:rPr>
        <w:t xml:space="preserve"> </w:t>
      </w:r>
    </w:p>
    <w:p w14:paraId="10B7C14A" w14:textId="77777777" w:rsidR="00557913" w:rsidRPr="00D475F9" w:rsidRDefault="00557913" w:rsidP="008408DC">
      <w:pPr>
        <w:pBdr>
          <w:top w:val="nil"/>
          <w:left w:val="nil"/>
          <w:bottom w:val="nil"/>
          <w:right w:val="nil"/>
          <w:between w:val="nil"/>
        </w:pBdr>
        <w:ind w:firstLine="709"/>
        <w:jc w:val="both"/>
        <w:rPr>
          <w:rFonts w:asciiTheme="majorHAnsi" w:hAnsiTheme="majorHAnsi"/>
          <w:lang w:val="uk-UA"/>
        </w:rPr>
      </w:pPr>
      <w:r w:rsidRPr="00D475F9">
        <w:rPr>
          <w:rFonts w:asciiTheme="majorHAnsi" w:hAnsiTheme="majorHAnsi"/>
          <w:lang w:val="uk-UA"/>
        </w:rPr>
        <w:t xml:space="preserve">           </w:t>
      </w:r>
      <w:r w:rsidR="00FF3BF3" w:rsidRPr="00D475F9">
        <w:rPr>
          <w:rFonts w:asciiTheme="majorHAnsi" w:hAnsiTheme="majorHAnsi"/>
          <w:lang w:val="uk-UA"/>
        </w:rPr>
        <w:t xml:space="preserve">  </w:t>
      </w:r>
      <w:proofErr w:type="spellStart"/>
      <w:r w:rsidRPr="00D475F9">
        <w:rPr>
          <w:rFonts w:asciiTheme="majorHAnsi" w:hAnsiTheme="majorHAnsi"/>
          <w:lang w:val="uk-UA"/>
        </w:rPr>
        <w:t>освітньо</w:t>
      </w:r>
      <w:proofErr w:type="spellEnd"/>
      <w:r w:rsidRPr="00D475F9">
        <w:rPr>
          <w:rFonts w:asciiTheme="majorHAnsi" w:hAnsiTheme="majorHAnsi"/>
          <w:lang w:val="uk-UA"/>
        </w:rPr>
        <w:t xml:space="preserve">-наукової програми 103 «Науки про Землю», </w:t>
      </w:r>
    </w:p>
    <w:p w14:paraId="747EFBF6" w14:textId="77777777" w:rsidR="00557913" w:rsidRPr="00D475F9" w:rsidRDefault="00557913" w:rsidP="008408DC">
      <w:pPr>
        <w:pBdr>
          <w:top w:val="nil"/>
          <w:left w:val="nil"/>
          <w:bottom w:val="nil"/>
          <w:right w:val="nil"/>
          <w:between w:val="nil"/>
        </w:pBdr>
        <w:ind w:left="707" w:firstLine="709"/>
        <w:jc w:val="both"/>
        <w:rPr>
          <w:rFonts w:asciiTheme="majorHAnsi" w:hAnsiTheme="majorHAnsi"/>
          <w:lang w:val="uk-UA"/>
        </w:rPr>
      </w:pPr>
      <w:r w:rsidRPr="00D475F9">
        <w:rPr>
          <w:rFonts w:asciiTheme="majorHAnsi" w:hAnsiTheme="majorHAnsi"/>
          <w:lang w:val="uk-UA"/>
        </w:rPr>
        <w:t xml:space="preserve">галузі знань 10 «Природничі науки» </w:t>
      </w:r>
    </w:p>
    <w:p w14:paraId="46950287" w14:textId="64AB1D66" w:rsidR="00557913" w:rsidRPr="00D475F9" w:rsidRDefault="00557913" w:rsidP="008408DC">
      <w:pPr>
        <w:pBdr>
          <w:top w:val="nil"/>
          <w:left w:val="nil"/>
          <w:bottom w:val="nil"/>
          <w:right w:val="nil"/>
          <w:between w:val="nil"/>
        </w:pBdr>
        <w:jc w:val="both"/>
        <w:rPr>
          <w:rFonts w:asciiTheme="majorHAnsi" w:hAnsiTheme="majorHAnsi"/>
          <w:lang w:val="uk-UA"/>
        </w:rPr>
      </w:pPr>
      <w:r w:rsidRPr="00D475F9">
        <w:rPr>
          <w:rFonts w:asciiTheme="majorHAnsi" w:hAnsiTheme="majorHAnsi"/>
          <w:lang w:val="uk-UA"/>
        </w:rPr>
        <w:t xml:space="preserve">в рамках виконання міжнародного </w:t>
      </w:r>
      <w:proofErr w:type="spellStart"/>
      <w:r w:rsidR="00E25C3C" w:rsidRPr="00D475F9">
        <w:rPr>
          <w:rFonts w:asciiTheme="majorHAnsi" w:hAnsiTheme="majorHAnsi"/>
          <w:lang w:val="uk-UA"/>
        </w:rPr>
        <w:t>проєк</w:t>
      </w:r>
      <w:r w:rsidRPr="00D475F9">
        <w:rPr>
          <w:rFonts w:asciiTheme="majorHAnsi" w:hAnsiTheme="majorHAnsi"/>
          <w:lang w:val="uk-UA"/>
        </w:rPr>
        <w:t>ту</w:t>
      </w:r>
      <w:proofErr w:type="spellEnd"/>
      <w:r w:rsidRPr="00D475F9">
        <w:rPr>
          <w:rFonts w:asciiTheme="majorHAnsi" w:hAnsiTheme="majorHAnsi"/>
          <w:lang w:val="uk-UA"/>
        </w:rPr>
        <w:t xml:space="preserve"> ЕРАЗМУС+ «Комплексна докторська програма з екологічної політики, менеджменту природокористування та </w:t>
      </w:r>
      <w:proofErr w:type="spellStart"/>
      <w:r w:rsidRPr="00D475F9">
        <w:rPr>
          <w:rFonts w:asciiTheme="majorHAnsi" w:hAnsiTheme="majorHAnsi"/>
          <w:lang w:val="uk-UA"/>
        </w:rPr>
        <w:t>техноекології</w:t>
      </w:r>
      <w:proofErr w:type="spellEnd"/>
      <w:r w:rsidRPr="00D475F9">
        <w:rPr>
          <w:rFonts w:asciiTheme="majorHAnsi" w:hAnsiTheme="majorHAnsi"/>
          <w:lang w:val="uk-UA"/>
        </w:rPr>
        <w:t xml:space="preserve"> – INTENSE».</w:t>
      </w:r>
    </w:p>
    <w:p w14:paraId="5D8EE01D" w14:textId="77777777" w:rsidR="00FF3BF3" w:rsidRPr="00D475F9" w:rsidRDefault="00FF3BF3" w:rsidP="008408DC">
      <w:pPr>
        <w:pBdr>
          <w:top w:val="nil"/>
          <w:left w:val="nil"/>
          <w:bottom w:val="nil"/>
          <w:right w:val="nil"/>
          <w:between w:val="nil"/>
        </w:pBdr>
        <w:ind w:firstLine="709"/>
        <w:jc w:val="both"/>
        <w:rPr>
          <w:rFonts w:asciiTheme="majorHAnsi" w:hAnsiTheme="majorHAnsi"/>
          <w:b/>
          <w:lang w:val="uk-UA"/>
        </w:rPr>
      </w:pPr>
    </w:p>
    <w:p w14:paraId="71720634" w14:textId="77777777" w:rsidR="00557913" w:rsidRPr="00931E61" w:rsidRDefault="006D52E7" w:rsidP="008408DC">
      <w:pPr>
        <w:pBdr>
          <w:top w:val="nil"/>
          <w:left w:val="nil"/>
          <w:bottom w:val="nil"/>
          <w:right w:val="nil"/>
          <w:between w:val="nil"/>
        </w:pBdr>
        <w:ind w:firstLine="709"/>
        <w:jc w:val="both"/>
        <w:rPr>
          <w:rFonts w:asciiTheme="majorHAnsi" w:hAnsiTheme="majorHAnsi"/>
          <w:lang w:val="uk-UA"/>
        </w:rPr>
      </w:pPr>
      <w:r w:rsidRPr="00931E61">
        <w:rPr>
          <w:rFonts w:asciiTheme="majorHAnsi" w:hAnsiTheme="majorHAnsi"/>
          <w:lang w:val="uk-UA"/>
        </w:rPr>
        <w:t xml:space="preserve">До навчальної дисципліни також розроблено </w:t>
      </w:r>
      <w:proofErr w:type="spellStart"/>
      <w:r w:rsidRPr="00931E61">
        <w:rPr>
          <w:rFonts w:asciiTheme="majorHAnsi" w:hAnsiTheme="majorHAnsi"/>
          <w:b/>
          <w:lang w:val="uk-UA"/>
        </w:rPr>
        <w:t>силабус</w:t>
      </w:r>
      <w:proofErr w:type="spellEnd"/>
      <w:r w:rsidRPr="00931E61">
        <w:rPr>
          <w:rFonts w:asciiTheme="majorHAnsi" w:hAnsiTheme="majorHAnsi"/>
          <w:lang w:val="uk-UA"/>
        </w:rPr>
        <w:t xml:space="preserve"> </w:t>
      </w:r>
      <w:proofErr w:type="spellStart"/>
      <w:r w:rsidRPr="00931E61">
        <w:rPr>
          <w:rFonts w:asciiTheme="majorHAnsi" w:hAnsiTheme="majorHAnsi"/>
          <w:lang w:val="uk-UA"/>
        </w:rPr>
        <w:t>англ.мовою</w:t>
      </w:r>
      <w:proofErr w:type="spellEnd"/>
      <w:r w:rsidRPr="00931E61">
        <w:rPr>
          <w:rFonts w:asciiTheme="majorHAnsi" w:hAnsiTheme="majorHAnsi"/>
          <w:lang w:val="uk-UA"/>
        </w:rPr>
        <w:t>.</w:t>
      </w:r>
    </w:p>
    <w:p w14:paraId="3E64FE1D" w14:textId="77777777" w:rsidR="006D52E7" w:rsidRPr="00D475F9" w:rsidRDefault="006D52E7" w:rsidP="008408DC">
      <w:pPr>
        <w:pBdr>
          <w:top w:val="nil"/>
          <w:left w:val="nil"/>
          <w:bottom w:val="nil"/>
          <w:right w:val="nil"/>
          <w:between w:val="nil"/>
        </w:pBdr>
        <w:ind w:firstLine="709"/>
        <w:jc w:val="both"/>
        <w:rPr>
          <w:rFonts w:asciiTheme="majorHAnsi" w:hAnsiTheme="majorHAnsi"/>
          <w:lang w:val="uk-UA"/>
        </w:rPr>
      </w:pPr>
      <w:r w:rsidRPr="00931E61">
        <w:rPr>
          <w:rFonts w:asciiTheme="majorHAnsi" w:hAnsiTheme="majorHAnsi"/>
          <w:lang w:val="uk-UA"/>
        </w:rPr>
        <w:t xml:space="preserve">На навчальну дисципліну отримано </w:t>
      </w:r>
      <w:r w:rsidRPr="00931E61">
        <w:rPr>
          <w:rFonts w:asciiTheme="majorHAnsi" w:hAnsiTheme="majorHAnsi"/>
          <w:b/>
          <w:lang w:val="uk-UA"/>
        </w:rPr>
        <w:t>дві рецензії</w:t>
      </w:r>
      <w:r w:rsidRPr="00931E61">
        <w:rPr>
          <w:rFonts w:asciiTheme="majorHAnsi" w:hAnsiTheme="majorHAnsi"/>
          <w:lang w:val="uk-UA"/>
        </w:rPr>
        <w:t xml:space="preserve"> українських вчених та </w:t>
      </w:r>
      <w:r w:rsidRPr="00931E61">
        <w:rPr>
          <w:rFonts w:asciiTheme="majorHAnsi" w:hAnsiTheme="majorHAnsi"/>
          <w:b/>
          <w:lang w:val="uk-UA"/>
        </w:rPr>
        <w:t>одна рецензія</w:t>
      </w:r>
      <w:r w:rsidRPr="00931E61">
        <w:rPr>
          <w:rFonts w:asciiTheme="majorHAnsi" w:hAnsiTheme="majorHAnsi"/>
          <w:lang w:val="uk-UA"/>
        </w:rPr>
        <w:t xml:space="preserve"> європейського партнера </w:t>
      </w:r>
      <w:proofErr w:type="spellStart"/>
      <w:r w:rsidR="00E25C3C" w:rsidRPr="00931E61">
        <w:rPr>
          <w:rFonts w:asciiTheme="majorHAnsi" w:hAnsiTheme="majorHAnsi"/>
          <w:lang w:val="uk-UA"/>
        </w:rPr>
        <w:t>проєк</w:t>
      </w:r>
      <w:r w:rsidRPr="00931E61">
        <w:rPr>
          <w:rFonts w:asciiTheme="majorHAnsi" w:hAnsiTheme="majorHAnsi"/>
          <w:lang w:val="uk-UA"/>
        </w:rPr>
        <w:t>ту</w:t>
      </w:r>
      <w:proofErr w:type="spellEnd"/>
      <w:r w:rsidRPr="00931E61">
        <w:rPr>
          <w:rFonts w:asciiTheme="majorHAnsi" w:hAnsiTheme="majorHAnsi"/>
          <w:lang w:val="uk-UA"/>
        </w:rPr>
        <w:t>.</w:t>
      </w:r>
    </w:p>
    <w:p w14:paraId="437576E0" w14:textId="77777777" w:rsidR="00FF3BF3" w:rsidRPr="00D475F9" w:rsidRDefault="00FF3BF3" w:rsidP="008408DC">
      <w:pPr>
        <w:pBdr>
          <w:top w:val="nil"/>
          <w:left w:val="nil"/>
          <w:bottom w:val="nil"/>
          <w:right w:val="nil"/>
          <w:between w:val="nil"/>
        </w:pBdr>
        <w:ind w:firstLine="708"/>
        <w:jc w:val="both"/>
        <w:rPr>
          <w:rFonts w:asciiTheme="majorHAnsi" w:hAnsiTheme="majorHAnsi"/>
          <w:b/>
          <w:lang w:val="uk-UA"/>
        </w:rPr>
      </w:pPr>
    </w:p>
    <w:p w14:paraId="62AD516B" w14:textId="6615ADC4" w:rsidR="00AE2B0C" w:rsidRPr="00B8643D" w:rsidRDefault="00AE2B0C" w:rsidP="00624738">
      <w:pPr>
        <w:jc w:val="both"/>
        <w:rPr>
          <w:rFonts w:asciiTheme="majorHAnsi" w:eastAsia="Times New Roman" w:hAnsiTheme="majorHAnsi"/>
          <w:color w:val="333333"/>
          <w:lang w:val="uk-UA" w:eastAsia="ru-RU"/>
        </w:rPr>
      </w:pPr>
      <w:r w:rsidRPr="00B8643D">
        <w:rPr>
          <w:rFonts w:asciiTheme="majorHAnsi" w:eastAsia="Times New Roman" w:hAnsiTheme="majorHAnsi"/>
          <w:b/>
          <w:bCs/>
          <w:color w:val="333333"/>
          <w:lang w:val="uk-UA" w:eastAsia="ru-RU"/>
        </w:rPr>
        <w:t>Мета і завдання курсу</w:t>
      </w:r>
    </w:p>
    <w:p w14:paraId="132CA186" w14:textId="77777777" w:rsidR="00430679" w:rsidRPr="00430679" w:rsidRDefault="00430679" w:rsidP="00430679">
      <w:pPr>
        <w:pBdr>
          <w:top w:val="nil"/>
          <w:left w:val="nil"/>
          <w:bottom w:val="nil"/>
          <w:right w:val="nil"/>
          <w:between w:val="nil"/>
        </w:pBdr>
        <w:ind w:firstLine="708"/>
        <w:jc w:val="both"/>
        <w:rPr>
          <w:rFonts w:asciiTheme="majorHAnsi" w:eastAsia="Times New Roman" w:hAnsiTheme="majorHAnsi" w:cs="Helvetica"/>
          <w:lang w:val="uk-UA" w:eastAsia="ru-RU"/>
        </w:rPr>
      </w:pPr>
      <w:r w:rsidRPr="00430679">
        <w:rPr>
          <w:rFonts w:asciiTheme="majorHAnsi" w:eastAsia="Times New Roman" w:hAnsiTheme="majorHAnsi" w:cs="Helvetica"/>
          <w:lang w:val="uk-UA" w:eastAsia="ru-RU"/>
        </w:rPr>
        <w:t xml:space="preserve">Мета  дисципліни  - забезпечити відповідні сучасним вимогам знання студентів про причини виникнення  забруднення природного середовища, типах і видах забруднення екосистем, природних і антропогенних забруднювачах, про  їх вплив на природне середовище  та збитки, які  вони спричиняють. Надати поняття про  грантову оболонку біосфери – </w:t>
      </w:r>
      <w:proofErr w:type="spellStart"/>
      <w:r w:rsidRPr="00430679">
        <w:rPr>
          <w:rFonts w:asciiTheme="majorHAnsi" w:eastAsia="Times New Roman" w:hAnsiTheme="majorHAnsi" w:cs="Helvetica"/>
          <w:lang w:val="uk-UA" w:eastAsia="ru-RU"/>
        </w:rPr>
        <w:t>педосфери</w:t>
      </w:r>
      <w:proofErr w:type="spellEnd"/>
      <w:r w:rsidRPr="00430679">
        <w:rPr>
          <w:rFonts w:asciiTheme="majorHAnsi" w:eastAsia="Times New Roman" w:hAnsiTheme="majorHAnsi" w:cs="Helvetica"/>
          <w:lang w:val="uk-UA" w:eastAsia="ru-RU"/>
        </w:rPr>
        <w:t xml:space="preserve"> як одну  із основних компонентів у природі, де відбувається локалізація штучних радіонуклідів і їх викид у навколишнє середовище внаслідок техногенної діяльності людини. Ґрунтовий покрив не завжди є первинною ланкою, у яку надходять штучні радіонукліди. У багатьох випадках таким первинним резервуаром служать нижні шари атмосфери, куди проводяться викиди радіонуклідів. Однак внаслідок того, що досить </w:t>
      </w:r>
      <w:proofErr w:type="spellStart"/>
      <w:r w:rsidRPr="00430679">
        <w:rPr>
          <w:rFonts w:asciiTheme="majorHAnsi" w:eastAsia="Times New Roman" w:hAnsiTheme="majorHAnsi" w:cs="Helvetica"/>
          <w:lang w:val="uk-UA" w:eastAsia="ru-RU"/>
        </w:rPr>
        <w:t>інтенсивно</w:t>
      </w:r>
      <w:proofErr w:type="spellEnd"/>
      <w:r w:rsidRPr="00430679">
        <w:rPr>
          <w:rFonts w:asciiTheme="majorHAnsi" w:eastAsia="Times New Roman" w:hAnsiTheme="majorHAnsi" w:cs="Helvetica"/>
          <w:lang w:val="uk-UA" w:eastAsia="ru-RU"/>
        </w:rPr>
        <w:t xml:space="preserve"> протікає очищення приземного повітря від різноманітних домішок, радіонукліди швидко осідають на ґрунтовий покрив. Можливо також надходження в ґрунт радіонуклідів і після їхнього попадання у гідрографічну мережу з паводковими водами, при зрошенні й </w:t>
      </w:r>
      <w:proofErr w:type="spellStart"/>
      <w:r w:rsidRPr="00430679">
        <w:rPr>
          <w:rFonts w:asciiTheme="majorHAnsi" w:eastAsia="Times New Roman" w:hAnsiTheme="majorHAnsi" w:cs="Helvetica"/>
          <w:lang w:val="uk-UA" w:eastAsia="ru-RU"/>
        </w:rPr>
        <w:t>т.п</w:t>
      </w:r>
      <w:proofErr w:type="spellEnd"/>
      <w:r w:rsidRPr="00430679">
        <w:rPr>
          <w:rFonts w:asciiTheme="majorHAnsi" w:eastAsia="Times New Roman" w:hAnsiTheme="majorHAnsi" w:cs="Helvetica"/>
          <w:lang w:val="uk-UA" w:eastAsia="ru-RU"/>
        </w:rPr>
        <w:t xml:space="preserve">. Ґрунт має винятково велику ємність поглинання радіонуклідів, як, втім, і інших техногенних домішок, і інтенсивна їх сорбція в ґрунтах забезпечує створення в наземному середовищі потужного депо радіонуклідів про склад атмосфери, її будову та функції і екологічний стан атмосфери як зовнішньої оболонки біосфери. Ознайомити  з основними чинниками забруднення атмосфери і екологічними наслідками  цих забруднень. </w:t>
      </w:r>
    </w:p>
    <w:p w14:paraId="3E53545D" w14:textId="73EBFD31" w:rsidR="00AF5EFB" w:rsidRDefault="00430679" w:rsidP="00430679">
      <w:pPr>
        <w:pBdr>
          <w:top w:val="nil"/>
          <w:left w:val="nil"/>
          <w:bottom w:val="nil"/>
          <w:right w:val="nil"/>
          <w:between w:val="nil"/>
        </w:pBdr>
        <w:ind w:firstLine="708"/>
        <w:jc w:val="both"/>
        <w:rPr>
          <w:rFonts w:asciiTheme="majorHAnsi" w:eastAsia="Times New Roman" w:hAnsiTheme="majorHAnsi" w:cs="Helvetica"/>
          <w:lang w:val="uk-UA" w:eastAsia="ru-RU"/>
        </w:rPr>
      </w:pPr>
      <w:r w:rsidRPr="00430679">
        <w:rPr>
          <w:rFonts w:asciiTheme="majorHAnsi" w:eastAsia="Times New Roman" w:hAnsiTheme="majorHAnsi" w:cs="Helvetica"/>
          <w:lang w:val="uk-UA" w:eastAsia="ru-RU"/>
        </w:rPr>
        <w:t xml:space="preserve">Серед головних задач курсу є також :вивчення причин руйнування природного балансу та виникнення небезпечних для природного середовища явищ; вивчення екологічних проблеми, викликаних антропогенними змінами; вивчення впливу забруднювачів різного типу рівень забруднення ґрунту  і </w:t>
      </w:r>
      <w:proofErr w:type="spellStart"/>
      <w:r w:rsidRPr="00430679">
        <w:rPr>
          <w:rFonts w:asciiTheme="majorHAnsi" w:eastAsia="Times New Roman" w:hAnsiTheme="majorHAnsi" w:cs="Helvetica"/>
          <w:lang w:val="uk-UA" w:eastAsia="ru-RU"/>
        </w:rPr>
        <w:t>рослин;Придбання</w:t>
      </w:r>
      <w:proofErr w:type="spellEnd"/>
      <w:r w:rsidRPr="00430679">
        <w:rPr>
          <w:rFonts w:asciiTheme="majorHAnsi" w:eastAsia="Times New Roman" w:hAnsiTheme="majorHAnsi" w:cs="Helvetica"/>
          <w:lang w:val="uk-UA" w:eastAsia="ru-RU"/>
        </w:rPr>
        <w:t xml:space="preserve"> навичок  визначення критеріїв небезпечного накопичення забруднюючих речовин у ґрунті і  продуктах рослинництва.</w:t>
      </w:r>
    </w:p>
    <w:p w14:paraId="3F5D33E4" w14:textId="77777777" w:rsidR="00430679" w:rsidRPr="00B8643D" w:rsidRDefault="00430679" w:rsidP="00430679">
      <w:pPr>
        <w:pBdr>
          <w:top w:val="nil"/>
          <w:left w:val="nil"/>
          <w:bottom w:val="nil"/>
          <w:right w:val="nil"/>
          <w:between w:val="nil"/>
        </w:pBdr>
        <w:ind w:firstLine="708"/>
        <w:jc w:val="both"/>
        <w:rPr>
          <w:rFonts w:asciiTheme="majorHAnsi" w:hAnsiTheme="majorHAnsi"/>
          <w:b/>
          <w:sz w:val="32"/>
          <w:szCs w:val="32"/>
          <w:highlight w:val="yellow"/>
          <w:lang w:val="uk-UA"/>
        </w:rPr>
      </w:pPr>
    </w:p>
    <w:p w14:paraId="557F2AD1" w14:textId="13D14067" w:rsidR="00F576E1" w:rsidRPr="00931E61" w:rsidRDefault="00F576E1" w:rsidP="008408DC">
      <w:pPr>
        <w:pBdr>
          <w:top w:val="nil"/>
          <w:left w:val="nil"/>
          <w:bottom w:val="nil"/>
          <w:right w:val="nil"/>
          <w:between w:val="nil"/>
        </w:pBdr>
        <w:jc w:val="both"/>
        <w:rPr>
          <w:rFonts w:asciiTheme="majorHAnsi" w:hAnsiTheme="majorHAnsi" w:cs="Arial"/>
          <w:lang w:val="uk-UA"/>
        </w:rPr>
      </w:pPr>
      <w:r w:rsidRPr="00931E61">
        <w:rPr>
          <w:rFonts w:asciiTheme="majorHAnsi" w:hAnsiTheme="majorHAnsi" w:cs="Arial"/>
          <w:b/>
          <w:lang w:val="uk-UA"/>
        </w:rPr>
        <w:t>Кількість</w:t>
      </w:r>
      <w:r w:rsidRPr="00931E61">
        <w:rPr>
          <w:rFonts w:asciiTheme="majorHAnsi" w:hAnsiTheme="majorHAnsi" w:cs="Arial"/>
          <w:lang w:val="uk-UA"/>
        </w:rPr>
        <w:t xml:space="preserve"> кредитів: </w:t>
      </w:r>
      <w:r w:rsidR="00931E61" w:rsidRPr="00931E61">
        <w:rPr>
          <w:rFonts w:asciiTheme="majorHAnsi" w:hAnsiTheme="majorHAnsi" w:cs="Arial"/>
        </w:rPr>
        <w:t>3</w:t>
      </w:r>
      <w:r w:rsidRPr="00931E61">
        <w:rPr>
          <w:rFonts w:asciiTheme="majorHAnsi" w:hAnsiTheme="majorHAnsi" w:cs="Arial"/>
          <w:lang w:val="uk-UA"/>
        </w:rPr>
        <w:t xml:space="preserve"> кредити ECTS.</w:t>
      </w:r>
    </w:p>
    <w:p w14:paraId="0A9A84D9" w14:textId="1039D6BA" w:rsidR="00F576E1" w:rsidRPr="00931E61" w:rsidRDefault="00F576E1" w:rsidP="008408DC">
      <w:pPr>
        <w:pBdr>
          <w:top w:val="nil"/>
          <w:left w:val="nil"/>
          <w:bottom w:val="nil"/>
          <w:right w:val="nil"/>
          <w:between w:val="nil"/>
        </w:pBdr>
        <w:jc w:val="both"/>
        <w:rPr>
          <w:rFonts w:asciiTheme="majorHAnsi" w:hAnsiTheme="majorHAnsi" w:cs="Arial"/>
          <w:lang w:val="uk-UA"/>
        </w:rPr>
      </w:pPr>
      <w:r w:rsidRPr="00931E61">
        <w:rPr>
          <w:rFonts w:asciiTheme="majorHAnsi" w:hAnsiTheme="majorHAnsi" w:cs="Arial"/>
          <w:b/>
          <w:lang w:val="uk-UA"/>
        </w:rPr>
        <w:t>Кількість годин</w:t>
      </w:r>
      <w:r w:rsidR="00B93D2F" w:rsidRPr="00931E61">
        <w:rPr>
          <w:rFonts w:asciiTheme="majorHAnsi" w:hAnsiTheme="majorHAnsi" w:cs="Arial"/>
          <w:lang w:val="uk-UA"/>
        </w:rPr>
        <w:t xml:space="preserve">: </w:t>
      </w:r>
      <w:r w:rsidR="00931E61" w:rsidRPr="00931E61">
        <w:rPr>
          <w:rFonts w:asciiTheme="majorHAnsi" w:hAnsiTheme="majorHAnsi" w:cs="Arial"/>
        </w:rPr>
        <w:t>9</w:t>
      </w:r>
      <w:r w:rsidRPr="00931E61">
        <w:rPr>
          <w:rFonts w:asciiTheme="majorHAnsi" w:hAnsiTheme="majorHAnsi" w:cs="Arial"/>
          <w:lang w:val="uk-UA"/>
        </w:rPr>
        <w:t xml:space="preserve">0 годин (з них аудиторних: </w:t>
      </w:r>
      <w:r w:rsidR="00931E61" w:rsidRPr="00931E61">
        <w:rPr>
          <w:rFonts w:asciiTheme="majorHAnsi" w:hAnsiTheme="majorHAnsi" w:cs="Arial"/>
        </w:rPr>
        <w:t>30</w:t>
      </w:r>
      <w:r w:rsidRPr="00931E61">
        <w:rPr>
          <w:rFonts w:asciiTheme="majorHAnsi" w:hAnsiTheme="majorHAnsi" w:cs="Arial"/>
          <w:lang w:val="uk-UA"/>
        </w:rPr>
        <w:t xml:space="preserve"> години).</w:t>
      </w:r>
    </w:p>
    <w:p w14:paraId="64E7220A" w14:textId="194EA448" w:rsidR="002A37E4" w:rsidRPr="00931E61" w:rsidRDefault="002A37E4" w:rsidP="008408DC">
      <w:pPr>
        <w:pBdr>
          <w:top w:val="nil"/>
          <w:left w:val="nil"/>
          <w:bottom w:val="nil"/>
          <w:right w:val="nil"/>
          <w:between w:val="nil"/>
        </w:pBdr>
        <w:jc w:val="both"/>
        <w:rPr>
          <w:rFonts w:asciiTheme="majorHAnsi" w:hAnsiTheme="majorHAnsi" w:cs="Arial"/>
          <w:lang w:val="uk-UA"/>
        </w:rPr>
      </w:pPr>
      <w:r w:rsidRPr="00931E61">
        <w:rPr>
          <w:rFonts w:asciiTheme="majorHAnsi" w:hAnsiTheme="majorHAnsi" w:cs="Arial"/>
          <w:b/>
          <w:lang w:val="uk-UA"/>
        </w:rPr>
        <w:t>Мова викладання</w:t>
      </w:r>
      <w:r w:rsidRPr="00931E61">
        <w:rPr>
          <w:rFonts w:asciiTheme="majorHAnsi" w:hAnsiTheme="majorHAnsi" w:cs="Arial"/>
          <w:lang w:val="uk-UA"/>
        </w:rPr>
        <w:t xml:space="preserve"> –</w:t>
      </w:r>
      <w:r w:rsidR="003410DC">
        <w:rPr>
          <w:rFonts w:asciiTheme="majorHAnsi" w:hAnsiTheme="majorHAnsi" w:cs="Arial"/>
          <w:lang w:val="uk-UA"/>
        </w:rPr>
        <w:t xml:space="preserve"> </w:t>
      </w:r>
      <w:r w:rsidR="00AE2B0C" w:rsidRPr="00931E61">
        <w:rPr>
          <w:rFonts w:asciiTheme="majorHAnsi" w:hAnsiTheme="majorHAnsi" w:cs="Arial"/>
          <w:lang w:val="uk-UA"/>
        </w:rPr>
        <w:t>українська</w:t>
      </w:r>
      <w:r w:rsidRPr="00931E61">
        <w:rPr>
          <w:rFonts w:asciiTheme="majorHAnsi" w:hAnsiTheme="majorHAnsi" w:cs="Arial"/>
          <w:lang w:val="uk-UA"/>
        </w:rPr>
        <w:t xml:space="preserve"> </w:t>
      </w:r>
    </w:p>
    <w:p w14:paraId="1211D618" w14:textId="77777777" w:rsidR="00AE2B0C" w:rsidRPr="00931E61" w:rsidRDefault="00F576E1" w:rsidP="008408DC">
      <w:pPr>
        <w:pBdr>
          <w:top w:val="nil"/>
          <w:left w:val="nil"/>
          <w:bottom w:val="nil"/>
          <w:right w:val="nil"/>
          <w:between w:val="nil"/>
        </w:pBdr>
        <w:jc w:val="both"/>
        <w:rPr>
          <w:rFonts w:asciiTheme="majorHAnsi" w:hAnsiTheme="majorHAnsi" w:cs="Arial"/>
          <w:lang w:val="uk-UA"/>
        </w:rPr>
      </w:pPr>
      <w:r w:rsidRPr="00931E61">
        <w:rPr>
          <w:rFonts w:asciiTheme="majorHAnsi" w:hAnsiTheme="majorHAnsi" w:cs="Arial"/>
          <w:lang w:val="uk-UA"/>
        </w:rPr>
        <w:t xml:space="preserve">Зміст та дистанційний курс за навчальною </w:t>
      </w:r>
      <w:proofErr w:type="spellStart"/>
      <w:r w:rsidRPr="00931E61">
        <w:rPr>
          <w:rFonts w:asciiTheme="majorHAnsi" w:hAnsiTheme="majorHAnsi" w:cs="Arial"/>
          <w:lang w:val="uk-UA"/>
        </w:rPr>
        <w:t>диципліною</w:t>
      </w:r>
      <w:proofErr w:type="spellEnd"/>
      <w:r w:rsidRPr="00931E61">
        <w:rPr>
          <w:rFonts w:asciiTheme="majorHAnsi" w:hAnsiTheme="majorHAnsi" w:cs="Arial"/>
          <w:lang w:val="uk-UA"/>
        </w:rPr>
        <w:t xml:space="preserve"> </w:t>
      </w:r>
      <w:r w:rsidRPr="00931E61">
        <w:rPr>
          <w:rFonts w:asciiTheme="majorHAnsi" w:hAnsiTheme="majorHAnsi" w:cs="Arial"/>
          <w:b/>
          <w:lang w:val="uk-UA"/>
        </w:rPr>
        <w:t>розроблено</w:t>
      </w:r>
      <w:r w:rsidRPr="00931E61">
        <w:rPr>
          <w:rFonts w:asciiTheme="majorHAnsi" w:hAnsiTheme="majorHAnsi" w:cs="Arial"/>
          <w:lang w:val="uk-UA"/>
        </w:rPr>
        <w:t xml:space="preserve">: </w:t>
      </w:r>
    </w:p>
    <w:p w14:paraId="514EFEE1" w14:textId="3E15EF45" w:rsidR="00AE2B0C" w:rsidRPr="00931E61" w:rsidRDefault="00931E61" w:rsidP="008408DC">
      <w:pPr>
        <w:pBdr>
          <w:top w:val="nil"/>
          <w:left w:val="nil"/>
          <w:bottom w:val="nil"/>
          <w:right w:val="nil"/>
          <w:between w:val="nil"/>
        </w:pBdr>
        <w:jc w:val="both"/>
        <w:rPr>
          <w:rFonts w:asciiTheme="majorHAnsi" w:hAnsiTheme="majorHAnsi" w:cs="Arial"/>
          <w:lang w:val="uk-UA"/>
        </w:rPr>
      </w:pPr>
      <w:r w:rsidRPr="00931E61">
        <w:rPr>
          <w:rFonts w:asciiTheme="majorHAnsi" w:hAnsiTheme="majorHAnsi" w:cs="Arial"/>
          <w:b/>
          <w:lang w:val="uk-UA"/>
        </w:rPr>
        <w:t>Анатолій Миколайович Польовий</w:t>
      </w:r>
      <w:r w:rsidR="0081546E" w:rsidRPr="00931E61">
        <w:rPr>
          <w:rFonts w:asciiTheme="majorHAnsi" w:hAnsiTheme="majorHAnsi" w:cs="Arial"/>
          <w:lang w:val="uk-UA"/>
        </w:rPr>
        <w:t xml:space="preserve">, </w:t>
      </w:r>
      <w:proofErr w:type="spellStart"/>
      <w:r w:rsidR="00AE2B0C" w:rsidRPr="00931E61">
        <w:rPr>
          <w:rFonts w:asciiTheme="majorHAnsi" w:hAnsiTheme="majorHAnsi" w:cs="Arial"/>
          <w:lang w:val="uk-UA"/>
        </w:rPr>
        <w:t>докт</w:t>
      </w:r>
      <w:r w:rsidR="0081546E" w:rsidRPr="00931E61">
        <w:rPr>
          <w:rFonts w:asciiTheme="majorHAnsi" w:hAnsiTheme="majorHAnsi" w:cs="Arial"/>
          <w:lang w:val="uk-UA"/>
        </w:rPr>
        <w:t>.геогр.наук</w:t>
      </w:r>
      <w:proofErr w:type="spellEnd"/>
      <w:r w:rsidR="0081546E" w:rsidRPr="00931E61">
        <w:rPr>
          <w:rFonts w:asciiTheme="majorHAnsi" w:hAnsiTheme="majorHAnsi" w:cs="Arial"/>
          <w:lang w:val="uk-UA"/>
        </w:rPr>
        <w:t xml:space="preserve">, </w:t>
      </w:r>
      <w:r w:rsidR="00AE2B0C" w:rsidRPr="00931E61">
        <w:rPr>
          <w:rFonts w:asciiTheme="majorHAnsi" w:hAnsiTheme="majorHAnsi" w:cs="Arial"/>
          <w:lang w:val="uk-UA"/>
        </w:rPr>
        <w:t>проф</w:t>
      </w:r>
      <w:r w:rsidR="0081546E" w:rsidRPr="00931E61">
        <w:rPr>
          <w:rFonts w:asciiTheme="majorHAnsi" w:hAnsiTheme="majorHAnsi" w:cs="Arial"/>
          <w:lang w:val="uk-UA"/>
        </w:rPr>
        <w:t xml:space="preserve">., </w:t>
      </w:r>
    </w:p>
    <w:p w14:paraId="113002A5" w14:textId="3FEF916F" w:rsidR="00F576E1" w:rsidRPr="00931E61" w:rsidRDefault="00931E61" w:rsidP="008408DC">
      <w:pPr>
        <w:pBdr>
          <w:top w:val="nil"/>
          <w:left w:val="nil"/>
          <w:bottom w:val="nil"/>
          <w:right w:val="nil"/>
          <w:between w:val="nil"/>
        </w:pBdr>
        <w:jc w:val="both"/>
        <w:rPr>
          <w:rFonts w:asciiTheme="majorHAnsi" w:hAnsiTheme="majorHAnsi" w:cs="Arial"/>
          <w:lang w:val="uk-UA"/>
        </w:rPr>
      </w:pPr>
      <w:r w:rsidRPr="00931E61">
        <w:rPr>
          <w:rFonts w:asciiTheme="majorHAnsi" w:hAnsiTheme="majorHAnsi" w:cs="Arial"/>
          <w:b/>
          <w:lang w:val="uk-UA"/>
        </w:rPr>
        <w:t xml:space="preserve">Людмила Юхимівна </w:t>
      </w:r>
      <w:proofErr w:type="spellStart"/>
      <w:r w:rsidRPr="00931E61">
        <w:rPr>
          <w:rFonts w:asciiTheme="majorHAnsi" w:hAnsiTheme="majorHAnsi" w:cs="Arial"/>
          <w:b/>
          <w:lang w:val="uk-UA"/>
        </w:rPr>
        <w:t>Божко</w:t>
      </w:r>
      <w:proofErr w:type="spellEnd"/>
      <w:r w:rsidR="00AE2B0C" w:rsidRPr="00931E61">
        <w:rPr>
          <w:rFonts w:asciiTheme="majorHAnsi" w:hAnsiTheme="majorHAnsi" w:cs="Arial"/>
          <w:lang w:val="uk-UA"/>
        </w:rPr>
        <w:t xml:space="preserve">, </w:t>
      </w:r>
      <w:proofErr w:type="spellStart"/>
      <w:r w:rsidRPr="00931E61">
        <w:rPr>
          <w:rFonts w:asciiTheme="majorHAnsi" w:hAnsiTheme="majorHAnsi" w:cs="Arial"/>
          <w:lang w:val="uk-UA"/>
        </w:rPr>
        <w:t>канд</w:t>
      </w:r>
      <w:r w:rsidR="00AE2B0C" w:rsidRPr="00931E61">
        <w:rPr>
          <w:rFonts w:asciiTheme="majorHAnsi" w:hAnsiTheme="majorHAnsi" w:cs="Arial"/>
          <w:lang w:val="uk-UA"/>
        </w:rPr>
        <w:t>.геогр.наук</w:t>
      </w:r>
      <w:proofErr w:type="spellEnd"/>
      <w:r w:rsidR="00AE2B0C" w:rsidRPr="00931E61">
        <w:rPr>
          <w:rFonts w:asciiTheme="majorHAnsi" w:hAnsiTheme="majorHAnsi" w:cs="Arial"/>
          <w:lang w:val="uk-UA"/>
        </w:rPr>
        <w:t xml:space="preserve">, </w:t>
      </w:r>
      <w:r w:rsidRPr="00931E61">
        <w:rPr>
          <w:rFonts w:asciiTheme="majorHAnsi" w:hAnsiTheme="majorHAnsi" w:cs="Arial"/>
          <w:lang w:val="uk-UA"/>
        </w:rPr>
        <w:t>доц</w:t>
      </w:r>
      <w:r w:rsidR="00AE2B0C" w:rsidRPr="00931E61">
        <w:rPr>
          <w:rFonts w:asciiTheme="majorHAnsi" w:hAnsiTheme="majorHAnsi" w:cs="Arial"/>
          <w:lang w:val="uk-UA"/>
        </w:rPr>
        <w:t xml:space="preserve">. </w:t>
      </w:r>
    </w:p>
    <w:p w14:paraId="79E22FF5" w14:textId="77777777" w:rsidR="00FF3BF3" w:rsidRPr="00931E61" w:rsidRDefault="00FF3BF3" w:rsidP="008408DC">
      <w:pPr>
        <w:pBdr>
          <w:top w:val="nil"/>
          <w:left w:val="nil"/>
          <w:bottom w:val="nil"/>
          <w:right w:val="nil"/>
          <w:between w:val="nil"/>
        </w:pBdr>
        <w:ind w:firstLine="708"/>
        <w:jc w:val="both"/>
        <w:rPr>
          <w:rFonts w:asciiTheme="majorHAnsi" w:hAnsiTheme="majorHAnsi"/>
          <w:lang w:val="uk-UA"/>
        </w:rPr>
      </w:pPr>
    </w:p>
    <w:p w14:paraId="7556B6CC" w14:textId="4A154DCB" w:rsidR="00801F70" w:rsidRPr="00B8643D" w:rsidRDefault="00FF3BF3" w:rsidP="008408DC">
      <w:pPr>
        <w:pBdr>
          <w:top w:val="nil"/>
          <w:left w:val="nil"/>
          <w:bottom w:val="nil"/>
          <w:right w:val="nil"/>
          <w:between w:val="nil"/>
        </w:pBdr>
        <w:ind w:firstLine="708"/>
        <w:jc w:val="both"/>
        <w:rPr>
          <w:rFonts w:asciiTheme="majorHAnsi" w:hAnsiTheme="majorHAnsi"/>
          <w:lang w:val="uk-UA"/>
        </w:rPr>
      </w:pPr>
      <w:r w:rsidRPr="00931E61">
        <w:rPr>
          <w:rFonts w:asciiTheme="majorHAnsi" w:hAnsiTheme="majorHAnsi"/>
          <w:lang w:val="uk-UA"/>
        </w:rPr>
        <w:t xml:space="preserve">Розроблені матеріали, </w:t>
      </w:r>
      <w:r w:rsidRPr="00B8643D">
        <w:rPr>
          <w:rFonts w:asciiTheme="majorHAnsi" w:hAnsiTheme="majorHAnsi"/>
          <w:lang w:val="uk-UA"/>
        </w:rPr>
        <w:t>д</w:t>
      </w:r>
      <w:r w:rsidR="006D52E7" w:rsidRPr="00B8643D">
        <w:rPr>
          <w:rFonts w:asciiTheme="majorHAnsi" w:hAnsiTheme="majorHAnsi"/>
          <w:lang w:val="uk-UA"/>
        </w:rPr>
        <w:t xml:space="preserve">истанційний курс та усі супровідні матеріали </w:t>
      </w:r>
      <w:r w:rsidR="006D52E7" w:rsidRPr="00B8643D">
        <w:rPr>
          <w:rFonts w:asciiTheme="majorHAnsi" w:hAnsiTheme="majorHAnsi"/>
          <w:b/>
          <w:lang w:val="uk-UA"/>
        </w:rPr>
        <w:t>розміщено</w:t>
      </w:r>
      <w:r w:rsidR="006D52E7" w:rsidRPr="00B8643D">
        <w:rPr>
          <w:rFonts w:asciiTheme="majorHAnsi" w:hAnsiTheme="majorHAnsi"/>
          <w:lang w:val="uk-UA"/>
        </w:rPr>
        <w:t xml:space="preserve"> на:</w:t>
      </w:r>
      <w:r w:rsidRPr="00B8643D">
        <w:rPr>
          <w:rFonts w:asciiTheme="majorHAnsi" w:hAnsiTheme="majorHAnsi"/>
          <w:lang w:val="uk-UA"/>
        </w:rPr>
        <w:t xml:space="preserve"> </w:t>
      </w:r>
      <w:hyperlink r:id="rId7" w:history="1">
        <w:r w:rsidR="00334896" w:rsidRPr="00341E6E">
          <w:rPr>
            <w:rStyle w:val="Heading1Char"/>
          </w:rPr>
          <w:t>http://dl.intense.network/course/view.php?id=22</w:t>
        </w:r>
      </w:hyperlink>
      <w:r w:rsidRPr="00B8643D">
        <w:rPr>
          <w:rFonts w:asciiTheme="majorHAnsi" w:hAnsiTheme="majorHAnsi"/>
          <w:lang w:val="uk-UA"/>
        </w:rPr>
        <w:t xml:space="preserve">. </w:t>
      </w:r>
    </w:p>
    <w:p w14:paraId="1AAFA66C" w14:textId="77777777" w:rsidR="006D52E7" w:rsidRPr="00931E61" w:rsidRDefault="00FF3BF3" w:rsidP="008408DC">
      <w:pPr>
        <w:pBdr>
          <w:top w:val="nil"/>
          <w:left w:val="nil"/>
          <w:bottom w:val="nil"/>
          <w:right w:val="nil"/>
          <w:between w:val="nil"/>
        </w:pBdr>
        <w:ind w:firstLine="708"/>
        <w:jc w:val="both"/>
        <w:rPr>
          <w:rFonts w:asciiTheme="majorHAnsi" w:hAnsiTheme="majorHAnsi"/>
          <w:lang w:val="uk-UA"/>
        </w:rPr>
      </w:pPr>
      <w:r w:rsidRPr="00931E61">
        <w:rPr>
          <w:rFonts w:asciiTheme="majorHAnsi" w:hAnsiTheme="majorHAnsi"/>
          <w:lang w:val="uk-UA"/>
        </w:rPr>
        <w:t>Доступ до дистанційного курсу мож</w:t>
      </w:r>
      <w:r w:rsidR="0081546E" w:rsidRPr="00931E61">
        <w:rPr>
          <w:rFonts w:asciiTheme="majorHAnsi" w:hAnsiTheme="majorHAnsi"/>
          <w:lang w:val="uk-UA"/>
        </w:rPr>
        <w:t>е бути наданий після реєстрації.</w:t>
      </w:r>
    </w:p>
    <w:p w14:paraId="56B41168" w14:textId="3710FA99" w:rsidR="00B8643D" w:rsidRDefault="00B8643D" w:rsidP="008408DC">
      <w:pPr>
        <w:pBdr>
          <w:top w:val="nil"/>
          <w:left w:val="nil"/>
          <w:bottom w:val="nil"/>
          <w:right w:val="nil"/>
          <w:between w:val="nil"/>
        </w:pBdr>
        <w:jc w:val="both"/>
        <w:rPr>
          <w:rFonts w:asciiTheme="majorHAnsi" w:hAnsiTheme="majorHAnsi"/>
          <w:sz w:val="28"/>
          <w:szCs w:val="52"/>
          <w:highlight w:val="yellow"/>
          <w:lang w:val="uk-UA"/>
        </w:rPr>
      </w:pPr>
    </w:p>
    <w:p w14:paraId="216A9D8B" w14:textId="77777777" w:rsidR="00B8643D" w:rsidRPr="003C3FBC" w:rsidRDefault="00B8643D" w:rsidP="008408DC">
      <w:pPr>
        <w:pBdr>
          <w:top w:val="nil"/>
          <w:left w:val="nil"/>
          <w:bottom w:val="nil"/>
          <w:right w:val="nil"/>
          <w:between w:val="nil"/>
        </w:pBdr>
        <w:jc w:val="both"/>
        <w:rPr>
          <w:rFonts w:asciiTheme="majorHAnsi" w:hAnsiTheme="majorHAnsi"/>
          <w:sz w:val="28"/>
          <w:szCs w:val="52"/>
          <w:highlight w:val="yellow"/>
          <w:lang w:val="uk-UA"/>
        </w:rPr>
      </w:pPr>
    </w:p>
    <w:p w14:paraId="3E5551FD" w14:textId="77777777" w:rsidR="00AE2B0C" w:rsidRPr="00931E61" w:rsidRDefault="00AE2B0C" w:rsidP="008408DC">
      <w:pPr>
        <w:shd w:val="clear" w:color="auto" w:fill="FFFFFF"/>
        <w:jc w:val="both"/>
        <w:rPr>
          <w:rFonts w:asciiTheme="majorHAnsi" w:eastAsia="Times New Roman" w:hAnsiTheme="majorHAnsi"/>
          <w:color w:val="333333"/>
          <w:lang w:val="en-US" w:eastAsia="ru-RU"/>
        </w:rPr>
      </w:pPr>
      <w:r w:rsidRPr="00931E61">
        <w:rPr>
          <w:rFonts w:asciiTheme="majorHAnsi" w:eastAsia="Times New Roman" w:hAnsiTheme="majorHAnsi"/>
          <w:b/>
          <w:bCs/>
          <w:color w:val="333333"/>
          <w:lang w:val="en-US" w:eastAsia="ru-RU"/>
        </w:rPr>
        <w:t>Purpose and objectives of the course</w:t>
      </w:r>
    </w:p>
    <w:p w14:paraId="286C5717" w14:textId="77777777" w:rsidR="00430679" w:rsidRPr="00430679" w:rsidRDefault="00430679" w:rsidP="00430679">
      <w:pPr>
        <w:jc w:val="both"/>
        <w:rPr>
          <w:rFonts w:asciiTheme="majorHAnsi" w:eastAsia="Times New Roman" w:hAnsiTheme="majorHAnsi" w:cs="Helvetica"/>
          <w:color w:val="333333"/>
          <w:lang w:val="en-US" w:eastAsia="ru-RU"/>
        </w:rPr>
      </w:pPr>
      <w:r w:rsidRPr="00430679">
        <w:rPr>
          <w:rFonts w:asciiTheme="majorHAnsi" w:eastAsia="Times New Roman" w:hAnsiTheme="majorHAnsi" w:cs="Helvetica"/>
          <w:color w:val="333333"/>
          <w:lang w:val="en-US" w:eastAsia="ru-RU"/>
        </w:rPr>
        <w:t xml:space="preserve">The purpose of the discipline is to provide students with modern knowledge in the causes of environmental pollution, types and kinds of ecosystem pollution, natural and anthropogenic pollutants, their environmental impact and the damage they cause; provide the concept on the soil shell of the biosphere – pedosphere – as one of the main natural components, where there is the localization of artificial radionuclides and their release into the environment owing to technogenic activities. The soil cover is not always the primary link to which artificial radionuclides enter. In many cases, the lower layers of the atmosphere, where radionuclide emissions are released, serve as such a primary reservoir. However, due to the fact that the purification of surface air from various impurities is quite intensive, radionuclides quickly settle on the soil cover. It is also possible for radionuclides to enter the soil even after they enter the hydrographic network with flood waters, during irrigation, etc. The soil has an exceptionally large absorption capacity for radionuclides, as well as for other man-made impurities, and their intensive sorption in soils creates a powerful depot of radionuclides in the terrestrial environment. </w:t>
      </w:r>
    </w:p>
    <w:p w14:paraId="48796AFA" w14:textId="790CCEF3" w:rsidR="00AF5EFB" w:rsidRDefault="00430679" w:rsidP="00430679">
      <w:pPr>
        <w:jc w:val="both"/>
        <w:rPr>
          <w:rFonts w:asciiTheme="majorHAnsi" w:eastAsia="Times New Roman" w:hAnsiTheme="majorHAnsi" w:cs="Helvetica"/>
          <w:color w:val="333333"/>
          <w:lang w:val="en-US" w:eastAsia="ru-RU"/>
        </w:rPr>
      </w:pPr>
      <w:r w:rsidRPr="00430679">
        <w:rPr>
          <w:rFonts w:asciiTheme="majorHAnsi" w:eastAsia="Times New Roman" w:hAnsiTheme="majorHAnsi" w:cs="Helvetica"/>
          <w:color w:val="333333"/>
          <w:lang w:val="en-US" w:eastAsia="ru-RU"/>
        </w:rPr>
        <w:t>Among the main objectives of the course there are also: study into the causes of destruction of the natural balance and emergence of the environmentally dangerous phenomena; study into environmental problems caused by anthropogenic changes; study into the impact of pollutants of various types on the level of soil and plant contamination; obtaining of skills to determine the criteria for dangerous accumulation of pollutants in soil and crop products.</w:t>
      </w:r>
    </w:p>
    <w:p w14:paraId="7B6C4B31" w14:textId="77777777" w:rsidR="00430679" w:rsidRPr="00931E61" w:rsidRDefault="00430679" w:rsidP="00430679">
      <w:pPr>
        <w:jc w:val="both"/>
        <w:rPr>
          <w:rFonts w:asciiTheme="majorHAnsi" w:eastAsia="Times New Roman" w:hAnsiTheme="majorHAnsi" w:cs="Arial"/>
          <w:b/>
          <w:color w:val="333333"/>
          <w:highlight w:val="yellow"/>
          <w:lang w:val="en-US" w:eastAsia="ru-RU"/>
        </w:rPr>
      </w:pPr>
    </w:p>
    <w:p w14:paraId="6FC346C9" w14:textId="3A6D757E" w:rsidR="00AE2B0C" w:rsidRPr="00931E61" w:rsidRDefault="00AE2B0C" w:rsidP="008408DC">
      <w:pPr>
        <w:jc w:val="both"/>
        <w:rPr>
          <w:rFonts w:asciiTheme="majorHAnsi" w:eastAsia="Times New Roman" w:hAnsiTheme="majorHAnsi" w:cs="Arial"/>
          <w:color w:val="333333"/>
          <w:lang w:val="en-US" w:eastAsia="ru-RU"/>
        </w:rPr>
      </w:pPr>
      <w:proofErr w:type="gramStart"/>
      <w:r w:rsidRPr="00931E61">
        <w:rPr>
          <w:rFonts w:asciiTheme="majorHAnsi" w:eastAsia="Times New Roman" w:hAnsiTheme="majorHAnsi" w:cs="Arial"/>
          <w:b/>
          <w:color w:val="333333"/>
          <w:lang w:val="en-US" w:eastAsia="ru-RU"/>
        </w:rPr>
        <w:t>Credits</w:t>
      </w:r>
      <w:r w:rsidRPr="00931E61">
        <w:rPr>
          <w:rFonts w:asciiTheme="majorHAnsi" w:eastAsia="Times New Roman" w:hAnsiTheme="majorHAnsi" w:cs="Arial"/>
          <w:color w:val="333333"/>
          <w:lang w:val="en-US" w:eastAsia="ru-RU"/>
        </w:rPr>
        <w:t xml:space="preserve"> :</w:t>
      </w:r>
      <w:proofErr w:type="gramEnd"/>
      <w:r w:rsidRPr="00931E61">
        <w:rPr>
          <w:rFonts w:asciiTheme="majorHAnsi" w:eastAsia="Times New Roman" w:hAnsiTheme="majorHAnsi" w:cs="Arial"/>
          <w:color w:val="333333"/>
          <w:lang w:val="en-US" w:eastAsia="ru-RU"/>
        </w:rPr>
        <w:t xml:space="preserve"> </w:t>
      </w:r>
      <w:r w:rsidR="00931E61" w:rsidRPr="00931E61">
        <w:rPr>
          <w:rFonts w:asciiTheme="majorHAnsi" w:eastAsia="Times New Roman" w:hAnsiTheme="majorHAnsi" w:cs="Arial"/>
          <w:color w:val="333333"/>
          <w:lang w:val="en-US" w:eastAsia="ru-RU"/>
        </w:rPr>
        <w:t>3</w:t>
      </w:r>
      <w:r w:rsidRPr="00931E61">
        <w:rPr>
          <w:rFonts w:asciiTheme="majorHAnsi" w:eastAsia="Times New Roman" w:hAnsiTheme="majorHAnsi" w:cs="Arial"/>
          <w:color w:val="333333"/>
          <w:lang w:val="en-US" w:eastAsia="ru-RU"/>
        </w:rPr>
        <w:t xml:space="preserve"> ECTS, </w:t>
      </w:r>
    </w:p>
    <w:p w14:paraId="317F6E94" w14:textId="6320ACA6" w:rsidR="006F384D" w:rsidRPr="00931E61" w:rsidRDefault="00AE2B0C" w:rsidP="008408DC">
      <w:pPr>
        <w:jc w:val="both"/>
        <w:rPr>
          <w:rFonts w:asciiTheme="majorHAnsi" w:eastAsia="Times New Roman" w:hAnsiTheme="majorHAnsi" w:cs="Arial"/>
          <w:color w:val="333333"/>
          <w:lang w:val="en-US" w:eastAsia="ru-RU"/>
        </w:rPr>
      </w:pPr>
      <w:r w:rsidRPr="00931E61">
        <w:rPr>
          <w:rFonts w:asciiTheme="majorHAnsi" w:eastAsia="Times New Roman" w:hAnsiTheme="majorHAnsi" w:cs="Arial"/>
          <w:b/>
          <w:color w:val="333333"/>
          <w:lang w:val="en-US" w:eastAsia="ru-RU"/>
        </w:rPr>
        <w:t xml:space="preserve">Total </w:t>
      </w:r>
      <w:proofErr w:type="gramStart"/>
      <w:r w:rsidRPr="00931E61">
        <w:rPr>
          <w:rFonts w:asciiTheme="majorHAnsi" w:eastAsia="Times New Roman" w:hAnsiTheme="majorHAnsi" w:cs="Arial"/>
          <w:b/>
          <w:color w:val="333333"/>
          <w:lang w:val="en-US" w:eastAsia="ru-RU"/>
        </w:rPr>
        <w:t>hours</w:t>
      </w:r>
      <w:r w:rsidRPr="00931E61">
        <w:rPr>
          <w:rFonts w:asciiTheme="majorHAnsi" w:eastAsia="Times New Roman" w:hAnsiTheme="majorHAnsi" w:cs="Arial"/>
          <w:color w:val="333333"/>
          <w:lang w:val="en-US" w:eastAsia="ru-RU"/>
        </w:rPr>
        <w:t xml:space="preserve"> </w:t>
      </w:r>
      <w:r w:rsidR="00B93D2F" w:rsidRPr="00931E61">
        <w:rPr>
          <w:rFonts w:asciiTheme="majorHAnsi" w:eastAsia="Times New Roman" w:hAnsiTheme="majorHAnsi" w:cs="Arial"/>
          <w:color w:val="333333"/>
          <w:lang w:val="en-US" w:eastAsia="ru-RU"/>
        </w:rPr>
        <w:t>:</w:t>
      </w:r>
      <w:proofErr w:type="gramEnd"/>
      <w:r w:rsidR="00B93D2F" w:rsidRPr="00931E61">
        <w:rPr>
          <w:rFonts w:asciiTheme="majorHAnsi" w:eastAsia="Times New Roman" w:hAnsiTheme="majorHAnsi" w:cs="Arial"/>
          <w:color w:val="333333"/>
          <w:lang w:val="en-US" w:eastAsia="ru-RU"/>
        </w:rPr>
        <w:t xml:space="preserve"> </w:t>
      </w:r>
      <w:r w:rsidR="00931E61" w:rsidRPr="00931E61">
        <w:rPr>
          <w:rFonts w:asciiTheme="majorHAnsi" w:eastAsia="Times New Roman" w:hAnsiTheme="majorHAnsi" w:cs="Arial"/>
          <w:color w:val="333333"/>
          <w:lang w:val="en-US" w:eastAsia="ru-RU"/>
        </w:rPr>
        <w:t>9</w:t>
      </w:r>
      <w:r w:rsidR="006F384D" w:rsidRPr="00931E61">
        <w:rPr>
          <w:rFonts w:asciiTheme="majorHAnsi" w:eastAsia="Times New Roman" w:hAnsiTheme="majorHAnsi" w:cs="Arial"/>
          <w:color w:val="333333"/>
          <w:lang w:val="en-US" w:eastAsia="ru-RU"/>
        </w:rPr>
        <w:t xml:space="preserve">0 hours (optional course) </w:t>
      </w:r>
      <w:r w:rsidR="00931E61" w:rsidRPr="00931E61">
        <w:rPr>
          <w:rFonts w:asciiTheme="majorHAnsi" w:eastAsia="Times New Roman" w:hAnsiTheme="majorHAnsi" w:cs="Arial"/>
          <w:color w:val="333333"/>
          <w:lang w:val="en-US" w:eastAsia="ru-RU"/>
        </w:rPr>
        <w:t>30</w:t>
      </w:r>
      <w:r w:rsidR="006F384D" w:rsidRPr="00931E61">
        <w:rPr>
          <w:rFonts w:asciiTheme="majorHAnsi" w:eastAsia="Times New Roman" w:hAnsiTheme="majorHAnsi" w:cs="Arial"/>
          <w:color w:val="333333"/>
          <w:lang w:val="en-US" w:eastAsia="ru-RU"/>
        </w:rPr>
        <w:t xml:space="preserve"> in-class hours</w:t>
      </w:r>
    </w:p>
    <w:p w14:paraId="00C1EA6D" w14:textId="778C5204" w:rsidR="006F384D" w:rsidRPr="00931E61" w:rsidRDefault="006F384D" w:rsidP="008408DC">
      <w:pPr>
        <w:jc w:val="both"/>
        <w:rPr>
          <w:rFonts w:asciiTheme="majorHAnsi" w:eastAsia="Times New Roman" w:hAnsiTheme="majorHAnsi" w:cs="Arial"/>
          <w:color w:val="333333"/>
          <w:lang w:val="en-US" w:eastAsia="ru-RU"/>
        </w:rPr>
      </w:pPr>
      <w:proofErr w:type="gramStart"/>
      <w:r w:rsidRPr="00931E61">
        <w:rPr>
          <w:rFonts w:asciiTheme="majorHAnsi" w:eastAsia="Times New Roman" w:hAnsiTheme="majorHAnsi" w:cs="Arial"/>
          <w:b/>
          <w:color w:val="333333"/>
          <w:lang w:val="en-US" w:eastAsia="ru-RU"/>
        </w:rPr>
        <w:t>Language</w:t>
      </w:r>
      <w:r w:rsidRPr="00931E61">
        <w:rPr>
          <w:rFonts w:asciiTheme="majorHAnsi" w:eastAsia="Times New Roman" w:hAnsiTheme="majorHAnsi" w:cs="Arial"/>
          <w:color w:val="333333"/>
          <w:lang w:val="en-US" w:eastAsia="ru-RU"/>
        </w:rPr>
        <w:t xml:space="preserve"> :</w:t>
      </w:r>
      <w:proofErr w:type="gramEnd"/>
      <w:r w:rsidRPr="00931E61">
        <w:rPr>
          <w:rFonts w:asciiTheme="majorHAnsi" w:eastAsia="Times New Roman" w:hAnsiTheme="majorHAnsi" w:cs="Arial"/>
          <w:color w:val="333333"/>
          <w:lang w:val="en-US" w:eastAsia="ru-RU"/>
        </w:rPr>
        <w:t xml:space="preserve"> Ukrainian </w:t>
      </w:r>
    </w:p>
    <w:p w14:paraId="2A4B1617" w14:textId="77777777" w:rsidR="006F384D" w:rsidRPr="00931E61" w:rsidRDefault="006F384D" w:rsidP="00931E61">
      <w:pPr>
        <w:jc w:val="both"/>
        <w:rPr>
          <w:rFonts w:asciiTheme="majorHAnsi" w:eastAsia="Times New Roman" w:hAnsiTheme="majorHAnsi" w:cs="Arial"/>
          <w:b/>
          <w:i/>
          <w:color w:val="333333"/>
          <w:lang w:val="en-US" w:eastAsia="ru-RU"/>
        </w:rPr>
      </w:pPr>
      <w:r w:rsidRPr="00931E61">
        <w:rPr>
          <w:rFonts w:asciiTheme="majorHAnsi" w:eastAsia="Times New Roman" w:hAnsiTheme="majorHAnsi" w:cs="Arial"/>
          <w:b/>
          <w:i/>
          <w:color w:val="333333"/>
          <w:lang w:val="en-US" w:eastAsia="ru-RU"/>
        </w:rPr>
        <w:t>The content and distance course of the discipline were developed by:</w:t>
      </w:r>
    </w:p>
    <w:p w14:paraId="6BD41838" w14:textId="48DFE29D" w:rsidR="00931E61" w:rsidRPr="00931E61" w:rsidRDefault="00931E61" w:rsidP="00931E61">
      <w:pPr>
        <w:pStyle w:val="Footer"/>
        <w:jc w:val="both"/>
        <w:rPr>
          <w:rFonts w:asciiTheme="majorHAnsi" w:hAnsiTheme="majorHAnsi" w:cs="Arial"/>
          <w:b/>
          <w:color w:val="333333"/>
          <w:lang w:val="en-US"/>
        </w:rPr>
      </w:pPr>
      <w:proofErr w:type="spellStart"/>
      <w:r w:rsidRPr="00931E61">
        <w:rPr>
          <w:rFonts w:asciiTheme="majorHAnsi" w:hAnsiTheme="majorHAnsi" w:cs="Arial"/>
          <w:b/>
          <w:color w:val="333333"/>
          <w:lang w:val="en-US"/>
        </w:rPr>
        <w:t>Anatolii</w:t>
      </w:r>
      <w:proofErr w:type="spellEnd"/>
      <w:r w:rsidRPr="00931E61">
        <w:rPr>
          <w:rFonts w:asciiTheme="majorHAnsi" w:hAnsiTheme="majorHAnsi" w:cs="Arial"/>
          <w:b/>
          <w:color w:val="333333"/>
          <w:lang w:val="en-US"/>
        </w:rPr>
        <w:t xml:space="preserve"> </w:t>
      </w:r>
      <w:proofErr w:type="spellStart"/>
      <w:r w:rsidRPr="00931E61">
        <w:rPr>
          <w:rFonts w:asciiTheme="majorHAnsi" w:hAnsiTheme="majorHAnsi" w:cs="Arial"/>
          <w:b/>
          <w:color w:val="333333"/>
          <w:lang w:val="en-US"/>
        </w:rPr>
        <w:t>Polovyi</w:t>
      </w:r>
      <w:proofErr w:type="spellEnd"/>
      <w:r w:rsidRPr="00931E61">
        <w:rPr>
          <w:rFonts w:asciiTheme="majorHAnsi" w:hAnsiTheme="majorHAnsi" w:cs="Arial"/>
          <w:bCs/>
          <w:color w:val="333333"/>
          <w:lang w:val="en-US"/>
        </w:rPr>
        <w:t>, Odessa State Environmental University (OSENU), Ukraine</w:t>
      </w:r>
    </w:p>
    <w:p w14:paraId="66891F38" w14:textId="38498E96" w:rsidR="006F384D" w:rsidRPr="00931E61" w:rsidRDefault="00931E61" w:rsidP="00931E61">
      <w:pPr>
        <w:pStyle w:val="Footer"/>
        <w:jc w:val="both"/>
        <w:rPr>
          <w:rFonts w:asciiTheme="majorHAnsi" w:hAnsiTheme="majorHAnsi" w:cs="Arial"/>
          <w:bCs/>
          <w:highlight w:val="yellow"/>
          <w:lang w:val="en-US"/>
        </w:rPr>
      </w:pPr>
      <w:proofErr w:type="spellStart"/>
      <w:r w:rsidRPr="00931E61">
        <w:rPr>
          <w:rFonts w:asciiTheme="majorHAnsi" w:hAnsiTheme="majorHAnsi" w:cs="Arial"/>
          <w:b/>
          <w:color w:val="333333"/>
          <w:lang w:val="en-US"/>
        </w:rPr>
        <w:t>Liudmyla</w:t>
      </w:r>
      <w:proofErr w:type="spellEnd"/>
      <w:r w:rsidRPr="00931E61">
        <w:rPr>
          <w:rFonts w:asciiTheme="majorHAnsi" w:hAnsiTheme="majorHAnsi" w:cs="Arial"/>
          <w:b/>
          <w:color w:val="333333"/>
          <w:lang w:val="en-US"/>
        </w:rPr>
        <w:t xml:space="preserve"> </w:t>
      </w:r>
      <w:proofErr w:type="spellStart"/>
      <w:r w:rsidRPr="00931E61">
        <w:rPr>
          <w:rFonts w:asciiTheme="majorHAnsi" w:hAnsiTheme="majorHAnsi" w:cs="Arial"/>
          <w:b/>
          <w:color w:val="333333"/>
          <w:lang w:val="en-US"/>
        </w:rPr>
        <w:t>Bozhko</w:t>
      </w:r>
      <w:proofErr w:type="spellEnd"/>
      <w:r w:rsidRPr="00931E61">
        <w:rPr>
          <w:rFonts w:asciiTheme="majorHAnsi" w:hAnsiTheme="majorHAnsi" w:cs="Arial"/>
          <w:bCs/>
          <w:color w:val="333333"/>
          <w:lang w:val="en-US"/>
        </w:rPr>
        <w:t>, Odessa State Environmental University (OSENU), Ukraine</w:t>
      </w:r>
    </w:p>
    <w:p w14:paraId="05BE4160" w14:textId="78EFDC04" w:rsidR="00931E61" w:rsidRDefault="00931E61" w:rsidP="008408DC">
      <w:pPr>
        <w:jc w:val="both"/>
        <w:rPr>
          <w:rFonts w:asciiTheme="majorHAnsi" w:eastAsia="Times New Roman" w:hAnsiTheme="majorHAnsi" w:cs="Arial"/>
          <w:color w:val="333333"/>
          <w:lang w:val="en-US" w:eastAsia="ru-RU"/>
        </w:rPr>
      </w:pPr>
    </w:p>
    <w:p w14:paraId="357F94ED" w14:textId="4D4C5DFB" w:rsidR="00F576E1" w:rsidRPr="00931E61" w:rsidRDefault="006F384D" w:rsidP="008408DC">
      <w:pPr>
        <w:jc w:val="both"/>
        <w:rPr>
          <w:rFonts w:asciiTheme="majorHAnsi" w:hAnsiTheme="majorHAnsi"/>
          <w:lang w:val="uk-UA"/>
        </w:rPr>
      </w:pPr>
      <w:r w:rsidRPr="00931E61">
        <w:rPr>
          <w:rFonts w:asciiTheme="majorHAnsi" w:hAnsiTheme="majorHAnsi"/>
          <w:lang w:val="uk-UA"/>
        </w:rPr>
        <w:t xml:space="preserve"> </w:t>
      </w:r>
      <w:r w:rsidR="00F576E1" w:rsidRPr="00931E61">
        <w:rPr>
          <w:rFonts w:asciiTheme="majorHAnsi" w:hAnsiTheme="majorHAnsi"/>
          <w:lang w:val="uk-UA"/>
        </w:rPr>
        <w:br w:type="page"/>
      </w:r>
    </w:p>
    <w:p w14:paraId="47DD1BE7" w14:textId="28E6726E" w:rsidR="00F576E1" w:rsidRPr="00D475F9" w:rsidRDefault="00F576E1"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Lectures</w:t>
      </w:r>
      <w:proofErr w:type="spellEnd"/>
      <w:r w:rsidR="00A579A1" w:rsidRPr="00A579A1">
        <w:rPr>
          <w:rFonts w:asciiTheme="majorHAnsi" w:hAnsiTheme="majorHAnsi"/>
          <w:b/>
          <w:sz w:val="28"/>
          <w:szCs w:val="52"/>
          <w:lang w:val="uk-UA"/>
        </w:rPr>
        <w:t xml:space="preserve"> / Лекці</w:t>
      </w:r>
      <w:r w:rsidR="00A579A1">
        <w:rPr>
          <w:rFonts w:asciiTheme="majorHAnsi" w:hAnsiTheme="majorHAnsi"/>
          <w:b/>
          <w:sz w:val="28"/>
          <w:szCs w:val="52"/>
          <w:lang w:val="uk-UA"/>
        </w:rPr>
        <w:t>ї</w:t>
      </w:r>
      <w:r w:rsidRPr="00D475F9">
        <w:rPr>
          <w:rFonts w:asciiTheme="majorHAnsi" w:hAnsiTheme="majorHAnsi"/>
          <w:b/>
          <w:sz w:val="28"/>
          <w:szCs w:val="52"/>
          <w:lang w:val="uk-UA"/>
        </w:rPr>
        <w:t xml:space="preserve"> </w:t>
      </w:r>
    </w:p>
    <w:p w14:paraId="08843BF9" w14:textId="77777777" w:rsidR="00F576E1" w:rsidRPr="00D475F9" w:rsidRDefault="00F576E1" w:rsidP="008408DC">
      <w:pPr>
        <w:pBdr>
          <w:top w:val="nil"/>
          <w:left w:val="nil"/>
          <w:bottom w:val="nil"/>
          <w:right w:val="nil"/>
          <w:between w:val="nil"/>
        </w:pBdr>
        <w:jc w:val="both"/>
        <w:rPr>
          <w:rFonts w:asciiTheme="majorHAnsi" w:hAnsiTheme="majorHAnsi"/>
          <w:sz w:val="28"/>
          <w:szCs w:val="52"/>
          <w:lang w:val="uk-UA"/>
        </w:rPr>
      </w:pPr>
    </w:p>
    <w:p w14:paraId="5D9E478B" w14:textId="77777777" w:rsidR="00430679" w:rsidRPr="00430679" w:rsidRDefault="00430679" w:rsidP="00430679">
      <w:pPr>
        <w:tabs>
          <w:tab w:val="left" w:pos="284"/>
          <w:tab w:val="left" w:pos="567"/>
        </w:tabs>
        <w:ind w:firstLine="567"/>
        <w:jc w:val="both"/>
        <w:rPr>
          <w:rFonts w:asciiTheme="majorHAnsi" w:eastAsia="Times New Roman" w:hAnsiTheme="majorHAnsi" w:cs="Helvetica"/>
          <w:color w:val="333333"/>
          <w:sz w:val="21"/>
          <w:szCs w:val="21"/>
          <w:lang w:val="uk-UA" w:eastAsia="ru-RU"/>
        </w:rPr>
      </w:pPr>
      <w:r w:rsidRPr="00430679">
        <w:rPr>
          <w:rFonts w:asciiTheme="majorHAnsi" w:eastAsia="Times New Roman" w:hAnsiTheme="majorHAnsi" w:cs="Helvetica"/>
          <w:color w:val="333333"/>
          <w:sz w:val="21"/>
          <w:szCs w:val="21"/>
          <w:lang w:val="uk-UA" w:eastAsia="ru-RU"/>
        </w:rPr>
        <w:t>За темою розроблено пакет документів, який складається із конспекту лекції, методичних вказівок для практичної роботи, слайдів до презентації, підстрочного тексту, списку використаної літератури, який налічує 20 джерел. Лекція має план, ключові слова та анотацію.</w:t>
      </w:r>
    </w:p>
    <w:p w14:paraId="1C2B986F" w14:textId="77777777" w:rsidR="00430679" w:rsidRPr="00430679" w:rsidRDefault="00430679" w:rsidP="00430679">
      <w:pPr>
        <w:tabs>
          <w:tab w:val="left" w:pos="284"/>
          <w:tab w:val="left" w:pos="567"/>
        </w:tabs>
        <w:ind w:firstLine="567"/>
        <w:jc w:val="both"/>
        <w:rPr>
          <w:rFonts w:asciiTheme="majorHAnsi" w:eastAsia="Times New Roman" w:hAnsiTheme="majorHAnsi" w:cs="Helvetica"/>
          <w:color w:val="333333"/>
          <w:sz w:val="21"/>
          <w:szCs w:val="21"/>
          <w:lang w:val="uk-UA" w:eastAsia="ru-RU"/>
        </w:rPr>
      </w:pPr>
      <w:r w:rsidRPr="00430679">
        <w:rPr>
          <w:rFonts w:asciiTheme="majorHAnsi" w:eastAsia="Times New Roman" w:hAnsiTheme="majorHAnsi" w:cs="Helvetica"/>
          <w:color w:val="333333"/>
          <w:sz w:val="21"/>
          <w:szCs w:val="21"/>
          <w:lang w:val="uk-UA" w:eastAsia="ru-RU"/>
        </w:rPr>
        <w:t>Навчальні тести з поясненням відповідей для самоперевірки розроблені в кількості 20 тестів. Контрольні тести для контролю знань – 20 тестів.</w:t>
      </w:r>
    </w:p>
    <w:p w14:paraId="4F83AB3F" w14:textId="77777777" w:rsidR="00430679" w:rsidRPr="00430679" w:rsidRDefault="00430679" w:rsidP="00430679">
      <w:pPr>
        <w:tabs>
          <w:tab w:val="left" w:pos="284"/>
          <w:tab w:val="left" w:pos="567"/>
        </w:tabs>
        <w:ind w:firstLine="567"/>
        <w:jc w:val="both"/>
        <w:rPr>
          <w:rFonts w:asciiTheme="majorHAnsi" w:eastAsia="Times New Roman" w:hAnsiTheme="majorHAnsi" w:cs="Helvetica"/>
          <w:color w:val="333333"/>
          <w:sz w:val="21"/>
          <w:szCs w:val="21"/>
          <w:lang w:val="uk-UA" w:eastAsia="ru-RU"/>
        </w:rPr>
      </w:pPr>
      <w:r w:rsidRPr="00430679">
        <w:rPr>
          <w:rFonts w:asciiTheme="majorHAnsi" w:eastAsia="Times New Roman" w:hAnsiTheme="majorHAnsi" w:cs="Helvetica"/>
          <w:color w:val="333333"/>
          <w:sz w:val="21"/>
          <w:szCs w:val="21"/>
          <w:lang w:val="uk-UA" w:eastAsia="ru-RU"/>
        </w:rPr>
        <w:t xml:space="preserve">В лекції розглядаються сучасні уявлення про закономірності міграції радіонуклідів по біологічним ланцюгам агропромислової сфери, вплив іонізуючих </w:t>
      </w:r>
      <w:proofErr w:type="spellStart"/>
      <w:r w:rsidRPr="00430679">
        <w:rPr>
          <w:rFonts w:asciiTheme="majorHAnsi" w:eastAsia="Times New Roman" w:hAnsiTheme="majorHAnsi" w:cs="Helvetica"/>
          <w:color w:val="333333"/>
          <w:sz w:val="21"/>
          <w:szCs w:val="21"/>
          <w:lang w:val="uk-UA" w:eastAsia="ru-RU"/>
        </w:rPr>
        <w:t>випромінювань</w:t>
      </w:r>
      <w:proofErr w:type="spellEnd"/>
      <w:r w:rsidRPr="00430679">
        <w:rPr>
          <w:rFonts w:asciiTheme="majorHAnsi" w:eastAsia="Times New Roman" w:hAnsiTheme="majorHAnsi" w:cs="Helvetica"/>
          <w:color w:val="333333"/>
          <w:sz w:val="21"/>
          <w:szCs w:val="21"/>
          <w:lang w:val="uk-UA" w:eastAsia="ru-RU"/>
        </w:rPr>
        <w:t xml:space="preserve"> на сільськогосподарські рослини та тварини, а також на </w:t>
      </w:r>
      <w:proofErr w:type="spellStart"/>
      <w:r w:rsidRPr="00430679">
        <w:rPr>
          <w:rFonts w:asciiTheme="majorHAnsi" w:eastAsia="Times New Roman" w:hAnsiTheme="majorHAnsi" w:cs="Helvetica"/>
          <w:color w:val="333333"/>
          <w:sz w:val="21"/>
          <w:szCs w:val="21"/>
          <w:lang w:val="uk-UA" w:eastAsia="ru-RU"/>
        </w:rPr>
        <w:t>агроекосистеми</w:t>
      </w:r>
      <w:proofErr w:type="spellEnd"/>
      <w:r w:rsidRPr="00430679">
        <w:rPr>
          <w:rFonts w:asciiTheme="majorHAnsi" w:eastAsia="Times New Roman" w:hAnsiTheme="majorHAnsi" w:cs="Helvetica"/>
          <w:color w:val="333333"/>
          <w:sz w:val="21"/>
          <w:szCs w:val="21"/>
          <w:lang w:val="uk-UA" w:eastAsia="ru-RU"/>
        </w:rPr>
        <w:t xml:space="preserve">. Викладені основні закономірності про процеси міграції радіонуклідів у природному середовищі, дія іонізуючих </w:t>
      </w:r>
      <w:proofErr w:type="spellStart"/>
      <w:r w:rsidRPr="00430679">
        <w:rPr>
          <w:rFonts w:asciiTheme="majorHAnsi" w:eastAsia="Times New Roman" w:hAnsiTheme="majorHAnsi" w:cs="Helvetica"/>
          <w:color w:val="333333"/>
          <w:sz w:val="21"/>
          <w:szCs w:val="21"/>
          <w:lang w:val="uk-UA" w:eastAsia="ru-RU"/>
        </w:rPr>
        <w:t>випромінювань</w:t>
      </w:r>
      <w:proofErr w:type="spellEnd"/>
      <w:r w:rsidRPr="00430679">
        <w:rPr>
          <w:rFonts w:asciiTheme="majorHAnsi" w:eastAsia="Times New Roman" w:hAnsiTheme="majorHAnsi" w:cs="Helvetica"/>
          <w:color w:val="333333"/>
          <w:sz w:val="21"/>
          <w:szCs w:val="21"/>
          <w:lang w:val="uk-UA" w:eastAsia="ru-RU"/>
        </w:rPr>
        <w:t xml:space="preserve"> на життєдіяльність сільськогосподарських культур та тварин, заходи щодо зменшення вмісту радіонуклідів в урожаї сільськогосподарських культур та продукції тваринництва. Особлива увага приділяється математичному моделюванню міграції радіонуклідів в агроценозах; принципам проведення сільськогосподарського виробництва на територіях, які підпали під радіаційне забруднення, а також комплексу захисних заходів, які забезпечують виробництво агропромислової продукції, що відповідає радіологічним стандартам.</w:t>
      </w:r>
    </w:p>
    <w:p w14:paraId="773219C9" w14:textId="094D7053" w:rsidR="00A579A1" w:rsidRPr="00430679" w:rsidRDefault="00430679" w:rsidP="00430679">
      <w:pPr>
        <w:tabs>
          <w:tab w:val="left" w:pos="284"/>
          <w:tab w:val="left" w:pos="567"/>
        </w:tabs>
        <w:ind w:firstLine="567"/>
        <w:jc w:val="both"/>
        <w:rPr>
          <w:rFonts w:asciiTheme="majorHAnsi" w:hAnsiTheme="majorHAnsi"/>
          <w:b/>
          <w:i/>
          <w:lang w:val="uk-UA"/>
        </w:rPr>
      </w:pPr>
      <w:r w:rsidRPr="00430679">
        <w:rPr>
          <w:rFonts w:asciiTheme="majorHAnsi" w:eastAsia="Times New Roman" w:hAnsiTheme="majorHAnsi" w:cs="Helvetica"/>
          <w:b/>
          <w:bCs/>
          <w:color w:val="333333"/>
          <w:sz w:val="21"/>
          <w:szCs w:val="21"/>
          <w:lang w:val="uk-UA" w:eastAsia="ru-RU"/>
        </w:rPr>
        <w:t>Ключові слова</w:t>
      </w:r>
      <w:r w:rsidRPr="00430679">
        <w:rPr>
          <w:rFonts w:asciiTheme="majorHAnsi" w:eastAsia="Times New Roman" w:hAnsiTheme="majorHAnsi" w:cs="Helvetica"/>
          <w:color w:val="333333"/>
          <w:sz w:val="21"/>
          <w:szCs w:val="21"/>
          <w:lang w:val="uk-UA" w:eastAsia="ru-RU"/>
        </w:rPr>
        <w:t xml:space="preserve">: радіоактивне забруднення, міграція радіонуклідів, сільськогосподарські рослини і тварини, агроценози, </w:t>
      </w:r>
      <w:proofErr w:type="spellStart"/>
      <w:r w:rsidRPr="00430679">
        <w:rPr>
          <w:rFonts w:asciiTheme="majorHAnsi" w:eastAsia="Times New Roman" w:hAnsiTheme="majorHAnsi" w:cs="Helvetica"/>
          <w:color w:val="333333"/>
          <w:sz w:val="21"/>
          <w:szCs w:val="21"/>
          <w:lang w:val="uk-UA" w:eastAsia="ru-RU"/>
        </w:rPr>
        <w:t>агроекосистема</w:t>
      </w:r>
      <w:proofErr w:type="spellEnd"/>
      <w:r w:rsidRPr="00430679">
        <w:rPr>
          <w:rFonts w:asciiTheme="majorHAnsi" w:eastAsia="Times New Roman" w:hAnsiTheme="majorHAnsi" w:cs="Helvetica"/>
          <w:color w:val="333333"/>
          <w:sz w:val="21"/>
          <w:szCs w:val="21"/>
          <w:lang w:val="uk-UA" w:eastAsia="ru-RU"/>
        </w:rPr>
        <w:t>, іонізуючі випромінювання, радіонукліди, радіаційне забруднення, продукція рослинництва і тваринництва.</w:t>
      </w:r>
    </w:p>
    <w:p w14:paraId="08B5E5F3" w14:textId="77777777" w:rsidR="00AF5EFB" w:rsidRPr="00430679" w:rsidRDefault="00AF5EFB" w:rsidP="00AF5EFB">
      <w:pPr>
        <w:shd w:val="clear" w:color="auto" w:fill="FFFFFF"/>
        <w:autoSpaceDE w:val="0"/>
        <w:autoSpaceDN w:val="0"/>
        <w:adjustRightInd w:val="0"/>
        <w:ind w:firstLine="570"/>
        <w:jc w:val="both"/>
        <w:rPr>
          <w:rFonts w:asciiTheme="majorHAnsi" w:hAnsiTheme="majorHAnsi"/>
          <w:b/>
          <w:bCs/>
          <w:iCs/>
          <w:color w:val="000000"/>
          <w:sz w:val="21"/>
          <w:szCs w:val="21"/>
          <w:highlight w:val="yellow"/>
          <w:lang w:val="uk-UA"/>
        </w:rPr>
      </w:pPr>
    </w:p>
    <w:p w14:paraId="3806E935" w14:textId="702DC7C3" w:rsidR="00AF5EFB" w:rsidRPr="00430679" w:rsidRDefault="00AF5EFB" w:rsidP="00AF5EFB">
      <w:pPr>
        <w:shd w:val="clear" w:color="auto" w:fill="FFFFFF"/>
        <w:autoSpaceDE w:val="0"/>
        <w:autoSpaceDN w:val="0"/>
        <w:adjustRightInd w:val="0"/>
        <w:ind w:firstLine="570"/>
        <w:jc w:val="both"/>
        <w:rPr>
          <w:rFonts w:asciiTheme="majorHAnsi" w:hAnsiTheme="majorHAnsi"/>
          <w:bCs/>
          <w:iCs/>
          <w:color w:val="000000"/>
          <w:sz w:val="21"/>
          <w:szCs w:val="21"/>
          <w:lang w:val="uk-UA"/>
        </w:rPr>
      </w:pPr>
      <w:r w:rsidRPr="00430679">
        <w:rPr>
          <w:rFonts w:asciiTheme="majorHAnsi" w:hAnsiTheme="majorHAnsi"/>
          <w:b/>
          <w:bCs/>
          <w:iCs/>
          <w:color w:val="000000"/>
          <w:sz w:val="21"/>
          <w:szCs w:val="21"/>
          <w:lang w:val="uk-UA"/>
        </w:rPr>
        <w:t>План лекці</w:t>
      </w:r>
      <w:r w:rsidR="00430679" w:rsidRPr="00430679">
        <w:rPr>
          <w:rFonts w:asciiTheme="majorHAnsi" w:hAnsiTheme="majorHAnsi"/>
          <w:b/>
          <w:bCs/>
          <w:iCs/>
          <w:color w:val="000000"/>
          <w:sz w:val="21"/>
          <w:szCs w:val="21"/>
          <w:lang w:val="uk-UA"/>
        </w:rPr>
        <w:t>й 1-3</w:t>
      </w:r>
      <w:r w:rsidRPr="00430679">
        <w:rPr>
          <w:rFonts w:asciiTheme="majorHAnsi" w:hAnsiTheme="majorHAnsi"/>
          <w:bCs/>
          <w:iCs/>
          <w:color w:val="000000"/>
          <w:sz w:val="21"/>
          <w:szCs w:val="21"/>
          <w:lang w:val="uk-UA"/>
        </w:rPr>
        <w:t>:</w:t>
      </w:r>
    </w:p>
    <w:p w14:paraId="4AB8BD52" w14:textId="77777777" w:rsidR="00430679" w:rsidRPr="00430679" w:rsidRDefault="00430679" w:rsidP="00430679">
      <w:pPr>
        <w:shd w:val="clear" w:color="auto" w:fill="FFFFFF"/>
        <w:autoSpaceDE w:val="0"/>
        <w:autoSpaceDN w:val="0"/>
        <w:adjustRightInd w:val="0"/>
        <w:jc w:val="both"/>
        <w:rPr>
          <w:rFonts w:asciiTheme="majorHAnsi" w:hAnsiTheme="majorHAnsi"/>
          <w:bCs/>
          <w:iCs/>
          <w:color w:val="000000"/>
          <w:sz w:val="21"/>
          <w:szCs w:val="21"/>
          <w:lang w:val="uk-UA"/>
        </w:rPr>
      </w:pPr>
      <w:r w:rsidRPr="00430679">
        <w:rPr>
          <w:rFonts w:asciiTheme="majorHAnsi" w:hAnsiTheme="majorHAnsi"/>
          <w:bCs/>
          <w:iCs/>
          <w:color w:val="000000"/>
          <w:sz w:val="21"/>
          <w:szCs w:val="21"/>
          <w:lang w:val="uk-UA"/>
        </w:rPr>
        <w:t>1. Міграція радіонуклідів у природному середовищі.</w:t>
      </w:r>
    </w:p>
    <w:p w14:paraId="2C43CF41" w14:textId="77777777" w:rsidR="00430679" w:rsidRPr="00430679" w:rsidRDefault="00430679" w:rsidP="00430679">
      <w:pPr>
        <w:shd w:val="clear" w:color="auto" w:fill="FFFFFF"/>
        <w:autoSpaceDE w:val="0"/>
        <w:autoSpaceDN w:val="0"/>
        <w:adjustRightInd w:val="0"/>
        <w:ind w:left="284"/>
        <w:jc w:val="both"/>
        <w:rPr>
          <w:rFonts w:asciiTheme="majorHAnsi" w:hAnsiTheme="majorHAnsi"/>
          <w:bCs/>
          <w:iCs/>
          <w:color w:val="000000"/>
          <w:sz w:val="21"/>
          <w:szCs w:val="21"/>
          <w:lang w:val="uk-UA"/>
        </w:rPr>
      </w:pPr>
      <w:r w:rsidRPr="00430679">
        <w:rPr>
          <w:rFonts w:asciiTheme="majorHAnsi" w:hAnsiTheme="majorHAnsi"/>
          <w:bCs/>
          <w:iCs/>
          <w:color w:val="000000"/>
          <w:sz w:val="21"/>
          <w:szCs w:val="21"/>
          <w:lang w:val="uk-UA"/>
        </w:rPr>
        <w:t>1.1 Сорбція радіонуклідів ґрунтами і міграція радіонуклідів у ґрунті.</w:t>
      </w:r>
    </w:p>
    <w:p w14:paraId="4072A9A2" w14:textId="77777777" w:rsidR="00430679" w:rsidRPr="00430679" w:rsidRDefault="00430679" w:rsidP="00430679">
      <w:pPr>
        <w:shd w:val="clear" w:color="auto" w:fill="FFFFFF"/>
        <w:autoSpaceDE w:val="0"/>
        <w:autoSpaceDN w:val="0"/>
        <w:adjustRightInd w:val="0"/>
        <w:ind w:left="284"/>
        <w:jc w:val="both"/>
        <w:rPr>
          <w:rFonts w:asciiTheme="majorHAnsi" w:hAnsiTheme="majorHAnsi"/>
          <w:bCs/>
          <w:iCs/>
          <w:color w:val="000000"/>
          <w:sz w:val="21"/>
          <w:szCs w:val="21"/>
          <w:lang w:val="uk-UA"/>
        </w:rPr>
      </w:pPr>
      <w:r w:rsidRPr="00430679">
        <w:rPr>
          <w:rFonts w:asciiTheme="majorHAnsi" w:hAnsiTheme="majorHAnsi"/>
          <w:bCs/>
          <w:iCs/>
          <w:color w:val="000000"/>
          <w:sz w:val="21"/>
          <w:szCs w:val="21"/>
          <w:lang w:val="uk-UA"/>
        </w:rPr>
        <w:t>1.2 Надходження радіонуклідів у рослини.</w:t>
      </w:r>
    </w:p>
    <w:p w14:paraId="09E28E76" w14:textId="77777777" w:rsidR="00430679" w:rsidRPr="00430679" w:rsidRDefault="00430679" w:rsidP="00430679">
      <w:pPr>
        <w:shd w:val="clear" w:color="auto" w:fill="FFFFFF"/>
        <w:autoSpaceDE w:val="0"/>
        <w:autoSpaceDN w:val="0"/>
        <w:adjustRightInd w:val="0"/>
        <w:jc w:val="both"/>
        <w:rPr>
          <w:rFonts w:asciiTheme="majorHAnsi" w:hAnsiTheme="majorHAnsi"/>
          <w:bCs/>
          <w:iCs/>
          <w:color w:val="000000"/>
          <w:sz w:val="21"/>
          <w:szCs w:val="21"/>
          <w:lang w:val="uk-UA"/>
        </w:rPr>
      </w:pPr>
      <w:r w:rsidRPr="00430679">
        <w:rPr>
          <w:rFonts w:asciiTheme="majorHAnsi" w:hAnsiTheme="majorHAnsi"/>
          <w:bCs/>
          <w:iCs/>
          <w:color w:val="000000"/>
          <w:sz w:val="21"/>
          <w:szCs w:val="21"/>
          <w:lang w:val="uk-UA"/>
        </w:rPr>
        <w:t xml:space="preserve">2. Дія іонізуючих </w:t>
      </w:r>
      <w:proofErr w:type="spellStart"/>
      <w:r w:rsidRPr="00430679">
        <w:rPr>
          <w:rFonts w:asciiTheme="majorHAnsi" w:hAnsiTheme="majorHAnsi"/>
          <w:bCs/>
          <w:iCs/>
          <w:color w:val="000000"/>
          <w:sz w:val="21"/>
          <w:szCs w:val="21"/>
          <w:lang w:val="uk-UA"/>
        </w:rPr>
        <w:t>випромінювань</w:t>
      </w:r>
      <w:proofErr w:type="spellEnd"/>
      <w:r w:rsidRPr="00430679">
        <w:rPr>
          <w:rFonts w:asciiTheme="majorHAnsi" w:hAnsiTheme="majorHAnsi"/>
          <w:bCs/>
          <w:iCs/>
          <w:color w:val="000000"/>
          <w:sz w:val="21"/>
          <w:szCs w:val="21"/>
          <w:lang w:val="uk-UA"/>
        </w:rPr>
        <w:t xml:space="preserve"> на сільськогосподарські рослини та тварини.</w:t>
      </w:r>
    </w:p>
    <w:p w14:paraId="537FF9D7" w14:textId="77777777" w:rsidR="00430679" w:rsidRPr="00430679" w:rsidRDefault="00430679" w:rsidP="00430679">
      <w:pPr>
        <w:shd w:val="clear" w:color="auto" w:fill="FFFFFF"/>
        <w:autoSpaceDE w:val="0"/>
        <w:autoSpaceDN w:val="0"/>
        <w:adjustRightInd w:val="0"/>
        <w:jc w:val="both"/>
        <w:rPr>
          <w:rFonts w:asciiTheme="majorHAnsi" w:hAnsiTheme="majorHAnsi"/>
          <w:bCs/>
          <w:iCs/>
          <w:color w:val="000000"/>
          <w:sz w:val="21"/>
          <w:szCs w:val="21"/>
          <w:lang w:val="uk-UA"/>
        </w:rPr>
      </w:pPr>
      <w:r w:rsidRPr="00430679">
        <w:rPr>
          <w:rFonts w:asciiTheme="majorHAnsi" w:hAnsiTheme="majorHAnsi"/>
          <w:bCs/>
          <w:iCs/>
          <w:color w:val="000000"/>
          <w:sz w:val="21"/>
          <w:szCs w:val="21"/>
          <w:lang w:val="uk-UA"/>
        </w:rPr>
        <w:t>3. Заходи щодо зменшення вмісту радіонуклідів у продукції рослинництва і тваринництва.</w:t>
      </w:r>
    </w:p>
    <w:p w14:paraId="6FA0970D" w14:textId="77777777" w:rsidR="00430679" w:rsidRPr="00430679" w:rsidRDefault="00430679" w:rsidP="00430679">
      <w:pPr>
        <w:shd w:val="clear" w:color="auto" w:fill="FFFFFF"/>
        <w:autoSpaceDE w:val="0"/>
        <w:autoSpaceDN w:val="0"/>
        <w:adjustRightInd w:val="0"/>
        <w:ind w:left="284"/>
        <w:jc w:val="both"/>
        <w:rPr>
          <w:rFonts w:asciiTheme="majorHAnsi" w:hAnsiTheme="majorHAnsi"/>
          <w:bCs/>
          <w:iCs/>
          <w:color w:val="000000"/>
          <w:sz w:val="21"/>
          <w:szCs w:val="21"/>
          <w:lang w:val="uk-UA"/>
        </w:rPr>
      </w:pPr>
      <w:r w:rsidRPr="00430679">
        <w:rPr>
          <w:rFonts w:asciiTheme="majorHAnsi" w:hAnsiTheme="majorHAnsi"/>
          <w:bCs/>
          <w:iCs/>
          <w:color w:val="000000"/>
          <w:sz w:val="21"/>
          <w:szCs w:val="21"/>
          <w:lang w:val="uk-UA"/>
        </w:rPr>
        <w:t>3.1 Класифікація і принципи використання прийомів для зменшення переходу радіонуклідів у сільськогосподарські рослини та продукцію рослинництва.</w:t>
      </w:r>
    </w:p>
    <w:p w14:paraId="444D29DE" w14:textId="77777777" w:rsidR="00430679" w:rsidRDefault="00430679" w:rsidP="00430679">
      <w:pPr>
        <w:shd w:val="clear" w:color="auto" w:fill="FFFFFF"/>
        <w:autoSpaceDE w:val="0"/>
        <w:autoSpaceDN w:val="0"/>
        <w:adjustRightInd w:val="0"/>
        <w:ind w:left="284"/>
        <w:jc w:val="both"/>
        <w:rPr>
          <w:rFonts w:asciiTheme="majorHAnsi" w:hAnsiTheme="majorHAnsi"/>
          <w:bCs/>
          <w:iCs/>
          <w:color w:val="000000"/>
          <w:sz w:val="21"/>
          <w:szCs w:val="21"/>
          <w:lang w:val="uk-UA"/>
        </w:rPr>
      </w:pPr>
      <w:r w:rsidRPr="00430679">
        <w:rPr>
          <w:rFonts w:asciiTheme="majorHAnsi" w:hAnsiTheme="majorHAnsi"/>
          <w:bCs/>
          <w:iCs/>
          <w:color w:val="000000"/>
          <w:sz w:val="21"/>
          <w:szCs w:val="21"/>
          <w:lang w:val="uk-UA"/>
        </w:rPr>
        <w:t>3.2 Шляхи та способи зменшення вмісту радіонуклідів у продукції тваринництва.</w:t>
      </w:r>
    </w:p>
    <w:p w14:paraId="7D7121E9" w14:textId="04301974" w:rsidR="00AF5EFB" w:rsidRPr="00430679" w:rsidRDefault="00AF5EFB" w:rsidP="00430679">
      <w:pPr>
        <w:shd w:val="clear" w:color="auto" w:fill="FFFFFF"/>
        <w:autoSpaceDE w:val="0"/>
        <w:autoSpaceDN w:val="0"/>
        <w:adjustRightInd w:val="0"/>
        <w:jc w:val="both"/>
        <w:rPr>
          <w:rFonts w:asciiTheme="majorHAnsi" w:hAnsiTheme="majorHAnsi"/>
          <w:bCs/>
          <w:iCs/>
          <w:color w:val="000000"/>
          <w:sz w:val="21"/>
          <w:szCs w:val="21"/>
          <w:highlight w:val="yellow"/>
          <w:lang w:val="uk-UA"/>
        </w:rPr>
      </w:pPr>
      <w:r w:rsidRPr="00430679">
        <w:rPr>
          <w:rFonts w:asciiTheme="majorHAnsi" w:hAnsiTheme="majorHAnsi"/>
          <w:bCs/>
          <w:iCs/>
          <w:color w:val="000000"/>
          <w:sz w:val="21"/>
          <w:szCs w:val="21"/>
          <w:highlight w:val="yellow"/>
          <w:lang w:val="uk-UA"/>
        </w:rPr>
        <w:t xml:space="preserve">  </w:t>
      </w:r>
    </w:p>
    <w:p w14:paraId="2F873768" w14:textId="7028A7ED" w:rsidR="00430679" w:rsidRDefault="00430679" w:rsidP="00430679">
      <w:pPr>
        <w:shd w:val="clear" w:color="auto" w:fill="FFFFFF"/>
        <w:autoSpaceDE w:val="0"/>
        <w:autoSpaceDN w:val="0"/>
        <w:adjustRightInd w:val="0"/>
        <w:ind w:firstLine="570"/>
        <w:jc w:val="both"/>
        <w:rPr>
          <w:rFonts w:asciiTheme="majorHAnsi" w:hAnsiTheme="majorHAnsi"/>
          <w:b/>
          <w:i/>
          <w:color w:val="000000"/>
          <w:sz w:val="21"/>
          <w:szCs w:val="21"/>
          <w:lang w:val="uk-UA"/>
        </w:rPr>
      </w:pPr>
      <w:r w:rsidRPr="00430679">
        <w:rPr>
          <w:rFonts w:asciiTheme="majorHAnsi" w:hAnsiTheme="majorHAnsi"/>
          <w:b/>
          <w:i/>
          <w:color w:val="000000"/>
          <w:sz w:val="21"/>
          <w:szCs w:val="21"/>
          <w:lang w:val="uk-UA"/>
        </w:rPr>
        <w:t xml:space="preserve">Анотація: </w:t>
      </w:r>
      <w:r w:rsidRPr="00430679">
        <w:rPr>
          <w:rFonts w:asciiTheme="majorHAnsi" w:hAnsiTheme="majorHAnsi"/>
          <w:bCs/>
          <w:iCs/>
          <w:color w:val="000000"/>
          <w:sz w:val="21"/>
          <w:szCs w:val="21"/>
          <w:lang w:val="uk-UA"/>
        </w:rPr>
        <w:t xml:space="preserve">Узагальнено відомості про процеси міграції радіонуклідів у природному середовищі, дія іонізуючих </w:t>
      </w:r>
      <w:proofErr w:type="spellStart"/>
      <w:r w:rsidRPr="00430679">
        <w:rPr>
          <w:rFonts w:asciiTheme="majorHAnsi" w:hAnsiTheme="majorHAnsi"/>
          <w:bCs/>
          <w:iCs/>
          <w:color w:val="000000"/>
          <w:sz w:val="21"/>
          <w:szCs w:val="21"/>
          <w:lang w:val="uk-UA"/>
        </w:rPr>
        <w:t>випромінювань</w:t>
      </w:r>
      <w:proofErr w:type="spellEnd"/>
      <w:r w:rsidRPr="00430679">
        <w:rPr>
          <w:rFonts w:asciiTheme="majorHAnsi" w:hAnsiTheme="majorHAnsi"/>
          <w:bCs/>
          <w:iCs/>
          <w:color w:val="000000"/>
          <w:sz w:val="21"/>
          <w:szCs w:val="21"/>
          <w:lang w:val="uk-UA"/>
        </w:rPr>
        <w:t xml:space="preserve"> на життєдіяльність сільськогосподарських культур та тварин, заходи щодо зменшення вмісту радіонуклідів в урожаї сільськогосподарських культур та продукції тваринництва.</w:t>
      </w:r>
    </w:p>
    <w:p w14:paraId="62BF312C" w14:textId="77777777" w:rsidR="00430679" w:rsidRDefault="00430679" w:rsidP="00430679">
      <w:pPr>
        <w:shd w:val="clear" w:color="auto" w:fill="FFFFFF"/>
        <w:autoSpaceDE w:val="0"/>
        <w:autoSpaceDN w:val="0"/>
        <w:adjustRightInd w:val="0"/>
        <w:ind w:firstLine="570"/>
        <w:jc w:val="both"/>
        <w:rPr>
          <w:rFonts w:asciiTheme="majorHAnsi" w:hAnsiTheme="majorHAnsi"/>
          <w:b/>
          <w:color w:val="000000"/>
          <w:highlight w:val="yellow"/>
          <w:lang w:val="uk-UA"/>
        </w:rPr>
      </w:pPr>
    </w:p>
    <w:p w14:paraId="594E1181" w14:textId="2FCCC86D" w:rsidR="00430679" w:rsidRPr="00430679" w:rsidRDefault="00430679" w:rsidP="00430679">
      <w:pPr>
        <w:shd w:val="clear" w:color="auto" w:fill="FFFFFF"/>
        <w:autoSpaceDE w:val="0"/>
        <w:autoSpaceDN w:val="0"/>
        <w:adjustRightInd w:val="0"/>
        <w:ind w:firstLine="570"/>
        <w:jc w:val="both"/>
        <w:rPr>
          <w:rFonts w:eastAsia="Times New Roman"/>
          <w:b/>
          <w:sz w:val="28"/>
          <w:szCs w:val="28"/>
          <w:lang w:val="uk-UA"/>
        </w:rPr>
      </w:pPr>
      <w:r w:rsidRPr="00430679">
        <w:rPr>
          <w:rFonts w:asciiTheme="majorHAnsi" w:hAnsiTheme="majorHAnsi"/>
          <w:b/>
          <w:color w:val="000000"/>
          <w:lang w:val="uk-UA"/>
        </w:rPr>
        <w:t>Лекція</w:t>
      </w:r>
      <w:r w:rsidRPr="00430679">
        <w:rPr>
          <w:rFonts w:asciiTheme="majorHAnsi" w:hAnsiTheme="majorHAnsi"/>
          <w:b/>
          <w:bCs/>
          <w:iCs/>
          <w:color w:val="000000"/>
          <w:lang w:val="uk-UA"/>
        </w:rPr>
        <w:t xml:space="preserve"> 1. </w:t>
      </w:r>
      <w:r w:rsidRPr="00430679">
        <w:rPr>
          <w:rFonts w:asciiTheme="majorHAnsi" w:hAnsiTheme="majorHAnsi"/>
          <w:b/>
          <w:color w:val="000000"/>
          <w:lang w:val="uk-UA"/>
        </w:rPr>
        <w:t>Міграція радіонуклідів у природному середовищі</w:t>
      </w:r>
    </w:p>
    <w:p w14:paraId="27BFA45A" w14:textId="5E31C873" w:rsidR="0097744D" w:rsidRDefault="0097744D" w:rsidP="00AF5EFB">
      <w:pPr>
        <w:jc w:val="both"/>
        <w:rPr>
          <w:rFonts w:asciiTheme="majorHAnsi" w:eastAsia="Times New Roman" w:hAnsiTheme="majorHAnsi"/>
          <w:sz w:val="21"/>
          <w:szCs w:val="21"/>
          <w:lang w:val="uk-UA"/>
        </w:rPr>
      </w:pPr>
    </w:p>
    <w:p w14:paraId="69D853B9" w14:textId="77777777" w:rsidR="00430679" w:rsidRPr="00430679" w:rsidRDefault="00430679" w:rsidP="00430679">
      <w:pPr>
        <w:shd w:val="clear" w:color="auto" w:fill="FFFFFF"/>
        <w:ind w:left="19" w:right="10" w:firstLine="548"/>
        <w:jc w:val="both"/>
        <w:rPr>
          <w:rFonts w:asciiTheme="majorHAnsi" w:hAnsiTheme="majorHAnsi"/>
          <w:color w:val="1F497D" w:themeColor="text2"/>
          <w:sz w:val="21"/>
          <w:szCs w:val="21"/>
        </w:rPr>
      </w:pPr>
      <w:r w:rsidRPr="00430679">
        <w:rPr>
          <w:rFonts w:asciiTheme="majorHAnsi" w:hAnsiTheme="majorHAnsi"/>
          <w:b/>
          <w:sz w:val="21"/>
          <w:szCs w:val="21"/>
          <w:lang w:val="uk-UA"/>
        </w:rPr>
        <w:t>Ґрунтова оболонка біосфери</w:t>
      </w:r>
      <w:r w:rsidRPr="00430679">
        <w:rPr>
          <w:rFonts w:asciiTheme="majorHAnsi" w:hAnsiTheme="majorHAnsi"/>
          <w:sz w:val="21"/>
          <w:szCs w:val="21"/>
          <w:lang w:val="uk-UA"/>
        </w:rPr>
        <w:t xml:space="preserve"> – </w:t>
      </w:r>
      <w:proofErr w:type="spellStart"/>
      <w:r w:rsidRPr="00430679">
        <w:rPr>
          <w:rFonts w:asciiTheme="majorHAnsi" w:hAnsiTheme="majorHAnsi"/>
          <w:sz w:val="21"/>
          <w:szCs w:val="21"/>
          <w:lang w:val="uk-UA"/>
        </w:rPr>
        <w:t>педосфера</w:t>
      </w:r>
      <w:proofErr w:type="spellEnd"/>
      <w:r w:rsidRPr="00430679">
        <w:rPr>
          <w:rFonts w:asciiTheme="majorHAnsi" w:hAnsiTheme="majorHAnsi"/>
          <w:sz w:val="21"/>
          <w:szCs w:val="21"/>
          <w:lang w:val="uk-UA"/>
        </w:rPr>
        <w:t xml:space="preserve"> є однією із основних компонентів у природі, де відбувається локалізація штучних радіонуклідів і їх викид у навколишнє середовище внаслідок техногенної діяльності людини. Ґрунтовий покрив не завжди є первинною ланкою, у яку надходять штучні радіонукліди. </w:t>
      </w:r>
      <w:r w:rsidRPr="00430679">
        <w:rPr>
          <w:rFonts w:asciiTheme="majorHAnsi" w:hAnsiTheme="majorHAnsi"/>
          <w:sz w:val="21"/>
          <w:szCs w:val="21"/>
        </w:rPr>
        <w:t xml:space="preserve">У </w:t>
      </w:r>
      <w:proofErr w:type="spellStart"/>
      <w:r w:rsidRPr="00430679">
        <w:rPr>
          <w:rFonts w:asciiTheme="majorHAnsi" w:hAnsiTheme="majorHAnsi"/>
          <w:sz w:val="21"/>
          <w:szCs w:val="21"/>
        </w:rPr>
        <w:t>багатьох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випадках</w:t>
      </w:r>
      <w:proofErr w:type="spellEnd"/>
      <w:r w:rsidRPr="00430679">
        <w:rPr>
          <w:rFonts w:asciiTheme="majorHAnsi" w:hAnsiTheme="majorHAnsi"/>
          <w:sz w:val="21"/>
          <w:szCs w:val="21"/>
        </w:rPr>
        <w:t xml:space="preserve"> таким </w:t>
      </w:r>
      <w:proofErr w:type="spellStart"/>
      <w:r w:rsidRPr="00430679">
        <w:rPr>
          <w:rFonts w:asciiTheme="majorHAnsi" w:hAnsiTheme="majorHAnsi"/>
          <w:sz w:val="21"/>
          <w:szCs w:val="21"/>
        </w:rPr>
        <w:t>первинним</w:t>
      </w:r>
      <w:proofErr w:type="spellEnd"/>
      <w:r w:rsidRPr="00430679">
        <w:rPr>
          <w:rFonts w:asciiTheme="majorHAnsi" w:hAnsiTheme="majorHAnsi"/>
          <w:sz w:val="21"/>
          <w:szCs w:val="21"/>
        </w:rPr>
        <w:t xml:space="preserve"> резервуаром </w:t>
      </w:r>
      <w:proofErr w:type="spellStart"/>
      <w:r w:rsidRPr="00430679">
        <w:rPr>
          <w:rFonts w:asciiTheme="majorHAnsi" w:hAnsiTheme="majorHAnsi"/>
          <w:sz w:val="21"/>
          <w:szCs w:val="21"/>
        </w:rPr>
        <w:t>служать</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нижні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шари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атмосфери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куди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проводяться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викиди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радіонуклідів</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Однак</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внаслідок</w:t>
      </w:r>
      <w:proofErr w:type="spellEnd"/>
      <w:r w:rsidRPr="00430679">
        <w:rPr>
          <w:rFonts w:asciiTheme="majorHAnsi" w:hAnsiTheme="majorHAnsi"/>
          <w:sz w:val="21"/>
          <w:szCs w:val="21"/>
        </w:rPr>
        <w:t xml:space="preserve"> того, </w:t>
      </w:r>
      <w:proofErr w:type="spellStart"/>
      <w:r w:rsidRPr="00430679">
        <w:rPr>
          <w:rFonts w:asciiTheme="majorHAnsi" w:hAnsiTheme="majorHAnsi"/>
          <w:sz w:val="21"/>
          <w:szCs w:val="21"/>
        </w:rPr>
        <w:t>що</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досить</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інтенсивно</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протікає</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очищення</w:t>
      </w:r>
      <w:proofErr w:type="spellEnd"/>
      <w:r w:rsidRPr="00430679">
        <w:rPr>
          <w:rFonts w:asciiTheme="majorHAnsi" w:hAnsiTheme="majorHAnsi"/>
          <w:sz w:val="21"/>
          <w:szCs w:val="21"/>
        </w:rPr>
        <w:t xml:space="preserve"> приземного </w:t>
      </w:r>
      <w:proofErr w:type="spellStart"/>
      <w:r w:rsidRPr="00430679">
        <w:rPr>
          <w:rFonts w:asciiTheme="majorHAnsi" w:hAnsiTheme="majorHAnsi"/>
          <w:sz w:val="21"/>
          <w:szCs w:val="21"/>
        </w:rPr>
        <w:t>повітря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від</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різноманітних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домішок</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швидко</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осідають</w:t>
      </w:r>
      <w:proofErr w:type="spellEnd"/>
      <w:r w:rsidRPr="00430679">
        <w:rPr>
          <w:rFonts w:asciiTheme="majorHAnsi" w:hAnsiTheme="majorHAnsi"/>
          <w:sz w:val="21"/>
          <w:szCs w:val="21"/>
        </w:rPr>
        <w:t xml:space="preserve"> на </w:t>
      </w:r>
      <w:proofErr w:type="spellStart"/>
      <w:r w:rsidRPr="00430679">
        <w:rPr>
          <w:rFonts w:asciiTheme="majorHAnsi" w:hAnsiTheme="majorHAnsi"/>
          <w:sz w:val="21"/>
          <w:szCs w:val="21"/>
        </w:rPr>
        <w:t>ґрунтовий</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покрив</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Можливо</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також</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надходження</w:t>
      </w:r>
      <w:proofErr w:type="spellEnd"/>
      <w:r w:rsidRPr="00430679">
        <w:rPr>
          <w:rFonts w:asciiTheme="majorHAnsi" w:hAnsiTheme="majorHAnsi"/>
          <w:sz w:val="21"/>
          <w:szCs w:val="21"/>
        </w:rPr>
        <w:t xml:space="preserve"> в </w:t>
      </w:r>
      <w:proofErr w:type="spellStart"/>
      <w:r w:rsidRPr="00430679">
        <w:rPr>
          <w:rFonts w:asciiTheme="majorHAnsi" w:hAnsiTheme="majorHAnsi"/>
          <w:sz w:val="21"/>
          <w:szCs w:val="21"/>
        </w:rPr>
        <w:t>ґрунт</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радіонуклідів</w:t>
      </w:r>
      <w:proofErr w:type="spellEnd"/>
      <w:r w:rsidRPr="00430679">
        <w:rPr>
          <w:rFonts w:asciiTheme="majorHAnsi" w:hAnsiTheme="majorHAnsi"/>
          <w:sz w:val="21"/>
          <w:szCs w:val="21"/>
        </w:rPr>
        <w:t xml:space="preserve"> і </w:t>
      </w:r>
      <w:proofErr w:type="spellStart"/>
      <w:r w:rsidRPr="00430679">
        <w:rPr>
          <w:rFonts w:asciiTheme="majorHAnsi" w:hAnsiTheme="majorHAnsi"/>
          <w:sz w:val="21"/>
          <w:szCs w:val="21"/>
        </w:rPr>
        <w:t>після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їхнього</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попадання</w:t>
      </w:r>
      <w:proofErr w:type="spellEnd"/>
      <w:r w:rsidRPr="00430679">
        <w:rPr>
          <w:rFonts w:asciiTheme="majorHAnsi" w:hAnsiTheme="majorHAnsi"/>
          <w:sz w:val="21"/>
          <w:szCs w:val="21"/>
        </w:rPr>
        <w:t xml:space="preserve"> у </w:t>
      </w:r>
      <w:proofErr w:type="spellStart"/>
      <w:r w:rsidRPr="00430679">
        <w:rPr>
          <w:rFonts w:asciiTheme="majorHAnsi" w:hAnsiTheme="majorHAnsi"/>
          <w:sz w:val="21"/>
          <w:szCs w:val="21"/>
        </w:rPr>
        <w:t>гідрографічну</w:t>
      </w:r>
      <w:proofErr w:type="spellEnd"/>
      <w:r w:rsidRPr="00430679">
        <w:rPr>
          <w:rFonts w:asciiTheme="majorHAnsi" w:hAnsiTheme="majorHAnsi"/>
          <w:sz w:val="21"/>
          <w:szCs w:val="21"/>
        </w:rPr>
        <w:t xml:space="preserve"> мережу з </w:t>
      </w:r>
      <w:proofErr w:type="spellStart"/>
      <w:r w:rsidRPr="00430679">
        <w:rPr>
          <w:rFonts w:asciiTheme="majorHAnsi" w:hAnsiTheme="majorHAnsi"/>
          <w:sz w:val="21"/>
          <w:szCs w:val="21"/>
        </w:rPr>
        <w:t>паводковими</w:t>
      </w:r>
      <w:proofErr w:type="spellEnd"/>
      <w:r w:rsidRPr="00430679">
        <w:rPr>
          <w:rFonts w:asciiTheme="majorHAnsi" w:hAnsiTheme="majorHAnsi"/>
          <w:sz w:val="21"/>
          <w:szCs w:val="21"/>
        </w:rPr>
        <w:t xml:space="preserve"> водами, при </w:t>
      </w:r>
      <w:proofErr w:type="spellStart"/>
      <w:r w:rsidRPr="00430679">
        <w:rPr>
          <w:rFonts w:asciiTheme="majorHAnsi" w:hAnsiTheme="majorHAnsi"/>
          <w:sz w:val="21"/>
          <w:szCs w:val="21"/>
        </w:rPr>
        <w:t>зрошенні</w:t>
      </w:r>
      <w:proofErr w:type="spellEnd"/>
      <w:r w:rsidRPr="00430679">
        <w:rPr>
          <w:rFonts w:asciiTheme="majorHAnsi" w:hAnsiTheme="majorHAnsi"/>
          <w:sz w:val="21"/>
          <w:szCs w:val="21"/>
        </w:rPr>
        <w:t xml:space="preserve"> й т.п. </w:t>
      </w:r>
      <w:proofErr w:type="spellStart"/>
      <w:r w:rsidRPr="00430679">
        <w:rPr>
          <w:rFonts w:asciiTheme="majorHAnsi" w:hAnsiTheme="majorHAnsi"/>
          <w:sz w:val="21"/>
          <w:szCs w:val="21"/>
        </w:rPr>
        <w:t>Ґрунт</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має</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винятково</w:t>
      </w:r>
      <w:proofErr w:type="spellEnd"/>
      <w:r w:rsidRPr="00430679">
        <w:rPr>
          <w:rFonts w:asciiTheme="majorHAnsi" w:hAnsiTheme="majorHAnsi"/>
          <w:sz w:val="21"/>
          <w:szCs w:val="21"/>
        </w:rPr>
        <w:t xml:space="preserve"> велику </w:t>
      </w:r>
      <w:proofErr w:type="spellStart"/>
      <w:r w:rsidRPr="00430679">
        <w:rPr>
          <w:rFonts w:asciiTheme="majorHAnsi" w:hAnsiTheme="majorHAnsi"/>
          <w:sz w:val="21"/>
          <w:szCs w:val="21"/>
        </w:rPr>
        <w:t>ємність</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поглинання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радіонуклідів</w:t>
      </w:r>
      <w:proofErr w:type="spellEnd"/>
      <w:r w:rsidRPr="00430679">
        <w:rPr>
          <w:rFonts w:asciiTheme="majorHAnsi" w:hAnsiTheme="majorHAnsi"/>
          <w:sz w:val="21"/>
          <w:szCs w:val="21"/>
        </w:rPr>
        <w:t xml:space="preserve">, як, </w:t>
      </w:r>
      <w:proofErr w:type="spellStart"/>
      <w:r w:rsidRPr="00430679">
        <w:rPr>
          <w:rFonts w:asciiTheme="majorHAnsi" w:hAnsiTheme="majorHAnsi"/>
          <w:sz w:val="21"/>
          <w:szCs w:val="21"/>
        </w:rPr>
        <w:t>втім</w:t>
      </w:r>
      <w:proofErr w:type="spellEnd"/>
      <w:r w:rsidRPr="00430679">
        <w:rPr>
          <w:rFonts w:asciiTheme="majorHAnsi" w:hAnsiTheme="majorHAnsi"/>
          <w:sz w:val="21"/>
          <w:szCs w:val="21"/>
        </w:rPr>
        <w:t xml:space="preserve">, і </w:t>
      </w:r>
      <w:proofErr w:type="spellStart"/>
      <w:r w:rsidRPr="00430679">
        <w:rPr>
          <w:rFonts w:asciiTheme="majorHAnsi" w:hAnsiTheme="majorHAnsi"/>
          <w:sz w:val="21"/>
          <w:szCs w:val="21"/>
        </w:rPr>
        <w:t>інших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техногенних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домішок</w:t>
      </w:r>
      <w:proofErr w:type="spellEnd"/>
      <w:r w:rsidRPr="00430679">
        <w:rPr>
          <w:rFonts w:asciiTheme="majorHAnsi" w:hAnsiTheme="majorHAnsi"/>
          <w:sz w:val="21"/>
          <w:szCs w:val="21"/>
        </w:rPr>
        <w:t xml:space="preserve">, і </w:t>
      </w:r>
      <w:proofErr w:type="spellStart"/>
      <w:r w:rsidRPr="00430679">
        <w:rPr>
          <w:rFonts w:asciiTheme="majorHAnsi" w:hAnsiTheme="majorHAnsi"/>
          <w:sz w:val="21"/>
          <w:szCs w:val="21"/>
        </w:rPr>
        <w:t>інтенсивна</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їх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сорбція</w:t>
      </w:r>
      <w:proofErr w:type="spellEnd"/>
      <w:r w:rsidRPr="00430679">
        <w:rPr>
          <w:rFonts w:asciiTheme="majorHAnsi" w:hAnsiTheme="majorHAnsi"/>
          <w:sz w:val="21"/>
          <w:szCs w:val="21"/>
        </w:rPr>
        <w:t xml:space="preserve"> в </w:t>
      </w:r>
      <w:proofErr w:type="spellStart"/>
      <w:r w:rsidRPr="00430679">
        <w:rPr>
          <w:rFonts w:asciiTheme="majorHAnsi" w:hAnsiTheme="majorHAnsi"/>
          <w:sz w:val="21"/>
          <w:szCs w:val="21"/>
        </w:rPr>
        <w:t>ґрунтах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забезпечує</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створення</w:t>
      </w:r>
      <w:proofErr w:type="spellEnd"/>
      <w:r w:rsidRPr="00430679">
        <w:rPr>
          <w:rFonts w:asciiTheme="majorHAnsi" w:hAnsiTheme="majorHAnsi"/>
          <w:sz w:val="21"/>
          <w:szCs w:val="21"/>
        </w:rPr>
        <w:t xml:space="preserve"> в наземному </w:t>
      </w:r>
      <w:proofErr w:type="spellStart"/>
      <w:r w:rsidRPr="00430679">
        <w:rPr>
          <w:rFonts w:asciiTheme="majorHAnsi" w:hAnsiTheme="majorHAnsi"/>
          <w:sz w:val="21"/>
          <w:szCs w:val="21"/>
        </w:rPr>
        <w:t>середовищі</w:t>
      </w:r>
      <w:proofErr w:type="spellEnd"/>
      <w:r w:rsidRPr="00430679">
        <w:rPr>
          <w:rFonts w:asciiTheme="majorHAnsi" w:hAnsiTheme="majorHAnsi"/>
          <w:sz w:val="21"/>
          <w:szCs w:val="21"/>
        </w:rPr>
        <w:t xml:space="preserve"> потужного депо </w:t>
      </w:r>
      <w:proofErr w:type="spellStart"/>
      <w:r w:rsidRPr="00430679">
        <w:rPr>
          <w:rFonts w:asciiTheme="majorHAnsi" w:hAnsiTheme="majorHAnsi"/>
          <w:sz w:val="21"/>
          <w:szCs w:val="21"/>
        </w:rPr>
        <w:t>радіонуклідів</w:t>
      </w:r>
      <w:proofErr w:type="spellEnd"/>
      <w:r w:rsidRPr="00430679">
        <w:rPr>
          <w:rFonts w:asciiTheme="majorHAnsi" w:hAnsiTheme="majorHAnsi"/>
          <w:sz w:val="21"/>
          <w:szCs w:val="21"/>
        </w:rPr>
        <w:t xml:space="preserve"> </w:t>
      </w:r>
      <w:r w:rsidRPr="00430679">
        <w:rPr>
          <w:rFonts w:asciiTheme="majorHAnsi" w:hAnsiTheme="majorHAnsi"/>
          <w:color w:val="1F497D" w:themeColor="text2"/>
          <w:sz w:val="21"/>
          <w:szCs w:val="21"/>
        </w:rPr>
        <w:t>(</w:t>
      </w:r>
      <w:r w:rsidRPr="00430679">
        <w:rPr>
          <w:rFonts w:asciiTheme="majorHAnsi" w:hAnsiTheme="majorHAnsi"/>
          <w:color w:val="1F497D" w:themeColor="text2"/>
          <w:sz w:val="21"/>
          <w:szCs w:val="21"/>
          <w:lang w:val="uk-UA"/>
        </w:rPr>
        <w:t>детальніше № 18</w:t>
      </w:r>
      <w:r w:rsidRPr="00430679">
        <w:rPr>
          <w:rFonts w:asciiTheme="majorHAnsi" w:hAnsiTheme="majorHAnsi"/>
          <w:sz w:val="21"/>
          <w:szCs w:val="21"/>
          <w:lang w:val="uk-UA"/>
        </w:rPr>
        <w:t xml:space="preserve"> </w:t>
      </w:r>
      <w:hyperlink r:id="rId8" w:history="1">
        <w:r w:rsidRPr="00430679">
          <w:rPr>
            <w:rStyle w:val="Heading1Char"/>
            <w:sz w:val="21"/>
            <w:szCs w:val="21"/>
            <w:lang w:val="en-US"/>
          </w:rPr>
          <w:t>https</w:t>
        </w:r>
        <w:r w:rsidRPr="00430679">
          <w:rPr>
            <w:rStyle w:val="Heading1Char"/>
            <w:sz w:val="21"/>
            <w:szCs w:val="21"/>
          </w:rPr>
          <w:t>://</w:t>
        </w:r>
        <w:r w:rsidRPr="00430679">
          <w:rPr>
            <w:rStyle w:val="Heading1Char"/>
            <w:sz w:val="21"/>
            <w:szCs w:val="21"/>
            <w:lang w:val="en-US"/>
          </w:rPr>
          <w:t>tel</w:t>
        </w:r>
        <w:r w:rsidRPr="00430679">
          <w:rPr>
            <w:rStyle w:val="Heading1Char"/>
            <w:sz w:val="21"/>
            <w:szCs w:val="21"/>
          </w:rPr>
          <w:t>.</w:t>
        </w:r>
        <w:r w:rsidRPr="00430679">
          <w:rPr>
            <w:rStyle w:val="Heading1Char"/>
            <w:sz w:val="21"/>
            <w:szCs w:val="21"/>
            <w:lang w:val="en-US"/>
          </w:rPr>
          <w:t>archives</w:t>
        </w:r>
        <w:r w:rsidRPr="00430679">
          <w:rPr>
            <w:rStyle w:val="Heading1Char"/>
            <w:sz w:val="21"/>
            <w:szCs w:val="21"/>
          </w:rPr>
          <w:t>-</w:t>
        </w:r>
        <w:r w:rsidRPr="00430679">
          <w:rPr>
            <w:rStyle w:val="Heading1Char"/>
            <w:sz w:val="21"/>
            <w:szCs w:val="21"/>
            <w:lang w:val="en-US"/>
          </w:rPr>
          <w:t>ouvertes</w:t>
        </w:r>
        <w:r w:rsidRPr="00430679">
          <w:rPr>
            <w:rStyle w:val="Heading1Char"/>
            <w:sz w:val="21"/>
            <w:szCs w:val="21"/>
          </w:rPr>
          <w:t>.</w:t>
        </w:r>
        <w:r w:rsidRPr="00430679">
          <w:rPr>
            <w:rStyle w:val="Heading1Char"/>
            <w:sz w:val="21"/>
            <w:szCs w:val="21"/>
            <w:lang w:val="en-US"/>
          </w:rPr>
          <w:t>fr</w:t>
        </w:r>
        <w:r w:rsidRPr="00430679">
          <w:rPr>
            <w:rStyle w:val="Heading1Char"/>
            <w:sz w:val="21"/>
            <w:szCs w:val="21"/>
          </w:rPr>
          <w:t>/</w:t>
        </w:r>
        <w:r w:rsidRPr="00430679">
          <w:rPr>
            <w:rStyle w:val="Heading1Char"/>
            <w:sz w:val="21"/>
            <w:szCs w:val="21"/>
            <w:lang w:val="en-US"/>
          </w:rPr>
          <w:t>tel</w:t>
        </w:r>
        <w:r w:rsidRPr="00430679">
          <w:rPr>
            <w:rStyle w:val="Heading1Char"/>
            <w:sz w:val="21"/>
            <w:szCs w:val="21"/>
          </w:rPr>
          <w:t>-00011435</w:t>
        </w:r>
        <w:r w:rsidRPr="00430679">
          <w:rPr>
            <w:rStyle w:val="Heading1Char"/>
            <w:sz w:val="21"/>
            <w:szCs w:val="21"/>
            <w:lang w:val="en-US"/>
          </w:rPr>
          <w:t>v</w:t>
        </w:r>
        <w:r w:rsidRPr="00430679">
          <w:rPr>
            <w:rStyle w:val="Heading1Char"/>
            <w:sz w:val="21"/>
            <w:szCs w:val="21"/>
          </w:rPr>
          <w:t>2/</w:t>
        </w:r>
        <w:r w:rsidRPr="00430679">
          <w:rPr>
            <w:rStyle w:val="Heading1Char"/>
            <w:sz w:val="21"/>
            <w:szCs w:val="21"/>
            <w:lang w:val="en-US"/>
          </w:rPr>
          <w:t>document</w:t>
        </w:r>
      </w:hyperlink>
      <w:r w:rsidRPr="00430679">
        <w:rPr>
          <w:rFonts w:asciiTheme="majorHAnsi" w:hAnsiTheme="majorHAnsi"/>
          <w:color w:val="1F497D" w:themeColor="text2"/>
          <w:sz w:val="21"/>
          <w:szCs w:val="21"/>
        </w:rPr>
        <w:t>).</w:t>
      </w:r>
    </w:p>
    <w:p w14:paraId="2D998B69" w14:textId="77777777" w:rsidR="00430679" w:rsidRPr="00430679" w:rsidRDefault="00430679" w:rsidP="00430679">
      <w:pPr>
        <w:shd w:val="clear" w:color="auto" w:fill="FFFFFF"/>
        <w:ind w:firstLine="720"/>
        <w:jc w:val="both"/>
        <w:rPr>
          <w:rFonts w:asciiTheme="majorHAnsi" w:hAnsiTheme="majorHAnsi"/>
          <w:sz w:val="21"/>
          <w:szCs w:val="21"/>
        </w:rPr>
      </w:pPr>
      <w:proofErr w:type="spellStart"/>
      <w:r w:rsidRPr="00430679">
        <w:rPr>
          <w:rFonts w:asciiTheme="majorHAnsi" w:hAnsiTheme="majorHAnsi"/>
          <w:b/>
          <w:sz w:val="21"/>
          <w:szCs w:val="21"/>
        </w:rPr>
        <w:t>Сорбція</w:t>
      </w:r>
      <w:proofErr w:type="spellEnd"/>
      <w:r w:rsidRPr="00430679">
        <w:rPr>
          <w:rFonts w:asciiTheme="majorHAnsi" w:hAnsiTheme="majorHAnsi"/>
          <w:b/>
          <w:sz w:val="21"/>
          <w:szCs w:val="21"/>
        </w:rPr>
        <w:t xml:space="preserve"> </w:t>
      </w:r>
      <w:proofErr w:type="spellStart"/>
      <w:r w:rsidRPr="00430679">
        <w:rPr>
          <w:rFonts w:asciiTheme="majorHAnsi" w:hAnsiTheme="majorHAnsi"/>
          <w:b/>
          <w:sz w:val="21"/>
          <w:szCs w:val="21"/>
        </w:rPr>
        <w:t>радіонуклідів</w:t>
      </w:r>
      <w:proofErr w:type="spellEnd"/>
      <w:r w:rsidRPr="00430679">
        <w:rPr>
          <w:rFonts w:asciiTheme="majorHAnsi" w:hAnsiTheme="majorHAnsi"/>
          <w:b/>
          <w:sz w:val="21"/>
          <w:szCs w:val="21"/>
        </w:rPr>
        <w:t xml:space="preserve"> у </w:t>
      </w:r>
      <w:proofErr w:type="spellStart"/>
      <w:r w:rsidRPr="00430679">
        <w:rPr>
          <w:rFonts w:asciiTheme="majorHAnsi" w:hAnsiTheme="majorHAnsi"/>
          <w:b/>
          <w:sz w:val="21"/>
          <w:szCs w:val="21"/>
        </w:rPr>
        <w:t>ґрунті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має</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двояке</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значення</w:t>
      </w:r>
      <w:proofErr w:type="spellEnd"/>
      <w:r w:rsidRPr="00430679">
        <w:rPr>
          <w:rFonts w:asciiTheme="majorHAnsi" w:hAnsiTheme="majorHAnsi"/>
          <w:sz w:val="21"/>
          <w:szCs w:val="21"/>
        </w:rPr>
        <w:t xml:space="preserve"> для </w:t>
      </w:r>
      <w:proofErr w:type="spellStart"/>
      <w:r w:rsidRPr="00430679">
        <w:rPr>
          <w:rFonts w:asciiTheme="majorHAnsi" w:hAnsiTheme="majorHAnsi"/>
          <w:sz w:val="21"/>
          <w:szCs w:val="21"/>
        </w:rPr>
        <w:t>їхньої</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міграції</w:t>
      </w:r>
      <w:proofErr w:type="spellEnd"/>
      <w:r w:rsidRPr="00430679">
        <w:rPr>
          <w:rFonts w:asciiTheme="majorHAnsi" w:hAnsiTheme="majorHAnsi"/>
          <w:sz w:val="21"/>
          <w:szCs w:val="21"/>
        </w:rPr>
        <w:t xml:space="preserve"> у </w:t>
      </w:r>
      <w:proofErr w:type="spellStart"/>
      <w:r w:rsidRPr="00430679">
        <w:rPr>
          <w:rFonts w:asciiTheme="majorHAnsi" w:hAnsiTheme="majorHAnsi"/>
          <w:sz w:val="21"/>
          <w:szCs w:val="21"/>
        </w:rPr>
        <w:t>біосфері</w:t>
      </w:r>
      <w:proofErr w:type="spellEnd"/>
      <w:r w:rsidRPr="00430679">
        <w:rPr>
          <w:rFonts w:asciiTheme="majorHAnsi" w:hAnsiTheme="majorHAnsi"/>
          <w:sz w:val="21"/>
          <w:szCs w:val="21"/>
        </w:rPr>
        <w:t xml:space="preserve"> й, </w:t>
      </w:r>
      <w:proofErr w:type="spellStart"/>
      <w:r w:rsidRPr="00430679">
        <w:rPr>
          <w:rFonts w:asciiTheme="majorHAnsi" w:hAnsiTheme="majorHAnsi"/>
          <w:sz w:val="21"/>
          <w:szCs w:val="21"/>
        </w:rPr>
        <w:t>зокрема</w:t>
      </w:r>
      <w:proofErr w:type="spellEnd"/>
      <w:r w:rsidRPr="00430679">
        <w:rPr>
          <w:rFonts w:asciiTheme="majorHAnsi" w:hAnsiTheme="majorHAnsi"/>
          <w:sz w:val="21"/>
          <w:szCs w:val="21"/>
        </w:rPr>
        <w:t xml:space="preserve">, у </w:t>
      </w:r>
      <w:proofErr w:type="spellStart"/>
      <w:r w:rsidRPr="00430679">
        <w:rPr>
          <w:rFonts w:asciiTheme="majorHAnsi" w:hAnsiTheme="majorHAnsi"/>
          <w:sz w:val="21"/>
          <w:szCs w:val="21"/>
        </w:rPr>
        <w:t>сільськогосподарській</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сфері</w:t>
      </w:r>
      <w:proofErr w:type="spellEnd"/>
      <w:r w:rsidRPr="00430679">
        <w:rPr>
          <w:rFonts w:asciiTheme="majorHAnsi" w:hAnsiTheme="majorHAnsi"/>
          <w:sz w:val="21"/>
          <w:szCs w:val="21"/>
        </w:rPr>
        <w:t xml:space="preserve">. З одного боку, </w:t>
      </w:r>
      <w:proofErr w:type="spellStart"/>
      <w:r w:rsidRPr="00430679">
        <w:rPr>
          <w:rFonts w:asciiTheme="majorHAnsi" w:hAnsiTheme="majorHAnsi"/>
          <w:sz w:val="21"/>
          <w:szCs w:val="21"/>
        </w:rPr>
        <w:t>закріплення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їх</w:t>
      </w:r>
      <w:proofErr w:type="spellEnd"/>
      <w:r w:rsidRPr="00430679">
        <w:rPr>
          <w:rFonts w:asciiTheme="majorHAnsi" w:hAnsiTheme="majorHAnsi"/>
          <w:sz w:val="21"/>
          <w:szCs w:val="21"/>
        </w:rPr>
        <w:t xml:space="preserve"> у </w:t>
      </w:r>
      <w:proofErr w:type="spellStart"/>
      <w:r w:rsidRPr="00430679">
        <w:rPr>
          <w:rFonts w:asciiTheme="majorHAnsi" w:hAnsiTheme="majorHAnsi"/>
          <w:sz w:val="21"/>
          <w:szCs w:val="21"/>
        </w:rPr>
        <w:t>верхніх</w:t>
      </w:r>
      <w:proofErr w:type="spellEnd"/>
      <w:r w:rsidRPr="00430679">
        <w:rPr>
          <w:rFonts w:asciiTheme="majorHAnsi" w:hAnsiTheme="majorHAnsi"/>
          <w:sz w:val="21"/>
          <w:szCs w:val="21"/>
        </w:rPr>
        <w:t xml:space="preserve"> шарах </w:t>
      </w:r>
      <w:proofErr w:type="spellStart"/>
      <w:r w:rsidRPr="00430679">
        <w:rPr>
          <w:rFonts w:asciiTheme="majorHAnsi" w:hAnsiTheme="majorHAnsi"/>
          <w:sz w:val="21"/>
          <w:szCs w:val="21"/>
        </w:rPr>
        <w:t>ґрунту</w:t>
      </w:r>
      <w:proofErr w:type="spellEnd"/>
      <w:r w:rsidRPr="00430679">
        <w:rPr>
          <w:rFonts w:asciiTheme="majorHAnsi" w:hAnsiTheme="majorHAnsi"/>
          <w:sz w:val="21"/>
          <w:szCs w:val="21"/>
        </w:rPr>
        <w:t xml:space="preserve">, де </w:t>
      </w:r>
      <w:proofErr w:type="spellStart"/>
      <w:r w:rsidRPr="00430679">
        <w:rPr>
          <w:rFonts w:asciiTheme="majorHAnsi" w:hAnsiTheme="majorHAnsi"/>
          <w:sz w:val="21"/>
          <w:szCs w:val="21"/>
        </w:rPr>
        <w:t>розміщується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коренева</w:t>
      </w:r>
      <w:proofErr w:type="spellEnd"/>
      <w:r w:rsidRPr="00430679">
        <w:rPr>
          <w:rFonts w:asciiTheme="majorHAnsi" w:hAnsiTheme="majorHAnsi"/>
          <w:sz w:val="21"/>
          <w:szCs w:val="21"/>
        </w:rPr>
        <w:t xml:space="preserve"> система </w:t>
      </w:r>
      <w:proofErr w:type="spellStart"/>
      <w:r w:rsidRPr="00430679">
        <w:rPr>
          <w:rFonts w:asciiTheme="majorHAnsi" w:hAnsiTheme="majorHAnsi"/>
          <w:sz w:val="21"/>
          <w:szCs w:val="21"/>
        </w:rPr>
        <w:t>рослин</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забезпечує</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існування</w:t>
      </w:r>
      <w:proofErr w:type="spellEnd"/>
      <w:r w:rsidRPr="00430679">
        <w:rPr>
          <w:rFonts w:asciiTheme="majorHAnsi" w:hAnsiTheme="majorHAnsi"/>
          <w:sz w:val="21"/>
          <w:szCs w:val="21"/>
        </w:rPr>
        <w:t xml:space="preserve"> в </w:t>
      </w:r>
      <w:proofErr w:type="spellStart"/>
      <w:r w:rsidRPr="00430679">
        <w:rPr>
          <w:rFonts w:asciiTheme="majorHAnsi" w:hAnsiTheme="majorHAnsi"/>
          <w:sz w:val="21"/>
          <w:szCs w:val="21"/>
        </w:rPr>
        <w:t>природі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довгостроково</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діючого</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джерела</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радіонуклідів</w:t>
      </w:r>
      <w:proofErr w:type="spellEnd"/>
      <w:r w:rsidRPr="00430679">
        <w:rPr>
          <w:rFonts w:asciiTheme="majorHAnsi" w:hAnsiTheme="majorHAnsi"/>
          <w:sz w:val="21"/>
          <w:szCs w:val="21"/>
        </w:rPr>
        <w:t xml:space="preserve"> для </w:t>
      </w:r>
      <w:proofErr w:type="spellStart"/>
      <w:r w:rsidRPr="00430679">
        <w:rPr>
          <w:rFonts w:asciiTheme="majorHAnsi" w:hAnsiTheme="majorHAnsi"/>
          <w:sz w:val="21"/>
          <w:szCs w:val="21"/>
        </w:rPr>
        <w:t>кореневого</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накопичення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рослинами</w:t>
      </w:r>
      <w:proofErr w:type="spellEnd"/>
      <w:r w:rsidRPr="00430679">
        <w:rPr>
          <w:rFonts w:asciiTheme="majorHAnsi" w:hAnsiTheme="majorHAnsi"/>
          <w:sz w:val="21"/>
          <w:szCs w:val="21"/>
        </w:rPr>
        <w:t xml:space="preserve">. З </w:t>
      </w:r>
      <w:proofErr w:type="spellStart"/>
      <w:r w:rsidRPr="00430679">
        <w:rPr>
          <w:rFonts w:asciiTheme="majorHAnsi" w:hAnsiTheme="majorHAnsi"/>
          <w:sz w:val="21"/>
          <w:szCs w:val="21"/>
        </w:rPr>
        <w:t>іншого</w:t>
      </w:r>
      <w:proofErr w:type="spellEnd"/>
      <w:r w:rsidRPr="00430679">
        <w:rPr>
          <w:rFonts w:asciiTheme="majorHAnsi" w:hAnsiTheme="majorHAnsi"/>
          <w:sz w:val="21"/>
          <w:szCs w:val="21"/>
        </w:rPr>
        <w:t xml:space="preserve"> боку, сильна </w:t>
      </w:r>
      <w:proofErr w:type="spellStart"/>
      <w:r w:rsidRPr="00430679">
        <w:rPr>
          <w:rFonts w:asciiTheme="majorHAnsi" w:hAnsiTheme="majorHAnsi"/>
          <w:sz w:val="21"/>
          <w:szCs w:val="21"/>
        </w:rPr>
        <w:t>сорбція</w:t>
      </w:r>
      <w:proofErr w:type="spellEnd"/>
      <w:r w:rsidRPr="00430679">
        <w:rPr>
          <w:rFonts w:asciiTheme="majorHAnsi" w:hAnsiTheme="majorHAnsi"/>
          <w:sz w:val="21"/>
          <w:szCs w:val="21"/>
        </w:rPr>
        <w:t xml:space="preserve"> твердою фазою </w:t>
      </w:r>
      <w:proofErr w:type="spellStart"/>
      <w:r w:rsidRPr="00430679">
        <w:rPr>
          <w:rFonts w:asciiTheme="majorHAnsi" w:hAnsiTheme="majorHAnsi"/>
          <w:sz w:val="21"/>
          <w:szCs w:val="21"/>
        </w:rPr>
        <w:t>ґрунту</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радіонуклідів</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обмежує</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їхнє</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засвоєння</w:t>
      </w:r>
      <w:proofErr w:type="spellEnd"/>
      <w:r w:rsidRPr="00430679">
        <w:rPr>
          <w:rFonts w:asciiTheme="majorHAnsi" w:hAnsiTheme="majorHAnsi"/>
          <w:sz w:val="21"/>
          <w:szCs w:val="21"/>
        </w:rPr>
        <w:t xml:space="preserve"> через </w:t>
      </w:r>
      <w:proofErr w:type="spellStart"/>
      <w:r w:rsidRPr="00430679">
        <w:rPr>
          <w:rFonts w:asciiTheme="majorHAnsi" w:hAnsiTheme="majorHAnsi"/>
          <w:sz w:val="21"/>
          <w:szCs w:val="21"/>
        </w:rPr>
        <w:t>кореневу</w:t>
      </w:r>
      <w:proofErr w:type="spellEnd"/>
      <w:r w:rsidRPr="00430679">
        <w:rPr>
          <w:rFonts w:asciiTheme="majorHAnsi" w:hAnsiTheme="majorHAnsi"/>
          <w:sz w:val="21"/>
          <w:szCs w:val="21"/>
        </w:rPr>
        <w:t xml:space="preserve"> систему </w:t>
      </w:r>
      <w:proofErr w:type="spellStart"/>
      <w:r w:rsidRPr="00430679">
        <w:rPr>
          <w:rFonts w:asciiTheme="majorHAnsi" w:hAnsiTheme="majorHAnsi"/>
          <w:sz w:val="21"/>
          <w:szCs w:val="21"/>
        </w:rPr>
        <w:t>рослин</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Це</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діалектичне</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протиріччя</w:t>
      </w:r>
      <w:proofErr w:type="spellEnd"/>
      <w:r w:rsidRPr="00430679">
        <w:rPr>
          <w:rFonts w:asciiTheme="majorHAnsi" w:hAnsiTheme="majorHAnsi"/>
          <w:sz w:val="21"/>
          <w:szCs w:val="21"/>
        </w:rPr>
        <w:t xml:space="preserve"> в </w:t>
      </w:r>
      <w:proofErr w:type="spellStart"/>
      <w:r w:rsidRPr="00430679">
        <w:rPr>
          <w:rFonts w:asciiTheme="majorHAnsi" w:hAnsiTheme="majorHAnsi"/>
          <w:sz w:val="21"/>
          <w:szCs w:val="21"/>
        </w:rPr>
        <w:t>ролі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сорбції</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радіонуклідів</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ґрунтовим</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поглинаючим</w:t>
      </w:r>
      <w:proofErr w:type="spellEnd"/>
      <w:r w:rsidRPr="00430679">
        <w:rPr>
          <w:rFonts w:asciiTheme="majorHAnsi" w:hAnsiTheme="majorHAnsi"/>
          <w:sz w:val="21"/>
          <w:szCs w:val="21"/>
        </w:rPr>
        <w:t xml:space="preserve"> комплексом </w:t>
      </w:r>
      <w:proofErr w:type="spellStart"/>
      <w:r w:rsidRPr="00430679">
        <w:rPr>
          <w:rFonts w:asciiTheme="majorHAnsi" w:hAnsiTheme="majorHAnsi"/>
          <w:sz w:val="21"/>
          <w:szCs w:val="21"/>
        </w:rPr>
        <w:t>обумовлює</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довгострокову</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підтримку</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процесів</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накопичення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радіонуклідів</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рослинами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із</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ґрунту</w:t>
      </w:r>
      <w:proofErr w:type="spellEnd"/>
      <w:r w:rsidRPr="00430679">
        <w:rPr>
          <w:rFonts w:asciiTheme="majorHAnsi" w:hAnsiTheme="majorHAnsi"/>
          <w:sz w:val="21"/>
          <w:szCs w:val="21"/>
        </w:rPr>
        <w:t>.</w:t>
      </w:r>
    </w:p>
    <w:p w14:paraId="7685FA9B" w14:textId="77777777" w:rsidR="00430679" w:rsidRPr="00430679" w:rsidRDefault="00430679" w:rsidP="00430679">
      <w:pPr>
        <w:shd w:val="clear" w:color="auto" w:fill="FFFFFF"/>
        <w:ind w:firstLine="567"/>
        <w:jc w:val="both"/>
        <w:outlineLvl w:val="0"/>
        <w:rPr>
          <w:rFonts w:asciiTheme="majorHAnsi" w:hAnsiTheme="majorHAnsi"/>
          <w:kern w:val="36"/>
          <w:sz w:val="21"/>
          <w:szCs w:val="21"/>
        </w:rPr>
      </w:pPr>
      <w:r w:rsidRPr="00430679">
        <w:rPr>
          <w:rFonts w:asciiTheme="majorHAnsi" w:hAnsiTheme="majorHAnsi"/>
          <w:sz w:val="21"/>
          <w:szCs w:val="21"/>
        </w:rPr>
        <w:t xml:space="preserve">У </w:t>
      </w:r>
      <w:proofErr w:type="spellStart"/>
      <w:r w:rsidRPr="00430679">
        <w:rPr>
          <w:rFonts w:asciiTheme="majorHAnsi" w:hAnsiTheme="majorHAnsi"/>
          <w:sz w:val="21"/>
          <w:szCs w:val="21"/>
        </w:rPr>
        <w:t>різних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радіологічних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ситуаціях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пов'язаних</w:t>
      </w:r>
      <w:proofErr w:type="spellEnd"/>
      <w:r w:rsidRPr="00430679">
        <w:rPr>
          <w:rFonts w:asciiTheme="majorHAnsi" w:hAnsiTheme="majorHAnsi"/>
          <w:sz w:val="21"/>
          <w:szCs w:val="21"/>
        </w:rPr>
        <w:t xml:space="preserve"> з </w:t>
      </w:r>
      <w:proofErr w:type="spellStart"/>
      <w:r w:rsidRPr="00430679">
        <w:rPr>
          <w:rFonts w:asciiTheme="majorHAnsi" w:hAnsiTheme="majorHAnsi"/>
          <w:sz w:val="21"/>
          <w:szCs w:val="21"/>
        </w:rPr>
        <w:t>виведенням</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радіонуклідів</w:t>
      </w:r>
      <w:proofErr w:type="spellEnd"/>
      <w:r w:rsidRPr="00430679">
        <w:rPr>
          <w:rFonts w:asciiTheme="majorHAnsi" w:hAnsiTheme="majorHAnsi"/>
          <w:sz w:val="21"/>
          <w:szCs w:val="21"/>
        </w:rPr>
        <w:t xml:space="preserve"> у </w:t>
      </w:r>
      <w:proofErr w:type="spellStart"/>
      <w:r w:rsidRPr="00430679">
        <w:rPr>
          <w:rFonts w:asciiTheme="majorHAnsi" w:hAnsiTheme="majorHAnsi"/>
          <w:sz w:val="21"/>
          <w:szCs w:val="21"/>
        </w:rPr>
        <w:t>сільськогосподарську</w:t>
      </w:r>
      <w:proofErr w:type="spellEnd"/>
      <w:r w:rsidRPr="00430679">
        <w:rPr>
          <w:rFonts w:asciiTheme="majorHAnsi" w:hAnsiTheme="majorHAnsi"/>
          <w:sz w:val="21"/>
          <w:szCs w:val="21"/>
        </w:rPr>
        <w:t xml:space="preserve"> сферу (особливо </w:t>
      </w:r>
      <w:proofErr w:type="spellStart"/>
      <w:r w:rsidRPr="00430679">
        <w:rPr>
          <w:rFonts w:asciiTheme="majorHAnsi" w:hAnsiTheme="majorHAnsi"/>
          <w:sz w:val="21"/>
          <w:szCs w:val="21"/>
        </w:rPr>
        <w:t>це</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стосується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випадків</w:t>
      </w:r>
      <w:proofErr w:type="spellEnd"/>
      <w:r w:rsidRPr="00430679">
        <w:rPr>
          <w:rFonts w:asciiTheme="majorHAnsi" w:hAnsiTheme="majorHAnsi"/>
          <w:sz w:val="21"/>
          <w:szCs w:val="21"/>
        </w:rPr>
        <w:t xml:space="preserve">, коли в </w:t>
      </w:r>
      <w:proofErr w:type="spellStart"/>
      <w:r w:rsidRPr="00430679">
        <w:rPr>
          <w:rFonts w:asciiTheme="majorHAnsi" w:hAnsiTheme="majorHAnsi"/>
          <w:sz w:val="21"/>
          <w:szCs w:val="21"/>
        </w:rPr>
        <w:t>навколишнє</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середовище</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надходять</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довгоіснуючі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акумуляція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радіонуклідів</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рослинами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із</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ґрунту</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визначає</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вихідні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масштаби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включення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радіонуклідів</w:t>
      </w:r>
      <w:proofErr w:type="spellEnd"/>
      <w:r w:rsidRPr="00430679">
        <w:rPr>
          <w:rFonts w:asciiTheme="majorHAnsi" w:hAnsiTheme="majorHAnsi"/>
          <w:sz w:val="21"/>
          <w:szCs w:val="21"/>
        </w:rPr>
        <w:t xml:space="preserve"> у </w:t>
      </w:r>
      <w:proofErr w:type="spellStart"/>
      <w:r w:rsidRPr="00430679">
        <w:rPr>
          <w:rFonts w:asciiTheme="majorHAnsi" w:hAnsiTheme="majorHAnsi"/>
          <w:sz w:val="21"/>
          <w:szCs w:val="21"/>
        </w:rPr>
        <w:t>харчові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ланцюжки</w:t>
      </w:r>
      <w:proofErr w:type="spellEnd"/>
      <w:r w:rsidRPr="00430679">
        <w:rPr>
          <w:rFonts w:asciiTheme="majorHAnsi" w:hAnsiTheme="majorHAnsi"/>
          <w:sz w:val="21"/>
          <w:szCs w:val="21"/>
        </w:rPr>
        <w:t xml:space="preserve"> в </w:t>
      </w:r>
      <w:proofErr w:type="spellStart"/>
      <w:r w:rsidRPr="00430679">
        <w:rPr>
          <w:rFonts w:asciiTheme="majorHAnsi" w:hAnsiTheme="majorHAnsi"/>
          <w:sz w:val="21"/>
          <w:szCs w:val="21"/>
        </w:rPr>
        <w:t>системі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радіоактивні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випадання</w:t>
      </w:r>
      <w:proofErr w:type="spellEnd"/>
      <w:r w:rsidRPr="00430679">
        <w:rPr>
          <w:rFonts w:asciiTheme="majorHAnsi" w:hAnsiTheme="majorHAnsi"/>
          <w:sz w:val="21"/>
          <w:szCs w:val="21"/>
        </w:rPr>
        <w:t xml:space="preserve"> – </w:t>
      </w:r>
      <w:proofErr w:type="spellStart"/>
      <w:r w:rsidRPr="00430679">
        <w:rPr>
          <w:rFonts w:asciiTheme="majorHAnsi" w:hAnsiTheme="majorHAnsi"/>
          <w:sz w:val="21"/>
          <w:szCs w:val="21"/>
        </w:rPr>
        <w:t>ґрунт</w:t>
      </w:r>
      <w:proofErr w:type="spellEnd"/>
      <w:r w:rsidRPr="00430679">
        <w:rPr>
          <w:rFonts w:asciiTheme="majorHAnsi" w:hAnsiTheme="majorHAnsi"/>
          <w:sz w:val="21"/>
          <w:szCs w:val="21"/>
        </w:rPr>
        <w:t xml:space="preserve"> – </w:t>
      </w:r>
      <w:proofErr w:type="spellStart"/>
      <w:r w:rsidRPr="00430679">
        <w:rPr>
          <w:rFonts w:asciiTheme="majorHAnsi" w:hAnsiTheme="majorHAnsi"/>
          <w:sz w:val="21"/>
          <w:szCs w:val="21"/>
        </w:rPr>
        <w:t>сільськогосподарські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рослини</w:t>
      </w:r>
      <w:proofErr w:type="spellEnd"/>
      <w:r w:rsidRPr="00430679">
        <w:rPr>
          <w:rFonts w:asciiTheme="majorHAnsi" w:hAnsiTheme="majorHAnsi"/>
          <w:sz w:val="21"/>
          <w:szCs w:val="21"/>
        </w:rPr>
        <w:t xml:space="preserve"> – </w:t>
      </w:r>
      <w:proofErr w:type="spellStart"/>
      <w:r w:rsidRPr="00430679">
        <w:rPr>
          <w:rFonts w:asciiTheme="majorHAnsi" w:hAnsiTheme="majorHAnsi"/>
          <w:sz w:val="21"/>
          <w:szCs w:val="21"/>
        </w:rPr>
        <w:t>сільськогосподарські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тварини</w:t>
      </w:r>
      <w:proofErr w:type="spellEnd"/>
      <w:r w:rsidRPr="00430679">
        <w:rPr>
          <w:rFonts w:asciiTheme="majorHAnsi" w:hAnsiTheme="majorHAnsi"/>
          <w:sz w:val="21"/>
          <w:szCs w:val="21"/>
        </w:rPr>
        <w:t xml:space="preserve"> – люди" </w:t>
      </w:r>
      <w:r w:rsidRPr="00430679">
        <w:rPr>
          <w:rFonts w:asciiTheme="majorHAnsi" w:hAnsiTheme="majorHAnsi"/>
          <w:color w:val="1F497D" w:themeColor="text2"/>
          <w:sz w:val="21"/>
          <w:szCs w:val="21"/>
        </w:rPr>
        <w:t>(</w:t>
      </w:r>
      <w:r w:rsidRPr="00430679">
        <w:rPr>
          <w:rFonts w:asciiTheme="majorHAnsi" w:hAnsiTheme="majorHAnsi"/>
          <w:color w:val="1F497D" w:themeColor="text2"/>
          <w:sz w:val="21"/>
          <w:szCs w:val="21"/>
          <w:lang w:val="uk-UA"/>
        </w:rPr>
        <w:t>детальніше № 19</w:t>
      </w:r>
      <w:r w:rsidRPr="00430679">
        <w:rPr>
          <w:rFonts w:asciiTheme="majorHAnsi" w:hAnsiTheme="majorHAnsi"/>
          <w:sz w:val="21"/>
          <w:szCs w:val="21"/>
          <w:lang w:val="uk-UA"/>
        </w:rPr>
        <w:t xml:space="preserve"> </w:t>
      </w:r>
      <w:hyperlink r:id="rId9" w:history="1">
        <w:r w:rsidRPr="00430679">
          <w:rPr>
            <w:rStyle w:val="Heading1Char"/>
            <w:kern w:val="36"/>
            <w:sz w:val="21"/>
            <w:szCs w:val="21"/>
            <w:lang w:val="en-US"/>
          </w:rPr>
          <w:t>https</w:t>
        </w:r>
        <w:r w:rsidRPr="00430679">
          <w:rPr>
            <w:rStyle w:val="Heading1Char"/>
            <w:kern w:val="36"/>
            <w:sz w:val="21"/>
            <w:szCs w:val="21"/>
          </w:rPr>
          <w:t>://</w:t>
        </w:r>
        <w:r w:rsidRPr="00430679">
          <w:rPr>
            <w:rStyle w:val="Heading1Char"/>
            <w:kern w:val="36"/>
            <w:sz w:val="21"/>
            <w:szCs w:val="21"/>
            <w:lang w:val="en-US"/>
          </w:rPr>
          <w:t>www</w:t>
        </w:r>
        <w:r w:rsidRPr="00430679">
          <w:rPr>
            <w:rStyle w:val="Heading1Char"/>
            <w:kern w:val="36"/>
            <w:sz w:val="21"/>
            <w:szCs w:val="21"/>
          </w:rPr>
          <w:t>.</w:t>
        </w:r>
        <w:r w:rsidRPr="00430679">
          <w:rPr>
            <w:rStyle w:val="Heading1Char"/>
            <w:kern w:val="36"/>
            <w:sz w:val="21"/>
            <w:szCs w:val="21"/>
            <w:lang w:val="en-US"/>
          </w:rPr>
          <w:t>iaea</w:t>
        </w:r>
        <w:r w:rsidRPr="00430679">
          <w:rPr>
            <w:rStyle w:val="Heading1Char"/>
            <w:kern w:val="36"/>
            <w:sz w:val="21"/>
            <w:szCs w:val="21"/>
          </w:rPr>
          <w:t>.</w:t>
        </w:r>
        <w:r w:rsidRPr="00430679">
          <w:rPr>
            <w:rStyle w:val="Heading1Char"/>
            <w:kern w:val="36"/>
            <w:sz w:val="21"/>
            <w:szCs w:val="21"/>
            <w:lang w:val="en-US"/>
          </w:rPr>
          <w:t>org</w:t>
        </w:r>
        <w:r w:rsidRPr="00430679">
          <w:rPr>
            <w:rStyle w:val="Heading1Char"/>
            <w:kern w:val="36"/>
            <w:sz w:val="21"/>
            <w:szCs w:val="21"/>
          </w:rPr>
          <w:t>/</w:t>
        </w:r>
        <w:r w:rsidRPr="00430679">
          <w:rPr>
            <w:rStyle w:val="Heading1Char"/>
            <w:kern w:val="36"/>
            <w:sz w:val="21"/>
            <w:szCs w:val="21"/>
            <w:lang w:val="en-US"/>
          </w:rPr>
          <w:t>topics</w:t>
        </w:r>
        <w:r w:rsidRPr="00430679">
          <w:rPr>
            <w:rStyle w:val="Heading1Char"/>
            <w:kern w:val="36"/>
            <w:sz w:val="21"/>
            <w:szCs w:val="21"/>
          </w:rPr>
          <w:t>/</w:t>
        </w:r>
        <w:r w:rsidRPr="00430679">
          <w:rPr>
            <w:rStyle w:val="Heading1Char"/>
            <w:kern w:val="36"/>
            <w:sz w:val="21"/>
            <w:szCs w:val="21"/>
            <w:lang w:val="en-US"/>
          </w:rPr>
          <w:t>assessment</w:t>
        </w:r>
        <w:r w:rsidRPr="00430679">
          <w:rPr>
            <w:rStyle w:val="Heading1Char"/>
            <w:kern w:val="36"/>
            <w:sz w:val="21"/>
            <w:szCs w:val="21"/>
          </w:rPr>
          <w:t>-</w:t>
        </w:r>
        <w:r w:rsidRPr="00430679">
          <w:rPr>
            <w:rStyle w:val="Heading1Char"/>
            <w:kern w:val="36"/>
            <w:sz w:val="21"/>
            <w:szCs w:val="21"/>
            <w:lang w:val="en-US"/>
          </w:rPr>
          <w:t>of</w:t>
        </w:r>
        <w:r w:rsidRPr="00430679">
          <w:rPr>
            <w:rStyle w:val="Heading1Char"/>
            <w:kern w:val="36"/>
            <w:sz w:val="21"/>
            <w:szCs w:val="21"/>
          </w:rPr>
          <w:t>-</w:t>
        </w:r>
        <w:r w:rsidRPr="00430679">
          <w:rPr>
            <w:rStyle w:val="Heading1Char"/>
            <w:kern w:val="36"/>
            <w:sz w:val="21"/>
            <w:szCs w:val="21"/>
            <w:lang w:val="en-US"/>
          </w:rPr>
          <w:t>contamination</w:t>
        </w:r>
        <w:r w:rsidRPr="00430679">
          <w:rPr>
            <w:rStyle w:val="Heading1Char"/>
            <w:kern w:val="36"/>
            <w:sz w:val="21"/>
            <w:szCs w:val="21"/>
          </w:rPr>
          <w:t>-</w:t>
        </w:r>
        <w:r w:rsidRPr="00430679">
          <w:rPr>
            <w:rStyle w:val="Heading1Char"/>
            <w:kern w:val="36"/>
            <w:sz w:val="21"/>
            <w:szCs w:val="21"/>
            <w:lang w:val="en-US"/>
          </w:rPr>
          <w:t>in</w:t>
        </w:r>
        <w:r w:rsidRPr="00430679">
          <w:rPr>
            <w:rStyle w:val="Heading1Char"/>
            <w:kern w:val="36"/>
            <w:sz w:val="21"/>
            <w:szCs w:val="21"/>
          </w:rPr>
          <w:t>-</w:t>
        </w:r>
        <w:r w:rsidRPr="00430679">
          <w:rPr>
            <w:rStyle w:val="Heading1Char"/>
            <w:kern w:val="36"/>
            <w:sz w:val="21"/>
            <w:szCs w:val="21"/>
            <w:lang w:val="en-US"/>
          </w:rPr>
          <w:t>agriculture</w:t>
        </w:r>
      </w:hyperlink>
      <w:r w:rsidRPr="00430679">
        <w:rPr>
          <w:rFonts w:asciiTheme="majorHAnsi" w:hAnsiTheme="majorHAnsi"/>
          <w:color w:val="1F497D" w:themeColor="text2"/>
          <w:sz w:val="21"/>
          <w:szCs w:val="21"/>
        </w:rPr>
        <w:t>).</w:t>
      </w:r>
      <w:r w:rsidRPr="00430679">
        <w:rPr>
          <w:rFonts w:asciiTheme="majorHAnsi" w:hAnsiTheme="majorHAnsi"/>
          <w:sz w:val="21"/>
          <w:szCs w:val="21"/>
        </w:rPr>
        <w:t xml:space="preserve"> </w:t>
      </w:r>
      <w:proofErr w:type="spellStart"/>
      <w:r w:rsidRPr="00430679">
        <w:rPr>
          <w:rFonts w:asciiTheme="majorHAnsi" w:hAnsiTheme="majorHAnsi"/>
          <w:sz w:val="21"/>
          <w:szCs w:val="21"/>
        </w:rPr>
        <w:t>Із</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цим</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пов'язане</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важливе</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значення</w:t>
      </w:r>
      <w:proofErr w:type="spellEnd"/>
      <w:r w:rsidRPr="00430679">
        <w:rPr>
          <w:rFonts w:asciiTheme="majorHAnsi" w:hAnsiTheme="majorHAnsi"/>
          <w:sz w:val="21"/>
          <w:szCs w:val="21"/>
        </w:rPr>
        <w:t xml:space="preserve"> ланки "</w:t>
      </w:r>
      <w:proofErr w:type="spellStart"/>
      <w:r w:rsidRPr="00430679">
        <w:rPr>
          <w:rFonts w:asciiTheme="majorHAnsi" w:hAnsiTheme="majorHAnsi"/>
          <w:sz w:val="21"/>
          <w:szCs w:val="21"/>
        </w:rPr>
        <w:t>ґрунт</w:t>
      </w:r>
      <w:proofErr w:type="spellEnd"/>
      <w:r w:rsidRPr="00430679">
        <w:rPr>
          <w:rFonts w:asciiTheme="majorHAnsi" w:hAnsiTheme="majorHAnsi"/>
          <w:sz w:val="21"/>
          <w:szCs w:val="21"/>
        </w:rPr>
        <w:t xml:space="preserve"> – </w:t>
      </w:r>
      <w:proofErr w:type="spellStart"/>
      <w:r w:rsidRPr="00430679">
        <w:rPr>
          <w:rFonts w:asciiTheme="majorHAnsi" w:hAnsiTheme="majorHAnsi"/>
          <w:sz w:val="21"/>
          <w:szCs w:val="21"/>
        </w:rPr>
        <w:t>рослина</w:t>
      </w:r>
      <w:proofErr w:type="spellEnd"/>
      <w:r w:rsidRPr="00430679">
        <w:rPr>
          <w:rFonts w:asciiTheme="majorHAnsi" w:hAnsiTheme="majorHAnsi"/>
          <w:sz w:val="21"/>
          <w:szCs w:val="21"/>
        </w:rPr>
        <w:t xml:space="preserve">" в </w:t>
      </w:r>
      <w:proofErr w:type="spellStart"/>
      <w:r w:rsidRPr="00430679">
        <w:rPr>
          <w:rFonts w:asciiTheme="majorHAnsi" w:hAnsiTheme="majorHAnsi"/>
          <w:sz w:val="21"/>
          <w:szCs w:val="21"/>
        </w:rPr>
        <w:t>загальному</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циклі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кругообігу</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радіонуклідів</w:t>
      </w:r>
      <w:proofErr w:type="spellEnd"/>
      <w:r w:rsidRPr="00430679">
        <w:rPr>
          <w:rFonts w:asciiTheme="majorHAnsi" w:hAnsiTheme="majorHAnsi"/>
          <w:sz w:val="21"/>
          <w:szCs w:val="21"/>
        </w:rPr>
        <w:t xml:space="preserve"> у наземному </w:t>
      </w:r>
      <w:proofErr w:type="spellStart"/>
      <w:r w:rsidRPr="00430679">
        <w:rPr>
          <w:rFonts w:asciiTheme="majorHAnsi" w:hAnsiTheme="majorHAnsi"/>
          <w:sz w:val="21"/>
          <w:szCs w:val="21"/>
        </w:rPr>
        <w:t>середовищі</w:t>
      </w:r>
      <w:proofErr w:type="spellEnd"/>
      <w:r w:rsidRPr="00430679">
        <w:rPr>
          <w:rFonts w:asciiTheme="majorHAnsi" w:hAnsiTheme="majorHAnsi"/>
          <w:sz w:val="21"/>
          <w:szCs w:val="21"/>
        </w:rPr>
        <w:t xml:space="preserve"> в </w:t>
      </w:r>
      <w:proofErr w:type="spellStart"/>
      <w:r w:rsidRPr="00430679">
        <w:rPr>
          <w:rFonts w:asciiTheme="majorHAnsi" w:hAnsiTheme="majorHAnsi"/>
          <w:sz w:val="21"/>
          <w:szCs w:val="21"/>
        </w:rPr>
        <w:t>цілому</w:t>
      </w:r>
      <w:proofErr w:type="spellEnd"/>
      <w:r w:rsidRPr="00430679">
        <w:rPr>
          <w:rFonts w:asciiTheme="majorHAnsi" w:hAnsiTheme="majorHAnsi"/>
          <w:sz w:val="21"/>
          <w:szCs w:val="21"/>
        </w:rPr>
        <w:t xml:space="preserve"> та у </w:t>
      </w:r>
      <w:proofErr w:type="spellStart"/>
      <w:r w:rsidRPr="00430679">
        <w:rPr>
          <w:rFonts w:asciiTheme="majorHAnsi" w:hAnsiTheme="majorHAnsi"/>
          <w:sz w:val="21"/>
          <w:szCs w:val="21"/>
        </w:rPr>
        <w:t>агропромисловій</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сфері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зокрема</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Поглинання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радіоактивних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речовин</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рослинами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із</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ґрунту</w:t>
      </w:r>
      <w:proofErr w:type="spellEnd"/>
      <w:r w:rsidRPr="00430679">
        <w:rPr>
          <w:rFonts w:asciiTheme="majorHAnsi" w:hAnsiTheme="majorHAnsi"/>
          <w:sz w:val="21"/>
          <w:szCs w:val="21"/>
        </w:rPr>
        <w:t xml:space="preserve"> </w:t>
      </w:r>
      <w:proofErr w:type="gramStart"/>
      <w:r w:rsidRPr="00430679">
        <w:rPr>
          <w:rFonts w:asciiTheme="majorHAnsi" w:hAnsiTheme="majorHAnsi"/>
          <w:sz w:val="21"/>
          <w:szCs w:val="21"/>
        </w:rPr>
        <w:t>в першу</w:t>
      </w:r>
      <w:proofErr w:type="gramEnd"/>
      <w:r w:rsidRPr="00430679">
        <w:rPr>
          <w:rFonts w:asciiTheme="majorHAnsi" w:hAnsiTheme="majorHAnsi"/>
          <w:sz w:val="21"/>
          <w:szCs w:val="21"/>
        </w:rPr>
        <w:t xml:space="preserve"> </w:t>
      </w:r>
      <w:proofErr w:type="spellStart"/>
      <w:r w:rsidRPr="00430679">
        <w:rPr>
          <w:rFonts w:asciiTheme="majorHAnsi" w:hAnsiTheme="majorHAnsi"/>
          <w:sz w:val="21"/>
          <w:szCs w:val="21"/>
        </w:rPr>
        <w:t>чергу</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залежить</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від</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його</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властивостей</w:t>
      </w:r>
      <w:proofErr w:type="spellEnd"/>
      <w:r w:rsidRPr="00430679">
        <w:rPr>
          <w:rFonts w:asciiTheme="majorHAnsi" w:hAnsiTheme="majorHAnsi"/>
          <w:sz w:val="21"/>
          <w:szCs w:val="21"/>
        </w:rPr>
        <w:t xml:space="preserve"> – </w:t>
      </w:r>
      <w:proofErr w:type="spellStart"/>
      <w:r w:rsidRPr="00430679">
        <w:rPr>
          <w:rFonts w:asciiTheme="majorHAnsi" w:hAnsiTheme="majorHAnsi"/>
          <w:sz w:val="21"/>
          <w:szCs w:val="21"/>
        </w:rPr>
        <w:t>від</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ґрунтової</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хімії</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радіонуклідів</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Ґрунт</w:t>
      </w:r>
      <w:proofErr w:type="spellEnd"/>
      <w:r w:rsidRPr="00430679">
        <w:rPr>
          <w:rFonts w:asciiTheme="majorHAnsi" w:hAnsiTheme="majorHAnsi"/>
          <w:sz w:val="21"/>
          <w:szCs w:val="21"/>
        </w:rPr>
        <w:t xml:space="preserve"> є одним з </w:t>
      </w:r>
      <w:proofErr w:type="spellStart"/>
      <w:r w:rsidRPr="00430679">
        <w:rPr>
          <w:rFonts w:asciiTheme="majorHAnsi" w:hAnsiTheme="majorHAnsi"/>
          <w:sz w:val="21"/>
          <w:szCs w:val="21"/>
        </w:rPr>
        <w:t>найважливіших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сільськогосподарських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об'єктів</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які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піддаються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інтенсивному</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впливові</w:t>
      </w:r>
      <w:proofErr w:type="spellEnd"/>
      <w:r w:rsidRPr="00430679">
        <w:rPr>
          <w:rFonts w:asciiTheme="majorHAnsi" w:hAnsiTheme="majorHAnsi"/>
          <w:sz w:val="21"/>
          <w:szCs w:val="21"/>
        </w:rPr>
        <w:t xml:space="preserve"> з боку </w:t>
      </w:r>
      <w:proofErr w:type="spellStart"/>
      <w:r w:rsidRPr="00430679">
        <w:rPr>
          <w:rFonts w:asciiTheme="majorHAnsi" w:hAnsiTheme="majorHAnsi"/>
          <w:sz w:val="21"/>
          <w:szCs w:val="21"/>
        </w:rPr>
        <w:t>людини</w:t>
      </w:r>
      <w:proofErr w:type="spellEnd"/>
      <w:r w:rsidRPr="00430679">
        <w:rPr>
          <w:rFonts w:asciiTheme="majorHAnsi" w:hAnsiTheme="majorHAnsi"/>
          <w:sz w:val="21"/>
          <w:szCs w:val="21"/>
        </w:rPr>
        <w:t xml:space="preserve"> при </w:t>
      </w:r>
      <w:proofErr w:type="spellStart"/>
      <w:r w:rsidRPr="00430679">
        <w:rPr>
          <w:rFonts w:asciiTheme="majorHAnsi" w:hAnsiTheme="majorHAnsi"/>
          <w:sz w:val="21"/>
          <w:szCs w:val="21"/>
        </w:rPr>
        <w:t>агропромисловому</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використанні</w:t>
      </w:r>
      <w:proofErr w:type="spellEnd"/>
      <w:r w:rsidRPr="00430679">
        <w:rPr>
          <w:rFonts w:asciiTheme="majorHAnsi" w:hAnsiTheme="majorHAnsi"/>
          <w:sz w:val="21"/>
          <w:szCs w:val="21"/>
        </w:rPr>
        <w:t xml:space="preserve"> – </w:t>
      </w:r>
      <w:proofErr w:type="spellStart"/>
      <w:r w:rsidRPr="00430679">
        <w:rPr>
          <w:rFonts w:asciiTheme="majorHAnsi" w:hAnsiTheme="majorHAnsi"/>
          <w:sz w:val="21"/>
          <w:szCs w:val="21"/>
        </w:rPr>
        <w:t>механічній</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обробці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обводнювальній</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або</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осушувальній</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меліорації</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внесенні</w:t>
      </w:r>
      <w:proofErr w:type="spellEnd"/>
      <w:r w:rsidRPr="00430679">
        <w:rPr>
          <w:rFonts w:asciiTheme="majorHAnsi" w:hAnsiTheme="majorHAnsi"/>
          <w:sz w:val="21"/>
          <w:szCs w:val="21"/>
        </w:rPr>
        <w:t xml:space="preserve"> добрив та </w:t>
      </w:r>
      <w:proofErr w:type="spellStart"/>
      <w:r w:rsidRPr="00430679">
        <w:rPr>
          <w:rFonts w:asciiTheme="majorHAnsi" w:hAnsiTheme="majorHAnsi"/>
          <w:sz w:val="21"/>
          <w:szCs w:val="21"/>
        </w:rPr>
        <w:t>ін</w:t>
      </w:r>
      <w:proofErr w:type="spellEnd"/>
      <w:r w:rsidRPr="00430679">
        <w:rPr>
          <w:rFonts w:asciiTheme="majorHAnsi" w:hAnsiTheme="majorHAnsi"/>
          <w:sz w:val="21"/>
          <w:szCs w:val="21"/>
        </w:rPr>
        <w:t xml:space="preserve">. Все </w:t>
      </w:r>
      <w:proofErr w:type="spellStart"/>
      <w:r w:rsidRPr="00430679">
        <w:rPr>
          <w:rFonts w:asciiTheme="majorHAnsi" w:hAnsiTheme="majorHAnsi"/>
          <w:sz w:val="21"/>
          <w:szCs w:val="21"/>
        </w:rPr>
        <w:t>це</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впливає</w:t>
      </w:r>
      <w:proofErr w:type="spellEnd"/>
      <w:r w:rsidRPr="00430679">
        <w:rPr>
          <w:rFonts w:asciiTheme="majorHAnsi" w:hAnsiTheme="majorHAnsi"/>
          <w:sz w:val="21"/>
          <w:szCs w:val="21"/>
        </w:rPr>
        <w:t xml:space="preserve"> і на </w:t>
      </w:r>
      <w:proofErr w:type="spellStart"/>
      <w:r w:rsidRPr="00430679">
        <w:rPr>
          <w:rFonts w:asciiTheme="majorHAnsi" w:hAnsiTheme="majorHAnsi"/>
          <w:sz w:val="21"/>
          <w:szCs w:val="21"/>
        </w:rPr>
        <w:t>ґрунтову</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хімію</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радіонуклідів</w:t>
      </w:r>
      <w:proofErr w:type="spellEnd"/>
      <w:r w:rsidRPr="00430679">
        <w:rPr>
          <w:rFonts w:asciiTheme="majorHAnsi" w:hAnsiTheme="majorHAnsi"/>
          <w:sz w:val="21"/>
          <w:szCs w:val="21"/>
        </w:rPr>
        <w:t>.</w:t>
      </w:r>
    </w:p>
    <w:p w14:paraId="63686E95" w14:textId="77777777" w:rsidR="00430679" w:rsidRPr="00D56D89" w:rsidRDefault="00430679" w:rsidP="00430679">
      <w:pPr>
        <w:shd w:val="clear" w:color="auto" w:fill="FFFFFF"/>
        <w:ind w:firstLine="708"/>
        <w:jc w:val="both"/>
        <w:rPr>
          <w:rFonts w:asciiTheme="majorHAnsi" w:hAnsiTheme="majorHAnsi"/>
          <w:sz w:val="21"/>
          <w:szCs w:val="21"/>
        </w:rPr>
      </w:pPr>
    </w:p>
    <w:p w14:paraId="38673D98" w14:textId="77777777" w:rsidR="00430679" w:rsidRPr="00430679" w:rsidRDefault="00430679" w:rsidP="00430679">
      <w:pPr>
        <w:shd w:val="clear" w:color="auto" w:fill="FFFFFF"/>
        <w:ind w:left="1260" w:hanging="540"/>
        <w:jc w:val="both"/>
        <w:rPr>
          <w:rFonts w:asciiTheme="majorHAnsi" w:hAnsiTheme="majorHAnsi"/>
          <w:b/>
          <w:sz w:val="21"/>
          <w:szCs w:val="21"/>
          <w:lang w:val="uk-UA"/>
        </w:rPr>
      </w:pPr>
      <w:r w:rsidRPr="00430679">
        <w:rPr>
          <w:rFonts w:asciiTheme="majorHAnsi" w:hAnsiTheme="majorHAnsi"/>
          <w:b/>
          <w:sz w:val="21"/>
          <w:szCs w:val="21"/>
          <w:lang w:val="uk-UA"/>
        </w:rPr>
        <w:t>1.1 Сорбція радіонуклідів ґрунтами і міграція радіонуклідів у ґрунті</w:t>
      </w:r>
    </w:p>
    <w:p w14:paraId="6BB2C689" w14:textId="77777777" w:rsidR="00430679" w:rsidRPr="00430679" w:rsidRDefault="00430679" w:rsidP="00430679">
      <w:pPr>
        <w:shd w:val="clear" w:color="auto" w:fill="FFFFFF"/>
        <w:jc w:val="both"/>
        <w:rPr>
          <w:rFonts w:asciiTheme="majorHAnsi" w:hAnsiTheme="majorHAnsi"/>
          <w:sz w:val="21"/>
          <w:szCs w:val="21"/>
          <w:lang w:val="uk-UA"/>
        </w:rPr>
      </w:pPr>
    </w:p>
    <w:p w14:paraId="44775933" w14:textId="77777777" w:rsidR="00430679" w:rsidRPr="00430679" w:rsidRDefault="00430679" w:rsidP="00430679">
      <w:pPr>
        <w:shd w:val="clear" w:color="auto" w:fill="FFFFFF"/>
        <w:ind w:left="19" w:right="67" w:firstLine="690"/>
        <w:jc w:val="both"/>
        <w:rPr>
          <w:rFonts w:asciiTheme="majorHAnsi" w:hAnsiTheme="majorHAnsi"/>
          <w:sz w:val="21"/>
          <w:szCs w:val="21"/>
        </w:rPr>
      </w:pPr>
      <w:r w:rsidRPr="00430679">
        <w:rPr>
          <w:rFonts w:asciiTheme="majorHAnsi" w:hAnsiTheme="majorHAnsi"/>
          <w:b/>
          <w:sz w:val="21"/>
          <w:szCs w:val="21"/>
          <w:lang w:val="uk-UA"/>
        </w:rPr>
        <w:t>Ґрунт</w:t>
      </w:r>
      <w:r w:rsidRPr="00430679">
        <w:rPr>
          <w:rFonts w:asciiTheme="majorHAnsi" w:hAnsiTheme="majorHAnsi"/>
          <w:sz w:val="21"/>
          <w:szCs w:val="21"/>
          <w:lang w:val="uk-UA"/>
        </w:rPr>
        <w:t xml:space="preserve"> є багатофазною, полідисперсною, </w:t>
      </w:r>
      <w:proofErr w:type="spellStart"/>
      <w:r w:rsidRPr="00430679">
        <w:rPr>
          <w:rFonts w:asciiTheme="majorHAnsi" w:hAnsiTheme="majorHAnsi"/>
          <w:sz w:val="21"/>
          <w:szCs w:val="21"/>
          <w:lang w:val="uk-UA"/>
        </w:rPr>
        <w:t>поліфункціональною</w:t>
      </w:r>
      <w:proofErr w:type="spellEnd"/>
      <w:r w:rsidRPr="00430679">
        <w:rPr>
          <w:rFonts w:asciiTheme="majorHAnsi" w:hAnsiTheme="majorHAnsi"/>
          <w:sz w:val="21"/>
          <w:szCs w:val="21"/>
          <w:lang w:val="uk-UA"/>
        </w:rPr>
        <w:t xml:space="preserve"> системою. Для переважної більшості радіонуклідів поглинання їх ґрунтом визначається процесами розподілу між двома основними фазами – твердою і рідкою (ґрунтовим розчином) і здійснюється в основному за рахунок процесів сорбції – десорбції радіонуклідів, осадження - розчинення важкорозчинних з'єднань і коагуляції – пептизації колоїдів. </w:t>
      </w:r>
      <w:r w:rsidRPr="00430679">
        <w:rPr>
          <w:rFonts w:asciiTheme="majorHAnsi" w:hAnsiTheme="majorHAnsi"/>
          <w:sz w:val="21"/>
          <w:szCs w:val="21"/>
        </w:rPr>
        <w:t xml:space="preserve">В.М. Прохоров </w:t>
      </w:r>
      <w:r w:rsidRPr="00430679">
        <w:rPr>
          <w:rFonts w:asciiTheme="majorHAnsi" w:hAnsiTheme="majorHAnsi"/>
          <w:color w:val="1F497D" w:themeColor="text2"/>
          <w:sz w:val="21"/>
          <w:szCs w:val="21"/>
          <w:lang w:val="uk-UA"/>
        </w:rPr>
        <w:t xml:space="preserve">(дивись № 12 </w:t>
      </w:r>
      <w:r w:rsidRPr="00430679">
        <w:rPr>
          <w:rFonts w:asciiTheme="majorHAnsi" w:hAnsiTheme="majorHAnsi"/>
          <w:color w:val="1F497D" w:themeColor="text2"/>
          <w:sz w:val="21"/>
          <w:szCs w:val="21"/>
        </w:rPr>
        <w:t xml:space="preserve">Радиоактивность и пища человека / Под ред. Р.С. </w:t>
      </w:r>
      <w:proofErr w:type="spellStart"/>
      <w:r w:rsidRPr="00430679">
        <w:rPr>
          <w:rFonts w:asciiTheme="majorHAnsi" w:hAnsiTheme="majorHAnsi"/>
          <w:color w:val="1F497D" w:themeColor="text2"/>
          <w:sz w:val="21"/>
          <w:szCs w:val="21"/>
        </w:rPr>
        <w:t>Расселла</w:t>
      </w:r>
      <w:proofErr w:type="spellEnd"/>
      <w:r w:rsidRPr="00430679">
        <w:rPr>
          <w:rFonts w:asciiTheme="majorHAnsi" w:hAnsiTheme="majorHAnsi"/>
          <w:color w:val="1F497D" w:themeColor="text2"/>
          <w:sz w:val="21"/>
          <w:szCs w:val="21"/>
        </w:rPr>
        <w:t xml:space="preserve">. </w:t>
      </w:r>
      <w:r w:rsidRPr="00430679">
        <w:rPr>
          <w:rFonts w:asciiTheme="majorHAnsi" w:hAnsiTheme="majorHAnsi"/>
          <w:color w:val="1F497D" w:themeColor="text2"/>
          <w:sz w:val="21"/>
          <w:szCs w:val="21"/>
          <w:lang w:val="uk-UA"/>
        </w:rPr>
        <w:t xml:space="preserve">- </w:t>
      </w:r>
      <w:r w:rsidRPr="00430679">
        <w:rPr>
          <w:rFonts w:asciiTheme="majorHAnsi" w:hAnsiTheme="majorHAnsi"/>
          <w:color w:val="1F497D" w:themeColor="text2"/>
          <w:sz w:val="21"/>
          <w:szCs w:val="21"/>
        </w:rPr>
        <w:t>375 с.</w:t>
      </w:r>
      <w:r w:rsidRPr="00430679">
        <w:rPr>
          <w:rFonts w:asciiTheme="majorHAnsi" w:hAnsiTheme="majorHAnsi"/>
          <w:color w:val="1F497D" w:themeColor="text2"/>
          <w:sz w:val="21"/>
          <w:szCs w:val="21"/>
          <w:lang w:val="uk-UA"/>
        </w:rPr>
        <w:t>)</w:t>
      </w:r>
      <w:r w:rsidRPr="00430679">
        <w:rPr>
          <w:rFonts w:asciiTheme="majorHAnsi" w:hAnsiTheme="majorHAnsi"/>
          <w:sz w:val="21"/>
          <w:szCs w:val="21"/>
        </w:rPr>
        <w:t xml:space="preserve"> </w:t>
      </w:r>
      <w:proofErr w:type="spellStart"/>
      <w:r w:rsidRPr="00430679">
        <w:rPr>
          <w:rFonts w:asciiTheme="majorHAnsi" w:hAnsiTheme="majorHAnsi"/>
          <w:sz w:val="21"/>
          <w:szCs w:val="21"/>
        </w:rPr>
        <w:t>виділив</w:t>
      </w:r>
      <w:proofErr w:type="spellEnd"/>
      <w:r w:rsidRPr="00430679">
        <w:rPr>
          <w:rFonts w:asciiTheme="majorHAnsi" w:hAnsiTheme="majorHAnsi"/>
          <w:sz w:val="21"/>
          <w:szCs w:val="21"/>
        </w:rPr>
        <w:t xml:space="preserve"> три </w:t>
      </w:r>
      <w:proofErr w:type="spellStart"/>
      <w:r w:rsidRPr="00430679">
        <w:rPr>
          <w:rFonts w:asciiTheme="majorHAnsi" w:hAnsiTheme="majorHAnsi"/>
          <w:sz w:val="21"/>
          <w:szCs w:val="21"/>
        </w:rPr>
        <w:t>групи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факторів</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які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впливають</w:t>
      </w:r>
      <w:proofErr w:type="spellEnd"/>
      <w:r w:rsidRPr="00430679">
        <w:rPr>
          <w:rFonts w:asciiTheme="majorHAnsi" w:hAnsiTheme="majorHAnsi"/>
          <w:sz w:val="21"/>
          <w:szCs w:val="21"/>
        </w:rPr>
        <w:t xml:space="preserve"> на </w:t>
      </w:r>
      <w:proofErr w:type="spellStart"/>
      <w:r w:rsidRPr="00430679">
        <w:rPr>
          <w:rFonts w:asciiTheme="majorHAnsi" w:hAnsiTheme="majorHAnsi"/>
          <w:sz w:val="21"/>
          <w:szCs w:val="21"/>
        </w:rPr>
        <w:t>рухливість</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радіонуклідів</w:t>
      </w:r>
      <w:proofErr w:type="spellEnd"/>
      <w:r w:rsidRPr="00430679">
        <w:rPr>
          <w:rFonts w:asciiTheme="majorHAnsi" w:hAnsiTheme="majorHAnsi"/>
          <w:sz w:val="21"/>
          <w:szCs w:val="21"/>
        </w:rPr>
        <w:t xml:space="preserve"> у </w:t>
      </w:r>
      <w:proofErr w:type="spellStart"/>
      <w:r w:rsidRPr="00430679">
        <w:rPr>
          <w:rFonts w:asciiTheme="majorHAnsi" w:hAnsiTheme="majorHAnsi"/>
          <w:sz w:val="21"/>
          <w:szCs w:val="21"/>
        </w:rPr>
        <w:t>ґрунтах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зв'язані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із</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властивостями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ґрунтів</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залежні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від</w:t>
      </w:r>
      <w:proofErr w:type="spellEnd"/>
      <w:r w:rsidRPr="00430679">
        <w:rPr>
          <w:rFonts w:asciiTheme="majorHAnsi" w:hAnsiTheme="majorHAnsi"/>
          <w:sz w:val="21"/>
          <w:szCs w:val="21"/>
        </w:rPr>
        <w:t xml:space="preserve"> характеристик </w:t>
      </w:r>
      <w:proofErr w:type="spellStart"/>
      <w:r w:rsidRPr="00430679">
        <w:rPr>
          <w:rFonts w:asciiTheme="majorHAnsi" w:hAnsiTheme="majorHAnsi"/>
          <w:sz w:val="21"/>
          <w:szCs w:val="21"/>
        </w:rPr>
        <w:t>радіонуклідів</w:t>
      </w:r>
      <w:proofErr w:type="spellEnd"/>
      <w:r w:rsidRPr="00430679">
        <w:rPr>
          <w:rFonts w:asciiTheme="majorHAnsi" w:hAnsiTheme="majorHAnsi"/>
          <w:sz w:val="21"/>
          <w:szCs w:val="21"/>
        </w:rPr>
        <w:t xml:space="preserve"> та </w:t>
      </w:r>
      <w:proofErr w:type="spellStart"/>
      <w:r w:rsidRPr="00430679">
        <w:rPr>
          <w:rFonts w:asciiTheme="majorHAnsi" w:hAnsiTheme="majorHAnsi"/>
          <w:sz w:val="21"/>
          <w:szCs w:val="21"/>
        </w:rPr>
        <w:t>визначувані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кліматичними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умовами</w:t>
      </w:r>
      <w:proofErr w:type="spellEnd"/>
      <w:r w:rsidRPr="00430679">
        <w:rPr>
          <w:rFonts w:asciiTheme="majorHAnsi" w:hAnsiTheme="majorHAnsi"/>
          <w:sz w:val="21"/>
          <w:szCs w:val="21"/>
        </w:rPr>
        <w:t xml:space="preserve">. </w:t>
      </w:r>
    </w:p>
    <w:p w14:paraId="31A5D4DE" w14:textId="77777777" w:rsidR="00430679" w:rsidRPr="00430679" w:rsidRDefault="00430679" w:rsidP="00430679">
      <w:pPr>
        <w:shd w:val="clear" w:color="auto" w:fill="FFFFFF"/>
        <w:ind w:firstLine="720"/>
        <w:jc w:val="both"/>
        <w:rPr>
          <w:rFonts w:asciiTheme="majorHAnsi" w:hAnsiTheme="majorHAnsi"/>
          <w:sz w:val="21"/>
          <w:szCs w:val="21"/>
        </w:rPr>
      </w:pPr>
      <w:proofErr w:type="spellStart"/>
      <w:r w:rsidRPr="00430679">
        <w:rPr>
          <w:rFonts w:asciiTheme="majorHAnsi" w:hAnsiTheme="majorHAnsi"/>
          <w:b/>
          <w:sz w:val="21"/>
          <w:szCs w:val="21"/>
        </w:rPr>
        <w:t>Основні</w:t>
      </w:r>
      <w:proofErr w:type="spellEnd"/>
      <w:r w:rsidRPr="00430679">
        <w:rPr>
          <w:rFonts w:asciiTheme="majorHAnsi" w:hAnsiTheme="majorHAnsi"/>
          <w:b/>
          <w:sz w:val="21"/>
          <w:szCs w:val="21"/>
        </w:rPr>
        <w:t xml:space="preserve"> </w:t>
      </w:r>
      <w:proofErr w:type="spellStart"/>
      <w:r w:rsidRPr="00430679">
        <w:rPr>
          <w:rFonts w:asciiTheme="majorHAnsi" w:hAnsiTheme="majorHAnsi"/>
          <w:b/>
          <w:sz w:val="21"/>
          <w:szCs w:val="21"/>
        </w:rPr>
        <w:t>особливості</w:t>
      </w:r>
      <w:proofErr w:type="spellEnd"/>
      <w:r w:rsidRPr="00430679">
        <w:rPr>
          <w:rFonts w:asciiTheme="majorHAnsi" w:hAnsiTheme="majorHAnsi"/>
          <w:b/>
          <w:sz w:val="21"/>
          <w:szCs w:val="21"/>
        </w:rPr>
        <w:t xml:space="preserve"> </w:t>
      </w:r>
      <w:proofErr w:type="spellStart"/>
      <w:r w:rsidRPr="00430679">
        <w:rPr>
          <w:rFonts w:asciiTheme="majorHAnsi" w:hAnsiTheme="majorHAnsi"/>
          <w:b/>
          <w:sz w:val="21"/>
          <w:szCs w:val="21"/>
        </w:rPr>
        <w:t>ґрунтів</w:t>
      </w:r>
      <w:proofErr w:type="spellEnd"/>
      <w:r w:rsidRPr="00430679">
        <w:rPr>
          <w:rFonts w:asciiTheme="majorHAnsi" w:hAnsiTheme="majorHAnsi"/>
          <w:sz w:val="21"/>
          <w:szCs w:val="21"/>
        </w:rPr>
        <w:t xml:space="preserve"> як </w:t>
      </w:r>
      <w:proofErr w:type="spellStart"/>
      <w:r w:rsidRPr="00430679">
        <w:rPr>
          <w:rFonts w:asciiTheme="majorHAnsi" w:hAnsiTheme="majorHAnsi"/>
          <w:sz w:val="21"/>
          <w:szCs w:val="21"/>
        </w:rPr>
        <w:t>адсорбентів</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полягають</w:t>
      </w:r>
      <w:proofErr w:type="spellEnd"/>
      <w:r w:rsidRPr="00430679">
        <w:rPr>
          <w:rFonts w:asciiTheme="majorHAnsi" w:hAnsiTheme="majorHAnsi"/>
          <w:sz w:val="21"/>
          <w:szCs w:val="21"/>
        </w:rPr>
        <w:t xml:space="preserve"> у </w:t>
      </w:r>
      <w:proofErr w:type="spellStart"/>
      <w:r w:rsidRPr="00430679">
        <w:rPr>
          <w:rFonts w:asciiTheme="majorHAnsi" w:hAnsiTheme="majorHAnsi"/>
          <w:sz w:val="21"/>
          <w:szCs w:val="21"/>
        </w:rPr>
        <w:t>ряді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специфічних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особливостей</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ґрунтів</w:t>
      </w:r>
      <w:proofErr w:type="spellEnd"/>
      <w:r w:rsidRPr="00430679">
        <w:rPr>
          <w:rFonts w:asciiTheme="majorHAnsi" w:hAnsiTheme="majorHAnsi"/>
          <w:sz w:val="21"/>
          <w:szCs w:val="21"/>
        </w:rPr>
        <w:t xml:space="preserve"> як </w:t>
      </w:r>
      <w:proofErr w:type="spellStart"/>
      <w:r w:rsidRPr="00430679">
        <w:rPr>
          <w:rFonts w:asciiTheme="majorHAnsi" w:hAnsiTheme="majorHAnsi"/>
          <w:sz w:val="21"/>
          <w:szCs w:val="21"/>
        </w:rPr>
        <w:t>іонітів</w:t>
      </w:r>
      <w:proofErr w:type="spellEnd"/>
      <w:r w:rsidRPr="00430679">
        <w:rPr>
          <w:rFonts w:asciiTheme="majorHAnsi" w:hAnsiTheme="majorHAnsi"/>
          <w:sz w:val="21"/>
          <w:szCs w:val="21"/>
        </w:rPr>
        <w:t>.</w:t>
      </w:r>
    </w:p>
    <w:p w14:paraId="41E40C3C" w14:textId="77777777" w:rsidR="00430679" w:rsidRPr="00430679" w:rsidRDefault="00430679" w:rsidP="00430679">
      <w:pPr>
        <w:shd w:val="clear" w:color="auto" w:fill="FFFFFF"/>
        <w:ind w:firstLine="708"/>
        <w:jc w:val="both"/>
        <w:rPr>
          <w:rFonts w:asciiTheme="majorHAnsi" w:hAnsiTheme="majorHAnsi"/>
          <w:sz w:val="21"/>
          <w:szCs w:val="21"/>
        </w:rPr>
      </w:pPr>
      <w:r w:rsidRPr="00430679">
        <w:rPr>
          <w:rFonts w:asciiTheme="majorHAnsi" w:hAnsiTheme="majorHAnsi"/>
          <w:sz w:val="21"/>
          <w:szCs w:val="21"/>
        </w:rPr>
        <w:t xml:space="preserve">– </w:t>
      </w:r>
      <w:proofErr w:type="spellStart"/>
      <w:r w:rsidRPr="00430679">
        <w:rPr>
          <w:rFonts w:asciiTheme="majorHAnsi" w:hAnsiTheme="majorHAnsi"/>
          <w:b/>
          <w:sz w:val="21"/>
          <w:szCs w:val="21"/>
        </w:rPr>
        <w:t>Ґрунти</w:t>
      </w:r>
      <w:proofErr w:type="spellEnd"/>
      <w:r w:rsidRPr="00430679">
        <w:rPr>
          <w:rFonts w:asciiTheme="majorHAnsi" w:hAnsiTheme="majorHAnsi"/>
          <w:b/>
          <w:sz w:val="21"/>
          <w:szCs w:val="21"/>
        </w:rPr>
        <w:t xml:space="preserve"> </w:t>
      </w:r>
      <w:proofErr w:type="spellStart"/>
      <w:r w:rsidRPr="00430679">
        <w:rPr>
          <w:rFonts w:asciiTheme="majorHAnsi" w:hAnsiTheme="majorHAnsi"/>
          <w:b/>
          <w:sz w:val="21"/>
          <w:szCs w:val="21"/>
        </w:rPr>
        <w:t>відрізняються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поліфункціональністю</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викликаною</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розходженнями</w:t>
      </w:r>
      <w:proofErr w:type="spellEnd"/>
      <w:r w:rsidRPr="00430679">
        <w:rPr>
          <w:rFonts w:asciiTheme="majorHAnsi" w:hAnsiTheme="majorHAnsi"/>
          <w:sz w:val="21"/>
          <w:szCs w:val="21"/>
        </w:rPr>
        <w:t xml:space="preserve"> у </w:t>
      </w:r>
      <w:proofErr w:type="spellStart"/>
      <w:r w:rsidRPr="00430679">
        <w:rPr>
          <w:rFonts w:asciiTheme="majorHAnsi" w:hAnsiTheme="majorHAnsi"/>
          <w:sz w:val="21"/>
          <w:szCs w:val="21"/>
        </w:rPr>
        <w:t>природі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іонообмінних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місць</w:t>
      </w:r>
      <w:proofErr w:type="spellEnd"/>
      <w:r w:rsidRPr="00430679">
        <w:rPr>
          <w:rFonts w:asciiTheme="majorHAnsi" w:hAnsiTheme="majorHAnsi"/>
          <w:sz w:val="21"/>
          <w:szCs w:val="21"/>
        </w:rPr>
        <w:t xml:space="preserve"> через </w:t>
      </w:r>
      <w:proofErr w:type="spellStart"/>
      <w:r w:rsidRPr="00430679">
        <w:rPr>
          <w:rFonts w:asciiTheme="majorHAnsi" w:hAnsiTheme="majorHAnsi"/>
          <w:sz w:val="21"/>
          <w:szCs w:val="21"/>
        </w:rPr>
        <w:t>неоднорідність</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мінералогічного</w:t>
      </w:r>
      <w:proofErr w:type="spellEnd"/>
      <w:r w:rsidRPr="00430679">
        <w:rPr>
          <w:rFonts w:asciiTheme="majorHAnsi" w:hAnsiTheme="majorHAnsi"/>
          <w:sz w:val="21"/>
          <w:szCs w:val="21"/>
        </w:rPr>
        <w:t xml:space="preserve"> складу і </w:t>
      </w:r>
      <w:proofErr w:type="spellStart"/>
      <w:r w:rsidRPr="00430679">
        <w:rPr>
          <w:rFonts w:asciiTheme="majorHAnsi" w:hAnsiTheme="majorHAnsi"/>
          <w:sz w:val="21"/>
          <w:szCs w:val="21"/>
        </w:rPr>
        <w:t>присутнісь</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органічної</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речовини</w:t>
      </w:r>
      <w:proofErr w:type="spellEnd"/>
      <w:r w:rsidRPr="00430679">
        <w:rPr>
          <w:rFonts w:asciiTheme="majorHAnsi" w:hAnsiTheme="majorHAnsi"/>
          <w:sz w:val="21"/>
          <w:szCs w:val="21"/>
        </w:rPr>
        <w:t xml:space="preserve">. З </w:t>
      </w:r>
      <w:proofErr w:type="spellStart"/>
      <w:r w:rsidRPr="00430679">
        <w:rPr>
          <w:rFonts w:asciiTheme="majorHAnsi" w:hAnsiTheme="majorHAnsi"/>
          <w:sz w:val="21"/>
          <w:szCs w:val="21"/>
        </w:rPr>
        <w:t>поліфункціональністю</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ґрунтів</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зв'язана</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різна</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міцність</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адсорбції</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іонів</w:t>
      </w:r>
      <w:proofErr w:type="spellEnd"/>
      <w:r w:rsidRPr="00430679">
        <w:rPr>
          <w:rFonts w:asciiTheme="majorHAnsi" w:hAnsiTheme="majorHAnsi"/>
          <w:sz w:val="21"/>
          <w:szCs w:val="21"/>
        </w:rPr>
        <w:t xml:space="preserve"> твердою фазою </w:t>
      </w:r>
      <w:proofErr w:type="spellStart"/>
      <w:r w:rsidRPr="00430679">
        <w:rPr>
          <w:rFonts w:asciiTheme="majorHAnsi" w:hAnsiTheme="majorHAnsi"/>
          <w:sz w:val="21"/>
          <w:szCs w:val="21"/>
        </w:rPr>
        <w:t>ґрунту</w:t>
      </w:r>
      <w:proofErr w:type="spellEnd"/>
      <w:r w:rsidRPr="00430679">
        <w:rPr>
          <w:rFonts w:asciiTheme="majorHAnsi" w:hAnsiTheme="majorHAnsi"/>
          <w:sz w:val="21"/>
          <w:szCs w:val="21"/>
        </w:rPr>
        <w:t>.</w:t>
      </w:r>
    </w:p>
    <w:p w14:paraId="64B62D7D" w14:textId="77777777" w:rsidR="00430679" w:rsidRPr="00430679" w:rsidRDefault="00430679" w:rsidP="00430679">
      <w:pPr>
        <w:shd w:val="clear" w:color="auto" w:fill="FFFFFF"/>
        <w:ind w:firstLine="708"/>
        <w:jc w:val="both"/>
        <w:rPr>
          <w:rFonts w:asciiTheme="majorHAnsi" w:hAnsiTheme="majorHAnsi"/>
          <w:sz w:val="21"/>
          <w:szCs w:val="21"/>
        </w:rPr>
      </w:pPr>
      <w:r w:rsidRPr="00430679">
        <w:rPr>
          <w:rFonts w:asciiTheme="majorHAnsi" w:hAnsiTheme="majorHAnsi"/>
          <w:sz w:val="21"/>
          <w:szCs w:val="21"/>
        </w:rPr>
        <w:t xml:space="preserve">– </w:t>
      </w:r>
      <w:proofErr w:type="spellStart"/>
      <w:r w:rsidRPr="00430679">
        <w:rPr>
          <w:rFonts w:asciiTheme="majorHAnsi" w:hAnsiTheme="majorHAnsi"/>
          <w:b/>
          <w:sz w:val="21"/>
          <w:szCs w:val="21"/>
        </w:rPr>
        <w:t>Ґрунт</w:t>
      </w:r>
      <w:proofErr w:type="spellEnd"/>
      <w:r w:rsidRPr="00430679">
        <w:rPr>
          <w:rFonts w:asciiTheme="majorHAnsi" w:hAnsiTheme="majorHAnsi"/>
          <w:b/>
          <w:sz w:val="21"/>
          <w:szCs w:val="21"/>
        </w:rPr>
        <w:t xml:space="preserve"> – </w:t>
      </w:r>
      <w:proofErr w:type="spellStart"/>
      <w:r w:rsidRPr="00430679">
        <w:rPr>
          <w:rFonts w:asciiTheme="majorHAnsi" w:hAnsiTheme="majorHAnsi"/>
          <w:b/>
          <w:sz w:val="21"/>
          <w:szCs w:val="21"/>
        </w:rPr>
        <w:t>полідисперсна</w:t>
      </w:r>
      <w:proofErr w:type="spellEnd"/>
      <w:r w:rsidRPr="00430679">
        <w:rPr>
          <w:rFonts w:asciiTheme="majorHAnsi" w:hAnsiTheme="majorHAnsi"/>
          <w:b/>
          <w:sz w:val="21"/>
          <w:szCs w:val="21"/>
        </w:rPr>
        <w:t xml:space="preserve"> система</w:t>
      </w:r>
      <w:r w:rsidRPr="00430679">
        <w:rPr>
          <w:rFonts w:asciiTheme="majorHAnsi" w:hAnsiTheme="majorHAnsi"/>
          <w:sz w:val="21"/>
          <w:szCs w:val="21"/>
        </w:rPr>
        <w:t xml:space="preserve">, яка </w:t>
      </w:r>
      <w:proofErr w:type="gramStart"/>
      <w:r w:rsidRPr="00430679">
        <w:rPr>
          <w:rFonts w:asciiTheme="majorHAnsi" w:hAnsiTheme="majorHAnsi"/>
          <w:sz w:val="21"/>
          <w:szCs w:val="21"/>
        </w:rPr>
        <w:t>в першу</w:t>
      </w:r>
      <w:proofErr w:type="gramEnd"/>
      <w:r w:rsidRPr="00430679">
        <w:rPr>
          <w:rFonts w:asciiTheme="majorHAnsi" w:hAnsiTheme="majorHAnsi"/>
          <w:sz w:val="21"/>
          <w:szCs w:val="21"/>
        </w:rPr>
        <w:t xml:space="preserve"> </w:t>
      </w:r>
      <w:proofErr w:type="spellStart"/>
      <w:r w:rsidRPr="00430679">
        <w:rPr>
          <w:rFonts w:asciiTheme="majorHAnsi" w:hAnsiTheme="majorHAnsi"/>
          <w:sz w:val="21"/>
          <w:szCs w:val="21"/>
        </w:rPr>
        <w:t>чергу</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впливає</w:t>
      </w:r>
      <w:proofErr w:type="spellEnd"/>
      <w:r w:rsidRPr="00430679">
        <w:rPr>
          <w:rFonts w:asciiTheme="majorHAnsi" w:hAnsiTheme="majorHAnsi"/>
          <w:sz w:val="21"/>
          <w:szCs w:val="21"/>
        </w:rPr>
        <w:t xml:space="preserve"> на </w:t>
      </w:r>
      <w:proofErr w:type="spellStart"/>
      <w:r w:rsidRPr="00430679">
        <w:rPr>
          <w:rFonts w:asciiTheme="majorHAnsi" w:hAnsiTheme="majorHAnsi"/>
          <w:sz w:val="21"/>
          <w:szCs w:val="21"/>
        </w:rPr>
        <w:t>кінетику</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адсорбції</w:t>
      </w:r>
      <w:proofErr w:type="spellEnd"/>
      <w:r w:rsidRPr="00430679">
        <w:rPr>
          <w:rFonts w:asciiTheme="majorHAnsi" w:hAnsiTheme="majorHAnsi"/>
          <w:sz w:val="21"/>
          <w:szCs w:val="21"/>
        </w:rPr>
        <w:t xml:space="preserve"> й </w:t>
      </w:r>
      <w:proofErr w:type="spellStart"/>
      <w:r w:rsidRPr="00430679">
        <w:rPr>
          <w:rFonts w:asciiTheme="majorHAnsi" w:hAnsiTheme="majorHAnsi"/>
          <w:sz w:val="21"/>
          <w:szCs w:val="21"/>
        </w:rPr>
        <w:t>десорбції</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іонів</w:t>
      </w:r>
      <w:proofErr w:type="spellEnd"/>
      <w:r w:rsidRPr="00430679">
        <w:rPr>
          <w:rFonts w:asciiTheme="majorHAnsi" w:hAnsiTheme="majorHAnsi"/>
          <w:sz w:val="21"/>
          <w:szCs w:val="21"/>
        </w:rPr>
        <w:t xml:space="preserve"> та </w:t>
      </w:r>
      <w:proofErr w:type="spellStart"/>
      <w:r w:rsidRPr="00430679">
        <w:rPr>
          <w:rFonts w:asciiTheme="majorHAnsi" w:hAnsiTheme="majorHAnsi"/>
          <w:sz w:val="21"/>
          <w:szCs w:val="21"/>
        </w:rPr>
        <w:t>визначає</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ступінь</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досягнення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рівноважного</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розподілу</w:t>
      </w:r>
      <w:proofErr w:type="spellEnd"/>
      <w:r w:rsidRPr="00430679">
        <w:rPr>
          <w:rFonts w:asciiTheme="majorHAnsi" w:hAnsiTheme="majorHAnsi"/>
          <w:sz w:val="21"/>
          <w:szCs w:val="21"/>
        </w:rPr>
        <w:t>.</w:t>
      </w:r>
    </w:p>
    <w:p w14:paraId="3BFC107E" w14:textId="77777777" w:rsidR="00430679" w:rsidRPr="00430679" w:rsidRDefault="00430679" w:rsidP="00430679">
      <w:pPr>
        <w:shd w:val="clear" w:color="auto" w:fill="FFFFFF"/>
        <w:ind w:firstLine="708"/>
        <w:jc w:val="both"/>
        <w:rPr>
          <w:rFonts w:asciiTheme="majorHAnsi" w:hAnsiTheme="majorHAnsi"/>
          <w:sz w:val="21"/>
          <w:szCs w:val="21"/>
        </w:rPr>
      </w:pPr>
      <w:r w:rsidRPr="00430679">
        <w:rPr>
          <w:rFonts w:asciiTheme="majorHAnsi" w:hAnsiTheme="majorHAnsi"/>
          <w:sz w:val="21"/>
          <w:szCs w:val="21"/>
        </w:rPr>
        <w:t xml:space="preserve">– </w:t>
      </w:r>
      <w:r w:rsidRPr="00430679">
        <w:rPr>
          <w:rFonts w:asciiTheme="majorHAnsi" w:hAnsiTheme="majorHAnsi"/>
          <w:b/>
          <w:sz w:val="21"/>
          <w:szCs w:val="21"/>
        </w:rPr>
        <w:t xml:space="preserve">У </w:t>
      </w:r>
      <w:proofErr w:type="spellStart"/>
      <w:r w:rsidRPr="00430679">
        <w:rPr>
          <w:rFonts w:asciiTheme="majorHAnsi" w:hAnsiTheme="majorHAnsi"/>
          <w:b/>
          <w:sz w:val="21"/>
          <w:szCs w:val="21"/>
        </w:rPr>
        <w:t>ґрунті</w:t>
      </w:r>
      <w:proofErr w:type="spellEnd"/>
      <w:r w:rsidRPr="00430679">
        <w:rPr>
          <w:rFonts w:asciiTheme="majorHAnsi" w:hAnsiTheme="majorHAnsi"/>
          <w:b/>
          <w:sz w:val="21"/>
          <w:szCs w:val="21"/>
        </w:rPr>
        <w:t xml:space="preserve"> </w:t>
      </w:r>
      <w:proofErr w:type="spellStart"/>
      <w:r w:rsidRPr="00430679">
        <w:rPr>
          <w:rFonts w:asciiTheme="majorHAnsi" w:hAnsiTheme="majorHAnsi"/>
          <w:b/>
          <w:sz w:val="21"/>
          <w:szCs w:val="21"/>
        </w:rPr>
        <w:t>завжди</w:t>
      </w:r>
      <w:proofErr w:type="spellEnd"/>
      <w:r w:rsidRPr="00430679">
        <w:rPr>
          <w:rFonts w:asciiTheme="majorHAnsi" w:hAnsiTheme="majorHAnsi"/>
          <w:b/>
          <w:sz w:val="21"/>
          <w:szCs w:val="21"/>
        </w:rPr>
        <w:t xml:space="preserve"> </w:t>
      </w:r>
      <w:proofErr w:type="spellStart"/>
      <w:r w:rsidRPr="00430679">
        <w:rPr>
          <w:rFonts w:asciiTheme="majorHAnsi" w:hAnsiTheme="majorHAnsi"/>
          <w:b/>
          <w:sz w:val="21"/>
          <w:szCs w:val="21"/>
        </w:rPr>
        <w:t>присутня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органічна</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речовина</w:t>
      </w:r>
      <w:proofErr w:type="spellEnd"/>
      <w:r w:rsidRPr="00430679">
        <w:rPr>
          <w:rFonts w:asciiTheme="majorHAnsi" w:hAnsiTheme="majorHAnsi"/>
          <w:sz w:val="21"/>
          <w:szCs w:val="21"/>
        </w:rPr>
        <w:t xml:space="preserve">, яка в </w:t>
      </w:r>
      <w:proofErr w:type="spellStart"/>
      <w:r w:rsidRPr="00430679">
        <w:rPr>
          <w:rFonts w:asciiTheme="majorHAnsi" w:hAnsiTheme="majorHAnsi"/>
          <w:sz w:val="21"/>
          <w:szCs w:val="21"/>
        </w:rPr>
        <w:t>залежності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від</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фізико-хімічних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властивостей</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радіонуклідів</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впливає</w:t>
      </w:r>
      <w:proofErr w:type="spellEnd"/>
      <w:r w:rsidRPr="00430679">
        <w:rPr>
          <w:rFonts w:asciiTheme="majorHAnsi" w:hAnsiTheme="majorHAnsi"/>
          <w:sz w:val="21"/>
          <w:szCs w:val="21"/>
        </w:rPr>
        <w:t xml:space="preserve"> на </w:t>
      </w:r>
      <w:proofErr w:type="spellStart"/>
      <w:r w:rsidRPr="00430679">
        <w:rPr>
          <w:rFonts w:asciiTheme="majorHAnsi" w:hAnsiTheme="majorHAnsi"/>
          <w:sz w:val="21"/>
          <w:szCs w:val="21"/>
        </w:rPr>
        <w:t>їхню</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сорбцію</w:t>
      </w:r>
      <w:proofErr w:type="spellEnd"/>
      <w:r w:rsidRPr="00430679">
        <w:rPr>
          <w:rFonts w:asciiTheme="majorHAnsi" w:hAnsiTheme="majorHAnsi"/>
          <w:sz w:val="21"/>
          <w:szCs w:val="21"/>
        </w:rPr>
        <w:t xml:space="preserve">. В </w:t>
      </w:r>
      <w:proofErr w:type="spellStart"/>
      <w:r w:rsidRPr="00430679">
        <w:rPr>
          <w:rFonts w:asciiTheme="majorHAnsi" w:hAnsiTheme="majorHAnsi"/>
          <w:sz w:val="21"/>
          <w:szCs w:val="21"/>
        </w:rPr>
        <w:t>цілому</w:t>
      </w:r>
      <w:proofErr w:type="spellEnd"/>
      <w:r w:rsidRPr="00430679">
        <w:rPr>
          <w:rFonts w:asciiTheme="majorHAnsi" w:hAnsiTheme="majorHAnsi"/>
          <w:sz w:val="21"/>
          <w:szCs w:val="21"/>
        </w:rPr>
        <w:t xml:space="preserve"> в </w:t>
      </w:r>
      <w:proofErr w:type="spellStart"/>
      <w:r w:rsidRPr="00430679">
        <w:rPr>
          <w:rFonts w:asciiTheme="majorHAnsi" w:hAnsiTheme="majorHAnsi"/>
          <w:sz w:val="21"/>
          <w:szCs w:val="21"/>
        </w:rPr>
        <w:t>сорбції</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визначальними</w:t>
      </w:r>
      <w:proofErr w:type="spellEnd"/>
      <w:r w:rsidRPr="00430679">
        <w:rPr>
          <w:rFonts w:asciiTheme="majorHAnsi" w:hAnsiTheme="majorHAnsi"/>
          <w:sz w:val="21"/>
          <w:szCs w:val="21"/>
        </w:rPr>
        <w:t xml:space="preserve"> є </w:t>
      </w:r>
      <w:proofErr w:type="spellStart"/>
      <w:r w:rsidRPr="00430679">
        <w:rPr>
          <w:rFonts w:asciiTheme="majorHAnsi" w:hAnsiTheme="majorHAnsi"/>
          <w:sz w:val="21"/>
          <w:szCs w:val="21"/>
        </w:rPr>
        <w:t>наступні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властивості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ґрунтової</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органічної</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речовини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здатність</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утворювати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розчинні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комплексні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з'єднання</w:t>
      </w:r>
      <w:proofErr w:type="spellEnd"/>
      <w:r w:rsidRPr="00430679">
        <w:rPr>
          <w:rFonts w:asciiTheme="majorHAnsi" w:hAnsiTheme="majorHAnsi"/>
          <w:sz w:val="21"/>
          <w:szCs w:val="21"/>
        </w:rPr>
        <w:t xml:space="preserve"> та </w:t>
      </w:r>
      <w:proofErr w:type="spellStart"/>
      <w:r w:rsidRPr="00430679">
        <w:rPr>
          <w:rFonts w:asciiTheme="majorHAnsi" w:hAnsiTheme="majorHAnsi"/>
          <w:sz w:val="21"/>
          <w:szCs w:val="21"/>
        </w:rPr>
        <w:t>здатність</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взаємодії</w:t>
      </w:r>
      <w:proofErr w:type="spellEnd"/>
      <w:r w:rsidRPr="00430679">
        <w:rPr>
          <w:rFonts w:asciiTheme="majorHAnsi" w:hAnsiTheme="majorHAnsi"/>
          <w:sz w:val="21"/>
          <w:szCs w:val="21"/>
        </w:rPr>
        <w:t xml:space="preserve"> з </w:t>
      </w:r>
      <w:proofErr w:type="spellStart"/>
      <w:r w:rsidRPr="00430679">
        <w:rPr>
          <w:rFonts w:asciiTheme="majorHAnsi" w:hAnsiTheme="majorHAnsi"/>
          <w:sz w:val="21"/>
          <w:szCs w:val="21"/>
        </w:rPr>
        <w:t>мінеральними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частками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що</w:t>
      </w:r>
      <w:proofErr w:type="spellEnd"/>
      <w:r w:rsidRPr="00430679">
        <w:rPr>
          <w:rFonts w:asciiTheme="majorHAnsi" w:hAnsiTheme="majorHAnsi"/>
          <w:sz w:val="21"/>
          <w:szCs w:val="21"/>
        </w:rPr>
        <w:t xml:space="preserve"> приводить до </w:t>
      </w:r>
      <w:proofErr w:type="spellStart"/>
      <w:r w:rsidRPr="00430679">
        <w:rPr>
          <w:rFonts w:asciiTheme="majorHAnsi" w:hAnsiTheme="majorHAnsi"/>
          <w:sz w:val="21"/>
          <w:szCs w:val="21"/>
        </w:rPr>
        <w:t>екранування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їхньої</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поверхні</w:t>
      </w:r>
      <w:proofErr w:type="spellEnd"/>
      <w:r w:rsidRPr="00430679">
        <w:rPr>
          <w:rFonts w:asciiTheme="majorHAnsi" w:hAnsiTheme="majorHAnsi"/>
          <w:sz w:val="21"/>
          <w:szCs w:val="21"/>
        </w:rPr>
        <w:t>.</w:t>
      </w:r>
    </w:p>
    <w:p w14:paraId="501183D2" w14:textId="77777777" w:rsidR="00430679" w:rsidRPr="00430679" w:rsidRDefault="00430679" w:rsidP="00430679">
      <w:pPr>
        <w:shd w:val="clear" w:color="auto" w:fill="FFFFFF"/>
        <w:ind w:firstLine="708"/>
        <w:jc w:val="both"/>
        <w:rPr>
          <w:rFonts w:asciiTheme="majorHAnsi" w:hAnsiTheme="majorHAnsi"/>
          <w:sz w:val="21"/>
          <w:szCs w:val="21"/>
        </w:rPr>
      </w:pPr>
      <w:r w:rsidRPr="00430679">
        <w:rPr>
          <w:rFonts w:asciiTheme="majorHAnsi" w:hAnsiTheme="majorHAnsi"/>
          <w:sz w:val="21"/>
          <w:szCs w:val="21"/>
        </w:rPr>
        <w:t xml:space="preserve">– </w:t>
      </w:r>
      <w:r w:rsidRPr="00430679">
        <w:rPr>
          <w:rFonts w:asciiTheme="majorHAnsi" w:hAnsiTheme="majorHAnsi"/>
          <w:b/>
          <w:sz w:val="21"/>
          <w:szCs w:val="21"/>
        </w:rPr>
        <w:t xml:space="preserve">У </w:t>
      </w:r>
      <w:proofErr w:type="spellStart"/>
      <w:r w:rsidRPr="00430679">
        <w:rPr>
          <w:rFonts w:asciiTheme="majorHAnsi" w:hAnsiTheme="majorHAnsi"/>
          <w:b/>
          <w:sz w:val="21"/>
          <w:szCs w:val="21"/>
        </w:rPr>
        <w:t>ґрунтах</w:t>
      </w:r>
      <w:proofErr w:type="spellEnd"/>
      <w:r w:rsidRPr="00430679">
        <w:rPr>
          <w:rFonts w:asciiTheme="majorHAnsi" w:hAnsiTheme="majorHAnsi"/>
          <w:b/>
          <w:sz w:val="21"/>
          <w:szCs w:val="21"/>
        </w:rPr>
        <w:t xml:space="preserve"> </w:t>
      </w:r>
      <w:proofErr w:type="spellStart"/>
      <w:r w:rsidRPr="00430679">
        <w:rPr>
          <w:rFonts w:asciiTheme="majorHAnsi" w:hAnsiTheme="majorHAnsi"/>
          <w:b/>
          <w:sz w:val="21"/>
          <w:szCs w:val="21"/>
        </w:rPr>
        <w:t>живуть</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мікроорганізми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які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поглинаючи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здатні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після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включення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їх</w:t>
      </w:r>
      <w:proofErr w:type="spellEnd"/>
      <w:r w:rsidRPr="00430679">
        <w:rPr>
          <w:rFonts w:asciiTheme="majorHAnsi" w:hAnsiTheme="majorHAnsi"/>
          <w:sz w:val="21"/>
          <w:szCs w:val="21"/>
        </w:rPr>
        <w:t xml:space="preserve"> у </w:t>
      </w:r>
      <w:proofErr w:type="spellStart"/>
      <w:r w:rsidRPr="00430679">
        <w:rPr>
          <w:rFonts w:asciiTheme="majorHAnsi" w:hAnsiTheme="majorHAnsi"/>
          <w:sz w:val="21"/>
          <w:szCs w:val="21"/>
        </w:rPr>
        <w:t>метаболічні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реакції</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трансформувати</w:t>
      </w:r>
      <w:proofErr w:type="spellEnd"/>
      <w:r w:rsidRPr="00430679">
        <w:rPr>
          <w:rFonts w:asciiTheme="majorHAnsi" w:hAnsiTheme="majorHAnsi"/>
          <w:sz w:val="21"/>
          <w:szCs w:val="21"/>
        </w:rPr>
        <w:t xml:space="preserve"> форму </w:t>
      </w:r>
      <w:proofErr w:type="spellStart"/>
      <w:r w:rsidRPr="00430679">
        <w:rPr>
          <w:rFonts w:asciiTheme="majorHAnsi" w:hAnsiTheme="majorHAnsi"/>
          <w:sz w:val="21"/>
          <w:szCs w:val="21"/>
        </w:rPr>
        <w:t>знаходження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радіонуклідів</w:t>
      </w:r>
      <w:proofErr w:type="spellEnd"/>
      <w:r w:rsidRPr="00430679">
        <w:rPr>
          <w:rFonts w:asciiTheme="majorHAnsi" w:hAnsiTheme="majorHAnsi"/>
          <w:sz w:val="21"/>
          <w:szCs w:val="21"/>
        </w:rPr>
        <w:t xml:space="preserve"> і </w:t>
      </w:r>
      <w:proofErr w:type="spellStart"/>
      <w:r w:rsidRPr="00430679">
        <w:rPr>
          <w:rFonts w:asciiTheme="majorHAnsi" w:hAnsiTheme="majorHAnsi"/>
          <w:sz w:val="21"/>
          <w:szCs w:val="21"/>
        </w:rPr>
        <w:t>виводити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їх</w:t>
      </w:r>
      <w:proofErr w:type="spellEnd"/>
      <w:r w:rsidRPr="00430679">
        <w:rPr>
          <w:rFonts w:asciiTheme="majorHAnsi" w:hAnsiTheme="majorHAnsi"/>
          <w:sz w:val="21"/>
          <w:szCs w:val="21"/>
        </w:rPr>
        <w:t xml:space="preserve"> у </w:t>
      </w:r>
      <w:proofErr w:type="spellStart"/>
      <w:r w:rsidRPr="00430679">
        <w:rPr>
          <w:rFonts w:asciiTheme="majorHAnsi" w:hAnsiTheme="majorHAnsi"/>
          <w:sz w:val="21"/>
          <w:szCs w:val="21"/>
        </w:rPr>
        <w:t>ґрунт</w:t>
      </w:r>
      <w:proofErr w:type="spellEnd"/>
      <w:r w:rsidRPr="00430679">
        <w:rPr>
          <w:rFonts w:asciiTheme="majorHAnsi" w:hAnsiTheme="majorHAnsi"/>
          <w:sz w:val="21"/>
          <w:szCs w:val="21"/>
        </w:rPr>
        <w:t xml:space="preserve"> в </w:t>
      </w:r>
      <w:proofErr w:type="spellStart"/>
      <w:r w:rsidRPr="00430679">
        <w:rPr>
          <w:rFonts w:asciiTheme="majorHAnsi" w:hAnsiTheme="majorHAnsi"/>
          <w:sz w:val="21"/>
          <w:szCs w:val="21"/>
        </w:rPr>
        <w:t>формі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іонів</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або</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нуклідоорганічних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з'єднань</w:t>
      </w:r>
      <w:proofErr w:type="spellEnd"/>
      <w:r w:rsidRPr="00430679">
        <w:rPr>
          <w:rFonts w:asciiTheme="majorHAnsi" w:hAnsiTheme="majorHAnsi"/>
          <w:sz w:val="21"/>
          <w:szCs w:val="21"/>
        </w:rPr>
        <w:t>.</w:t>
      </w:r>
    </w:p>
    <w:p w14:paraId="4AFAE528" w14:textId="77777777" w:rsidR="00430679" w:rsidRPr="00430679" w:rsidRDefault="00430679" w:rsidP="00430679">
      <w:pPr>
        <w:shd w:val="clear" w:color="auto" w:fill="FFFFFF"/>
        <w:ind w:firstLine="708"/>
        <w:jc w:val="both"/>
        <w:rPr>
          <w:rFonts w:asciiTheme="majorHAnsi" w:hAnsiTheme="majorHAnsi"/>
          <w:sz w:val="21"/>
          <w:szCs w:val="21"/>
        </w:rPr>
      </w:pPr>
      <w:r w:rsidRPr="00430679">
        <w:rPr>
          <w:rFonts w:asciiTheme="majorHAnsi" w:hAnsiTheme="majorHAnsi"/>
          <w:sz w:val="21"/>
          <w:szCs w:val="21"/>
        </w:rPr>
        <w:t xml:space="preserve">– </w:t>
      </w:r>
      <w:proofErr w:type="spellStart"/>
      <w:r w:rsidRPr="00430679">
        <w:rPr>
          <w:rFonts w:asciiTheme="majorHAnsi" w:hAnsiTheme="majorHAnsi"/>
          <w:b/>
          <w:sz w:val="21"/>
          <w:szCs w:val="21"/>
        </w:rPr>
        <w:t>Ґрунти</w:t>
      </w:r>
      <w:proofErr w:type="spellEnd"/>
      <w:r w:rsidRPr="00430679">
        <w:rPr>
          <w:rFonts w:asciiTheme="majorHAnsi" w:hAnsiTheme="majorHAnsi"/>
          <w:b/>
          <w:sz w:val="21"/>
          <w:szCs w:val="21"/>
        </w:rPr>
        <w:t xml:space="preserve"> </w:t>
      </w:r>
      <w:proofErr w:type="spellStart"/>
      <w:r w:rsidRPr="00430679">
        <w:rPr>
          <w:rFonts w:asciiTheme="majorHAnsi" w:hAnsiTheme="majorHAnsi"/>
          <w:b/>
          <w:sz w:val="21"/>
          <w:szCs w:val="21"/>
        </w:rPr>
        <w:t>здатні</w:t>
      </w:r>
      <w:proofErr w:type="spellEnd"/>
      <w:r w:rsidRPr="00430679">
        <w:rPr>
          <w:rFonts w:asciiTheme="majorHAnsi" w:hAnsiTheme="majorHAnsi"/>
          <w:sz w:val="21"/>
          <w:szCs w:val="21"/>
        </w:rPr>
        <w:t xml:space="preserve"> до </w:t>
      </w:r>
      <w:proofErr w:type="spellStart"/>
      <w:r w:rsidRPr="00430679">
        <w:rPr>
          <w:rFonts w:asciiTheme="majorHAnsi" w:hAnsiTheme="majorHAnsi"/>
          <w:sz w:val="21"/>
          <w:szCs w:val="21"/>
        </w:rPr>
        <w:t>фіксації</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необмінної</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адсорбції</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деяких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іонів</w:t>
      </w:r>
      <w:proofErr w:type="spellEnd"/>
      <w:r w:rsidRPr="00430679">
        <w:rPr>
          <w:rFonts w:asciiTheme="majorHAnsi" w:hAnsiTheme="majorHAnsi"/>
          <w:sz w:val="21"/>
          <w:szCs w:val="21"/>
        </w:rPr>
        <w:t>.</w:t>
      </w:r>
    </w:p>
    <w:p w14:paraId="16360F84" w14:textId="77777777" w:rsidR="00430679" w:rsidRPr="00430679" w:rsidRDefault="00430679" w:rsidP="00430679">
      <w:pPr>
        <w:shd w:val="clear" w:color="auto" w:fill="FFFFFF"/>
        <w:ind w:firstLine="708"/>
        <w:jc w:val="both"/>
        <w:rPr>
          <w:rFonts w:asciiTheme="majorHAnsi" w:hAnsiTheme="majorHAnsi"/>
          <w:sz w:val="21"/>
          <w:szCs w:val="21"/>
        </w:rPr>
      </w:pPr>
      <w:r w:rsidRPr="00430679">
        <w:rPr>
          <w:rFonts w:asciiTheme="majorHAnsi" w:hAnsiTheme="majorHAnsi"/>
          <w:sz w:val="21"/>
          <w:szCs w:val="21"/>
        </w:rPr>
        <w:t xml:space="preserve">– </w:t>
      </w:r>
      <w:proofErr w:type="spellStart"/>
      <w:r w:rsidRPr="00430679">
        <w:rPr>
          <w:rFonts w:asciiTheme="majorHAnsi" w:hAnsiTheme="majorHAnsi"/>
          <w:b/>
          <w:sz w:val="21"/>
          <w:szCs w:val="21"/>
        </w:rPr>
        <w:t>Властивості</w:t>
      </w:r>
      <w:proofErr w:type="spellEnd"/>
      <w:r w:rsidRPr="00430679">
        <w:rPr>
          <w:rFonts w:asciiTheme="majorHAnsi" w:hAnsiTheme="majorHAnsi"/>
          <w:b/>
          <w:sz w:val="21"/>
          <w:szCs w:val="21"/>
        </w:rPr>
        <w:t xml:space="preserve"> </w:t>
      </w:r>
      <w:proofErr w:type="spellStart"/>
      <w:r w:rsidRPr="00430679">
        <w:rPr>
          <w:rFonts w:asciiTheme="majorHAnsi" w:hAnsiTheme="majorHAnsi"/>
          <w:b/>
          <w:sz w:val="21"/>
          <w:szCs w:val="21"/>
        </w:rPr>
        <w:t>ґрунтів</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непостійні</w:t>
      </w:r>
      <w:proofErr w:type="spellEnd"/>
      <w:r w:rsidRPr="00430679">
        <w:rPr>
          <w:rFonts w:asciiTheme="majorHAnsi" w:hAnsiTheme="majorHAnsi"/>
          <w:sz w:val="21"/>
          <w:szCs w:val="21"/>
        </w:rPr>
        <w:t xml:space="preserve"> в </w:t>
      </w:r>
      <w:proofErr w:type="spellStart"/>
      <w:r w:rsidRPr="00430679">
        <w:rPr>
          <w:rFonts w:asciiTheme="majorHAnsi" w:hAnsiTheme="majorHAnsi"/>
          <w:sz w:val="21"/>
          <w:szCs w:val="21"/>
        </w:rPr>
        <w:t>часі</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що</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викликано</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змінами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температури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вологості</w:t>
      </w:r>
      <w:proofErr w:type="spellEnd"/>
      <w:r w:rsidRPr="00430679">
        <w:rPr>
          <w:rFonts w:asciiTheme="majorHAnsi" w:hAnsiTheme="majorHAnsi"/>
          <w:sz w:val="21"/>
          <w:szCs w:val="21"/>
        </w:rPr>
        <w:t xml:space="preserve"> й </w:t>
      </w:r>
      <w:proofErr w:type="spellStart"/>
      <w:r w:rsidRPr="00430679">
        <w:rPr>
          <w:rFonts w:asciiTheme="majorHAnsi" w:hAnsiTheme="majorHAnsi"/>
          <w:sz w:val="21"/>
          <w:szCs w:val="21"/>
        </w:rPr>
        <w:t>окислювально-відновного</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потенціалу</w:t>
      </w:r>
      <w:proofErr w:type="spellEnd"/>
      <w:r w:rsidRPr="00430679">
        <w:rPr>
          <w:rFonts w:asciiTheme="majorHAnsi" w:hAnsiTheme="majorHAnsi"/>
          <w:sz w:val="21"/>
          <w:szCs w:val="21"/>
        </w:rPr>
        <w:t xml:space="preserve">, а </w:t>
      </w:r>
      <w:proofErr w:type="spellStart"/>
      <w:r w:rsidRPr="00430679">
        <w:rPr>
          <w:rFonts w:asciiTheme="majorHAnsi" w:hAnsiTheme="majorHAnsi"/>
          <w:sz w:val="21"/>
          <w:szCs w:val="21"/>
        </w:rPr>
        <w:t>також</w:t>
      </w:r>
      <w:proofErr w:type="spellEnd"/>
      <w:r w:rsidRPr="00430679">
        <w:rPr>
          <w:rFonts w:asciiTheme="majorHAnsi" w:hAnsiTheme="majorHAnsi"/>
          <w:sz w:val="21"/>
          <w:szCs w:val="21"/>
        </w:rPr>
        <w:t xml:space="preserve"> ростом і </w:t>
      </w:r>
      <w:proofErr w:type="spellStart"/>
      <w:r w:rsidRPr="00430679">
        <w:rPr>
          <w:rFonts w:asciiTheme="majorHAnsi" w:hAnsiTheme="majorHAnsi"/>
          <w:sz w:val="21"/>
          <w:szCs w:val="21"/>
        </w:rPr>
        <w:t>відмиранням</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кореневої</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системи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рослин</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господарською</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діяльністю</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людини</w:t>
      </w:r>
      <w:proofErr w:type="spellEnd"/>
      <w:r w:rsidRPr="00430679">
        <w:rPr>
          <w:rFonts w:asciiTheme="majorHAnsi" w:hAnsiTheme="majorHAnsi"/>
          <w:sz w:val="21"/>
          <w:szCs w:val="21"/>
        </w:rPr>
        <w:t xml:space="preserve"> та </w:t>
      </w:r>
      <w:proofErr w:type="spellStart"/>
      <w:r w:rsidRPr="00430679">
        <w:rPr>
          <w:rFonts w:asciiTheme="majorHAnsi" w:hAnsiTheme="majorHAnsi"/>
          <w:sz w:val="21"/>
          <w:szCs w:val="21"/>
        </w:rPr>
        <w:t>ін</w:t>
      </w:r>
      <w:proofErr w:type="spellEnd"/>
      <w:r w:rsidRPr="00430679">
        <w:rPr>
          <w:rFonts w:asciiTheme="majorHAnsi" w:hAnsiTheme="majorHAnsi"/>
          <w:sz w:val="21"/>
          <w:szCs w:val="21"/>
        </w:rPr>
        <w:t>.</w:t>
      </w:r>
    </w:p>
    <w:p w14:paraId="32FE0894" w14:textId="77777777" w:rsidR="00430679" w:rsidRPr="00430679" w:rsidRDefault="00430679" w:rsidP="00430679">
      <w:pPr>
        <w:shd w:val="clear" w:color="auto" w:fill="FFFFFF"/>
        <w:ind w:firstLine="708"/>
        <w:jc w:val="both"/>
        <w:rPr>
          <w:rFonts w:asciiTheme="majorHAnsi" w:hAnsiTheme="majorHAnsi"/>
          <w:sz w:val="21"/>
          <w:szCs w:val="21"/>
          <w:lang w:val="uk-UA"/>
        </w:rPr>
      </w:pPr>
      <w:proofErr w:type="spellStart"/>
      <w:r w:rsidRPr="00430679">
        <w:rPr>
          <w:rFonts w:asciiTheme="majorHAnsi" w:hAnsiTheme="majorHAnsi"/>
          <w:b/>
          <w:sz w:val="21"/>
          <w:szCs w:val="21"/>
        </w:rPr>
        <w:t>Показником</w:t>
      </w:r>
      <w:proofErr w:type="spellEnd"/>
      <w:r w:rsidRPr="00430679">
        <w:rPr>
          <w:rFonts w:asciiTheme="majorHAnsi" w:hAnsiTheme="majorHAnsi"/>
          <w:b/>
          <w:sz w:val="21"/>
          <w:szCs w:val="21"/>
        </w:rPr>
        <w:t xml:space="preserve"> </w:t>
      </w:r>
      <w:proofErr w:type="spellStart"/>
      <w:r w:rsidRPr="00430679">
        <w:rPr>
          <w:rFonts w:asciiTheme="majorHAnsi" w:hAnsiTheme="majorHAnsi"/>
          <w:b/>
          <w:sz w:val="21"/>
          <w:szCs w:val="21"/>
        </w:rPr>
        <w:t>розподілу</w:t>
      </w:r>
      <w:proofErr w:type="spellEnd"/>
      <w:r w:rsidRPr="00430679">
        <w:rPr>
          <w:rFonts w:asciiTheme="majorHAnsi" w:hAnsiTheme="majorHAnsi"/>
          <w:b/>
          <w:sz w:val="21"/>
          <w:szCs w:val="21"/>
        </w:rPr>
        <w:t xml:space="preserve"> </w:t>
      </w:r>
      <w:proofErr w:type="spellStart"/>
      <w:r w:rsidRPr="00430679">
        <w:rPr>
          <w:rFonts w:asciiTheme="majorHAnsi" w:hAnsiTheme="majorHAnsi"/>
          <w:b/>
          <w:sz w:val="21"/>
          <w:szCs w:val="21"/>
        </w:rPr>
        <w:t>радіонуклідів</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між</w:t>
      </w:r>
      <w:proofErr w:type="spellEnd"/>
      <w:r w:rsidRPr="00430679">
        <w:rPr>
          <w:rFonts w:asciiTheme="majorHAnsi" w:hAnsiTheme="majorHAnsi"/>
          <w:sz w:val="21"/>
          <w:szCs w:val="21"/>
        </w:rPr>
        <w:t xml:space="preserve"> твердою й </w:t>
      </w:r>
      <w:proofErr w:type="spellStart"/>
      <w:r w:rsidRPr="00430679">
        <w:rPr>
          <w:rFonts w:asciiTheme="majorHAnsi" w:hAnsiTheme="majorHAnsi"/>
          <w:sz w:val="21"/>
          <w:szCs w:val="21"/>
        </w:rPr>
        <w:t>рідкою</w:t>
      </w:r>
      <w:proofErr w:type="spellEnd"/>
      <w:r w:rsidRPr="00430679">
        <w:rPr>
          <w:rFonts w:asciiTheme="majorHAnsi" w:hAnsiTheme="majorHAnsi"/>
          <w:sz w:val="21"/>
          <w:szCs w:val="21"/>
        </w:rPr>
        <w:t xml:space="preserve"> фазами </w:t>
      </w:r>
      <w:proofErr w:type="spellStart"/>
      <w:r w:rsidRPr="00430679">
        <w:rPr>
          <w:rFonts w:asciiTheme="majorHAnsi" w:hAnsiTheme="majorHAnsi"/>
          <w:sz w:val="21"/>
          <w:szCs w:val="21"/>
        </w:rPr>
        <w:t>ґрунту</w:t>
      </w:r>
      <w:proofErr w:type="spellEnd"/>
      <w:r w:rsidRPr="00430679">
        <w:rPr>
          <w:rFonts w:asciiTheme="majorHAnsi" w:hAnsiTheme="majorHAnsi"/>
          <w:sz w:val="21"/>
          <w:szCs w:val="21"/>
        </w:rPr>
        <w:t xml:space="preserve"> є </w:t>
      </w:r>
      <w:proofErr w:type="spellStart"/>
      <w:r w:rsidRPr="00430679">
        <w:rPr>
          <w:rFonts w:asciiTheme="majorHAnsi" w:hAnsiTheme="majorHAnsi"/>
          <w:sz w:val="21"/>
          <w:szCs w:val="21"/>
        </w:rPr>
        <w:t>коефіцієнт</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розподілу</w:t>
      </w:r>
      <w:proofErr w:type="spellEnd"/>
      <w:r w:rsidRPr="00430679">
        <w:rPr>
          <w:rFonts w:asciiTheme="majorHAnsi" w:hAnsiTheme="majorHAnsi"/>
          <w:sz w:val="21"/>
          <w:szCs w:val="21"/>
        </w:rPr>
        <w:t xml:space="preserve"> </w:t>
      </w:r>
      <w:proofErr w:type="spellStart"/>
      <w:r w:rsidRPr="00430679">
        <w:rPr>
          <w:rFonts w:asciiTheme="majorHAnsi" w:hAnsiTheme="majorHAnsi"/>
          <w:i/>
          <w:sz w:val="21"/>
          <w:szCs w:val="21"/>
        </w:rPr>
        <w:t>Кр</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який</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представляє</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відношення</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рівноважних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концентрацій</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радіонукліда</w:t>
      </w:r>
      <w:proofErr w:type="spellEnd"/>
      <w:r w:rsidRPr="00430679">
        <w:rPr>
          <w:rFonts w:asciiTheme="majorHAnsi" w:hAnsiTheme="majorHAnsi"/>
          <w:sz w:val="21"/>
          <w:szCs w:val="21"/>
        </w:rPr>
        <w:t xml:space="preserve"> у </w:t>
      </w:r>
      <w:proofErr w:type="spellStart"/>
      <w:r w:rsidRPr="00430679">
        <w:rPr>
          <w:rFonts w:asciiTheme="majorHAnsi" w:hAnsiTheme="majorHAnsi"/>
          <w:sz w:val="21"/>
          <w:szCs w:val="21"/>
        </w:rPr>
        <w:t>твердій</w:t>
      </w:r>
      <w:proofErr w:type="spellEnd"/>
      <w:r w:rsidRPr="00430679">
        <w:rPr>
          <w:rFonts w:asciiTheme="majorHAnsi" w:hAnsiTheme="majorHAnsi"/>
          <w:sz w:val="21"/>
          <w:szCs w:val="21"/>
        </w:rPr>
        <w:t xml:space="preserve"> і </w:t>
      </w:r>
      <w:proofErr w:type="spellStart"/>
      <w:r w:rsidRPr="00430679">
        <w:rPr>
          <w:rFonts w:asciiTheme="majorHAnsi" w:hAnsiTheme="majorHAnsi"/>
          <w:sz w:val="21"/>
          <w:szCs w:val="21"/>
        </w:rPr>
        <w:t>рідкій</w:t>
      </w:r>
      <w:proofErr w:type="spellEnd"/>
      <w:r w:rsidRPr="00430679">
        <w:rPr>
          <w:rFonts w:asciiTheme="majorHAnsi" w:hAnsiTheme="majorHAnsi"/>
          <w:sz w:val="21"/>
          <w:szCs w:val="21"/>
        </w:rPr>
        <w:t xml:space="preserve"> фазах. </w:t>
      </w:r>
      <w:proofErr w:type="spellStart"/>
      <w:r w:rsidRPr="00430679">
        <w:rPr>
          <w:rFonts w:asciiTheme="majorHAnsi" w:hAnsiTheme="majorHAnsi"/>
          <w:sz w:val="21"/>
          <w:szCs w:val="21"/>
        </w:rPr>
        <w:t>Частотний</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розподіл</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значень</w:t>
      </w:r>
      <w:proofErr w:type="spellEnd"/>
      <w:r w:rsidRPr="00430679">
        <w:rPr>
          <w:rFonts w:asciiTheme="majorHAnsi" w:hAnsiTheme="majorHAnsi"/>
          <w:sz w:val="21"/>
          <w:szCs w:val="21"/>
        </w:rPr>
        <w:t xml:space="preserve"> </w:t>
      </w:r>
      <w:proofErr w:type="spellStart"/>
      <w:r w:rsidRPr="00430679">
        <w:rPr>
          <w:rFonts w:asciiTheme="majorHAnsi" w:hAnsiTheme="majorHAnsi"/>
          <w:i/>
          <w:sz w:val="21"/>
          <w:szCs w:val="21"/>
        </w:rPr>
        <w:t>Кр</w:t>
      </w:r>
      <w:proofErr w:type="spellEnd"/>
      <w:r w:rsidRPr="00430679">
        <w:rPr>
          <w:rFonts w:asciiTheme="majorHAnsi" w:hAnsiTheme="majorHAnsi"/>
          <w:sz w:val="21"/>
          <w:szCs w:val="21"/>
        </w:rPr>
        <w:t xml:space="preserve">, у </w:t>
      </w:r>
      <w:proofErr w:type="spellStart"/>
      <w:r w:rsidRPr="00430679">
        <w:rPr>
          <w:rFonts w:asciiTheme="majorHAnsi" w:hAnsiTheme="majorHAnsi"/>
          <w:sz w:val="21"/>
          <w:szCs w:val="21"/>
        </w:rPr>
        <w:t>ґрунтах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відповідає</w:t>
      </w:r>
      <w:proofErr w:type="spellEnd"/>
      <w:r w:rsidRPr="00430679">
        <w:rPr>
          <w:rFonts w:asciiTheme="majorHAnsi" w:hAnsiTheme="majorHAnsi"/>
          <w:sz w:val="21"/>
          <w:szCs w:val="21"/>
        </w:rPr>
        <w:t xml:space="preserve"> логнормальному закону (табл. 1.1). </w:t>
      </w:r>
    </w:p>
    <w:p w14:paraId="569BF67F" w14:textId="77777777" w:rsidR="00430679" w:rsidRPr="00430679" w:rsidRDefault="00430679" w:rsidP="00430679">
      <w:pPr>
        <w:shd w:val="clear" w:color="auto" w:fill="FFFFFF"/>
        <w:ind w:firstLine="708"/>
        <w:jc w:val="both"/>
        <w:rPr>
          <w:rFonts w:asciiTheme="majorHAnsi" w:hAnsiTheme="majorHAnsi"/>
          <w:sz w:val="21"/>
          <w:szCs w:val="21"/>
          <w:lang w:val="uk-UA"/>
        </w:rPr>
      </w:pPr>
    </w:p>
    <w:p w14:paraId="384C5315" w14:textId="039246A4" w:rsidR="00430679" w:rsidRDefault="00430679" w:rsidP="00430679">
      <w:pPr>
        <w:shd w:val="clear" w:color="auto" w:fill="FFFFFF"/>
        <w:ind w:firstLine="708"/>
        <w:jc w:val="both"/>
        <w:rPr>
          <w:rFonts w:asciiTheme="majorHAnsi" w:hAnsiTheme="majorHAnsi"/>
          <w:sz w:val="21"/>
          <w:szCs w:val="21"/>
          <w:lang w:val="uk-UA"/>
        </w:rPr>
      </w:pPr>
    </w:p>
    <w:p w14:paraId="1DACB954" w14:textId="064E8464" w:rsidR="00430679" w:rsidRDefault="00430679" w:rsidP="00430679">
      <w:pPr>
        <w:shd w:val="clear" w:color="auto" w:fill="FFFFFF"/>
        <w:ind w:firstLine="708"/>
        <w:jc w:val="both"/>
        <w:rPr>
          <w:rFonts w:asciiTheme="majorHAnsi" w:hAnsiTheme="majorHAnsi"/>
          <w:sz w:val="21"/>
          <w:szCs w:val="21"/>
          <w:lang w:val="uk-UA"/>
        </w:rPr>
      </w:pPr>
    </w:p>
    <w:p w14:paraId="0D399EA3" w14:textId="7687906E" w:rsidR="00430679" w:rsidRDefault="00430679" w:rsidP="00430679">
      <w:pPr>
        <w:shd w:val="clear" w:color="auto" w:fill="FFFFFF"/>
        <w:ind w:firstLine="708"/>
        <w:jc w:val="both"/>
        <w:rPr>
          <w:rFonts w:asciiTheme="majorHAnsi" w:hAnsiTheme="majorHAnsi"/>
          <w:sz w:val="21"/>
          <w:szCs w:val="21"/>
          <w:lang w:val="uk-UA"/>
        </w:rPr>
      </w:pPr>
    </w:p>
    <w:p w14:paraId="49BCB529" w14:textId="677EC0A1" w:rsidR="00430679" w:rsidRDefault="00430679" w:rsidP="00430679">
      <w:pPr>
        <w:shd w:val="clear" w:color="auto" w:fill="FFFFFF"/>
        <w:ind w:firstLine="708"/>
        <w:jc w:val="both"/>
        <w:rPr>
          <w:rFonts w:asciiTheme="majorHAnsi" w:hAnsiTheme="majorHAnsi"/>
          <w:sz w:val="21"/>
          <w:szCs w:val="21"/>
          <w:lang w:val="uk-UA"/>
        </w:rPr>
      </w:pPr>
    </w:p>
    <w:p w14:paraId="04B0DF6C" w14:textId="77777777" w:rsidR="00430679" w:rsidRPr="00430679" w:rsidRDefault="00430679" w:rsidP="00430679">
      <w:pPr>
        <w:shd w:val="clear" w:color="auto" w:fill="FFFFFF"/>
        <w:ind w:firstLine="708"/>
        <w:jc w:val="both"/>
        <w:rPr>
          <w:rFonts w:asciiTheme="majorHAnsi" w:hAnsiTheme="majorHAnsi"/>
          <w:sz w:val="21"/>
          <w:szCs w:val="21"/>
          <w:lang w:val="uk-UA"/>
        </w:rPr>
      </w:pPr>
    </w:p>
    <w:p w14:paraId="631C2A83" w14:textId="77777777" w:rsidR="00430679" w:rsidRPr="00430679" w:rsidRDefault="00430679" w:rsidP="00430679">
      <w:pPr>
        <w:shd w:val="clear" w:color="auto" w:fill="FFFFFF"/>
        <w:jc w:val="center"/>
        <w:rPr>
          <w:rFonts w:asciiTheme="majorHAnsi" w:hAnsiTheme="majorHAnsi"/>
          <w:sz w:val="21"/>
          <w:szCs w:val="21"/>
        </w:rPr>
      </w:pPr>
      <w:proofErr w:type="spellStart"/>
      <w:r w:rsidRPr="00430679">
        <w:rPr>
          <w:rFonts w:asciiTheme="majorHAnsi" w:hAnsiTheme="majorHAnsi"/>
          <w:sz w:val="21"/>
          <w:szCs w:val="21"/>
        </w:rPr>
        <w:t>Таблиця</w:t>
      </w:r>
      <w:proofErr w:type="spellEnd"/>
      <w:r w:rsidRPr="00430679">
        <w:rPr>
          <w:rFonts w:asciiTheme="majorHAnsi" w:hAnsiTheme="majorHAnsi"/>
          <w:sz w:val="21"/>
          <w:szCs w:val="21"/>
        </w:rPr>
        <w:t xml:space="preserve"> 1.1 – </w:t>
      </w:r>
      <w:proofErr w:type="spellStart"/>
      <w:r w:rsidRPr="00430679">
        <w:rPr>
          <w:rFonts w:asciiTheme="majorHAnsi" w:hAnsiTheme="majorHAnsi"/>
          <w:sz w:val="21"/>
          <w:szCs w:val="21"/>
        </w:rPr>
        <w:t>Параметри</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розподілу</w:t>
      </w:r>
      <w:proofErr w:type="spellEnd"/>
      <w:r w:rsidRPr="00430679">
        <w:rPr>
          <w:rFonts w:asciiTheme="majorHAnsi" w:hAnsiTheme="majorHAnsi"/>
          <w:sz w:val="21"/>
          <w:szCs w:val="21"/>
        </w:rPr>
        <w:t xml:space="preserve"> </w:t>
      </w:r>
      <w:proofErr w:type="spellStart"/>
      <w:r w:rsidRPr="00430679">
        <w:rPr>
          <w:rFonts w:asciiTheme="majorHAnsi" w:hAnsiTheme="majorHAnsi"/>
          <w:i/>
          <w:sz w:val="21"/>
          <w:szCs w:val="21"/>
        </w:rPr>
        <w:t>Кр</w:t>
      </w:r>
      <w:proofErr w:type="spellEnd"/>
      <w:r w:rsidRPr="00430679">
        <w:rPr>
          <w:rFonts w:asciiTheme="majorHAnsi" w:hAnsiTheme="majorHAnsi"/>
          <w:i/>
          <w:sz w:val="21"/>
          <w:szCs w:val="21"/>
        </w:rPr>
        <w:t xml:space="preserve"> </w:t>
      </w:r>
      <w:proofErr w:type="spellStart"/>
      <w:r w:rsidRPr="00430679">
        <w:rPr>
          <w:rFonts w:asciiTheme="majorHAnsi" w:hAnsiTheme="majorHAnsi"/>
          <w:sz w:val="21"/>
          <w:szCs w:val="21"/>
        </w:rPr>
        <w:t>радіонуклідів</w:t>
      </w:r>
      <w:proofErr w:type="spellEnd"/>
      <w:r w:rsidRPr="00430679">
        <w:rPr>
          <w:rFonts w:asciiTheme="majorHAnsi" w:hAnsiTheme="majorHAnsi"/>
          <w:sz w:val="21"/>
          <w:szCs w:val="21"/>
        </w:rPr>
        <w:t xml:space="preserve"> у </w:t>
      </w:r>
      <w:proofErr w:type="spellStart"/>
      <w:r w:rsidRPr="00430679">
        <w:rPr>
          <w:rFonts w:asciiTheme="majorHAnsi" w:hAnsiTheme="majorHAnsi"/>
          <w:sz w:val="21"/>
          <w:szCs w:val="21"/>
        </w:rPr>
        <w:t>ґрунтах</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різного</w:t>
      </w:r>
      <w:proofErr w:type="spellEnd"/>
      <w:r w:rsidRPr="00430679">
        <w:rPr>
          <w:rFonts w:asciiTheme="majorHAnsi" w:hAnsiTheme="majorHAnsi"/>
          <w:sz w:val="21"/>
          <w:szCs w:val="21"/>
        </w:rPr>
        <w:t xml:space="preserve"> </w:t>
      </w:r>
      <w:proofErr w:type="spellStart"/>
      <w:r w:rsidRPr="00430679">
        <w:rPr>
          <w:rFonts w:asciiTheme="majorHAnsi" w:hAnsiTheme="majorHAnsi"/>
          <w:sz w:val="21"/>
          <w:szCs w:val="21"/>
        </w:rPr>
        <w:t>гранулометричного</w:t>
      </w:r>
      <w:proofErr w:type="spellEnd"/>
      <w:r w:rsidRPr="00430679">
        <w:rPr>
          <w:rFonts w:asciiTheme="majorHAnsi" w:hAnsiTheme="majorHAnsi"/>
          <w:sz w:val="21"/>
          <w:szCs w:val="21"/>
        </w:rPr>
        <w:t xml:space="preserve"> складу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060"/>
        <w:gridCol w:w="2160"/>
        <w:gridCol w:w="2160"/>
      </w:tblGrid>
      <w:tr w:rsidR="00430679" w:rsidRPr="00430679" w14:paraId="4B8CD24E" w14:textId="77777777" w:rsidTr="00430679">
        <w:trPr>
          <w:cantSplit/>
          <w:trHeight w:val="388"/>
        </w:trPr>
        <w:tc>
          <w:tcPr>
            <w:tcW w:w="1620" w:type="dxa"/>
            <w:vMerge w:val="restart"/>
          </w:tcPr>
          <w:p w14:paraId="3DB7AF30" w14:textId="77777777" w:rsidR="00430679" w:rsidRPr="00430679" w:rsidRDefault="00430679" w:rsidP="00A75D02">
            <w:pPr>
              <w:jc w:val="center"/>
              <w:rPr>
                <w:rFonts w:asciiTheme="majorHAnsi" w:hAnsiTheme="majorHAnsi"/>
                <w:sz w:val="22"/>
                <w:szCs w:val="22"/>
              </w:rPr>
            </w:pPr>
            <w:proofErr w:type="spellStart"/>
            <w:r w:rsidRPr="00430679">
              <w:rPr>
                <w:rFonts w:asciiTheme="majorHAnsi" w:hAnsiTheme="majorHAnsi"/>
                <w:sz w:val="22"/>
                <w:szCs w:val="22"/>
              </w:rPr>
              <w:t>Радіонуклід</w:t>
            </w:r>
            <w:proofErr w:type="spellEnd"/>
            <w:r w:rsidRPr="00430679">
              <w:rPr>
                <w:rFonts w:asciiTheme="majorHAnsi" w:hAnsiTheme="majorHAnsi"/>
                <w:sz w:val="22"/>
                <w:szCs w:val="22"/>
              </w:rPr>
              <w:t xml:space="preserve"> </w:t>
            </w:r>
            <w:proofErr w:type="spellStart"/>
            <w:r w:rsidRPr="00430679">
              <w:rPr>
                <w:rFonts w:asciiTheme="majorHAnsi" w:hAnsiTheme="majorHAnsi"/>
                <w:sz w:val="22"/>
                <w:szCs w:val="22"/>
              </w:rPr>
              <w:t>або</w:t>
            </w:r>
            <w:proofErr w:type="spellEnd"/>
            <w:r w:rsidRPr="00430679">
              <w:rPr>
                <w:rFonts w:asciiTheme="majorHAnsi" w:hAnsiTheme="majorHAnsi"/>
                <w:sz w:val="22"/>
                <w:szCs w:val="22"/>
              </w:rPr>
              <w:t xml:space="preserve"> </w:t>
            </w:r>
            <w:proofErr w:type="spellStart"/>
            <w:r w:rsidRPr="00430679">
              <w:rPr>
                <w:rFonts w:asciiTheme="majorHAnsi" w:hAnsiTheme="majorHAnsi"/>
                <w:sz w:val="22"/>
                <w:szCs w:val="22"/>
              </w:rPr>
              <w:t>елемент</w:t>
            </w:r>
            <w:proofErr w:type="spellEnd"/>
          </w:p>
        </w:tc>
        <w:tc>
          <w:tcPr>
            <w:tcW w:w="3060" w:type="dxa"/>
            <w:vMerge w:val="restart"/>
          </w:tcPr>
          <w:p w14:paraId="4AC8A6E5" w14:textId="77777777" w:rsidR="00430679" w:rsidRPr="00430679" w:rsidRDefault="00430679" w:rsidP="00A75D02">
            <w:pPr>
              <w:jc w:val="center"/>
              <w:rPr>
                <w:rFonts w:asciiTheme="majorHAnsi" w:hAnsiTheme="majorHAnsi"/>
                <w:sz w:val="22"/>
                <w:szCs w:val="22"/>
                <w:lang w:val="en-US"/>
              </w:rPr>
            </w:pPr>
            <w:proofErr w:type="spellStart"/>
            <w:r w:rsidRPr="00430679">
              <w:rPr>
                <w:rFonts w:asciiTheme="majorHAnsi" w:hAnsiTheme="majorHAnsi"/>
                <w:sz w:val="22"/>
                <w:szCs w:val="22"/>
              </w:rPr>
              <w:t>Ґрунт</w:t>
            </w:r>
            <w:proofErr w:type="spellEnd"/>
            <w:r w:rsidRPr="00430679">
              <w:rPr>
                <w:rFonts w:asciiTheme="majorHAnsi" w:hAnsiTheme="majorHAnsi"/>
                <w:sz w:val="22"/>
                <w:szCs w:val="22"/>
              </w:rPr>
              <w:sym w:font="Symbol" w:char="F0D7"/>
            </w:r>
            <w:r w:rsidRPr="00430679">
              <w:rPr>
                <w:rFonts w:asciiTheme="majorHAnsi" w:hAnsiTheme="majorHAnsi"/>
                <w:sz w:val="22"/>
                <w:szCs w:val="22"/>
              </w:rPr>
              <w:object w:dxaOrig="859" w:dyaOrig="620" w14:anchorId="5334E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0.75pt" o:ole="" fillcolor="window">
                  <v:imagedata r:id="rId10" o:title=""/>
                </v:shape>
                <o:OLEObject Type="Embed" ProgID="Equation.3" ShapeID="_x0000_i1025" DrawAspect="Content" ObjectID="_1685099496" r:id="rId11"/>
              </w:object>
            </w:r>
            <w:r w:rsidRPr="00430679">
              <w:rPr>
                <w:rFonts w:asciiTheme="majorHAnsi" w:hAnsiTheme="majorHAnsi"/>
                <w:sz w:val="22"/>
                <w:szCs w:val="22"/>
              </w:rPr>
              <w:t>,см</w:t>
            </w:r>
            <w:r w:rsidRPr="00430679">
              <w:rPr>
                <w:rFonts w:asciiTheme="majorHAnsi" w:hAnsiTheme="majorHAnsi"/>
                <w:sz w:val="22"/>
                <w:szCs w:val="22"/>
                <w:vertAlign w:val="superscript"/>
              </w:rPr>
              <w:t>3</w:t>
            </w:r>
            <w:r w:rsidRPr="00430679">
              <w:rPr>
                <w:rFonts w:asciiTheme="majorHAnsi" w:hAnsiTheme="majorHAnsi"/>
                <w:sz w:val="22"/>
                <w:szCs w:val="22"/>
              </w:rPr>
              <w:t>/г</w:t>
            </w:r>
          </w:p>
        </w:tc>
        <w:tc>
          <w:tcPr>
            <w:tcW w:w="4320" w:type="dxa"/>
            <w:gridSpan w:val="2"/>
          </w:tcPr>
          <w:p w14:paraId="0EB76C98" w14:textId="77777777" w:rsidR="00430679" w:rsidRPr="00430679" w:rsidRDefault="00430679" w:rsidP="00A75D02">
            <w:pPr>
              <w:jc w:val="center"/>
              <w:rPr>
                <w:rFonts w:asciiTheme="majorHAnsi" w:hAnsiTheme="majorHAnsi"/>
                <w:sz w:val="22"/>
                <w:szCs w:val="22"/>
                <w:lang w:val="en-US"/>
              </w:rPr>
            </w:pPr>
            <w:proofErr w:type="spellStart"/>
            <w:r w:rsidRPr="00430679">
              <w:rPr>
                <w:rFonts w:asciiTheme="majorHAnsi" w:hAnsiTheme="majorHAnsi"/>
                <w:sz w:val="22"/>
                <w:szCs w:val="22"/>
                <w:lang w:val="en-US"/>
              </w:rPr>
              <w:t>Параметри</w:t>
            </w:r>
            <w:proofErr w:type="spellEnd"/>
            <w:r w:rsidRPr="00430679">
              <w:rPr>
                <w:rFonts w:asciiTheme="majorHAnsi" w:hAnsiTheme="majorHAnsi"/>
                <w:sz w:val="22"/>
                <w:szCs w:val="22"/>
                <w:lang w:val="en-US"/>
              </w:rPr>
              <w:t xml:space="preserve"> </w:t>
            </w:r>
            <w:proofErr w:type="spellStart"/>
            <w:r w:rsidRPr="00430679">
              <w:rPr>
                <w:rFonts w:asciiTheme="majorHAnsi" w:hAnsiTheme="majorHAnsi"/>
                <w:sz w:val="22"/>
                <w:szCs w:val="22"/>
                <w:lang w:val="en-US"/>
              </w:rPr>
              <w:t>логнормального</w:t>
            </w:r>
            <w:proofErr w:type="spellEnd"/>
            <w:r w:rsidRPr="00430679">
              <w:rPr>
                <w:rFonts w:asciiTheme="majorHAnsi" w:hAnsiTheme="majorHAnsi"/>
                <w:sz w:val="22"/>
                <w:szCs w:val="22"/>
                <w:lang w:val="en-US"/>
              </w:rPr>
              <w:t xml:space="preserve"> </w:t>
            </w:r>
            <w:proofErr w:type="spellStart"/>
            <w:r w:rsidRPr="00430679">
              <w:rPr>
                <w:rFonts w:asciiTheme="majorHAnsi" w:hAnsiTheme="majorHAnsi"/>
                <w:sz w:val="22"/>
                <w:szCs w:val="22"/>
                <w:lang w:val="en-US"/>
              </w:rPr>
              <w:t>розподілу</w:t>
            </w:r>
            <w:proofErr w:type="spellEnd"/>
          </w:p>
          <w:p w14:paraId="2DCDCF0C" w14:textId="77777777" w:rsidR="00430679" w:rsidRPr="00430679" w:rsidRDefault="00430679" w:rsidP="00A75D02">
            <w:pPr>
              <w:jc w:val="center"/>
              <w:rPr>
                <w:rFonts w:asciiTheme="majorHAnsi" w:hAnsiTheme="majorHAnsi"/>
                <w:sz w:val="22"/>
                <w:szCs w:val="22"/>
                <w:lang w:val="en-US"/>
              </w:rPr>
            </w:pPr>
          </w:p>
        </w:tc>
      </w:tr>
      <w:tr w:rsidR="00430679" w:rsidRPr="00430679" w14:paraId="3B72DBB8" w14:textId="77777777" w:rsidTr="00A75D02">
        <w:trPr>
          <w:cantSplit/>
        </w:trPr>
        <w:tc>
          <w:tcPr>
            <w:tcW w:w="1620" w:type="dxa"/>
            <w:vMerge/>
          </w:tcPr>
          <w:p w14:paraId="746CD718" w14:textId="77777777" w:rsidR="00430679" w:rsidRPr="00430679" w:rsidRDefault="00430679" w:rsidP="00A75D02">
            <w:pPr>
              <w:rPr>
                <w:rFonts w:asciiTheme="majorHAnsi" w:hAnsiTheme="majorHAnsi"/>
                <w:sz w:val="22"/>
                <w:szCs w:val="22"/>
                <w:lang w:val="en-US"/>
              </w:rPr>
            </w:pPr>
          </w:p>
        </w:tc>
        <w:tc>
          <w:tcPr>
            <w:tcW w:w="3060" w:type="dxa"/>
            <w:vMerge/>
          </w:tcPr>
          <w:p w14:paraId="0E84AEFB" w14:textId="77777777" w:rsidR="00430679" w:rsidRPr="00430679" w:rsidRDefault="00430679" w:rsidP="00A75D02">
            <w:pPr>
              <w:rPr>
                <w:rFonts w:asciiTheme="majorHAnsi" w:hAnsiTheme="majorHAnsi"/>
                <w:sz w:val="22"/>
                <w:szCs w:val="22"/>
                <w:lang w:val="en-US"/>
              </w:rPr>
            </w:pPr>
          </w:p>
        </w:tc>
        <w:tc>
          <w:tcPr>
            <w:tcW w:w="2160" w:type="dxa"/>
          </w:tcPr>
          <w:p w14:paraId="13397F05" w14:textId="77777777" w:rsidR="00430679" w:rsidRPr="00430679" w:rsidRDefault="00430679" w:rsidP="00A75D02">
            <w:pPr>
              <w:jc w:val="center"/>
              <w:rPr>
                <w:rFonts w:asciiTheme="majorHAnsi" w:hAnsiTheme="majorHAnsi"/>
                <w:sz w:val="22"/>
                <w:szCs w:val="22"/>
              </w:rPr>
            </w:pPr>
            <w:r w:rsidRPr="00430679">
              <w:rPr>
                <w:rFonts w:asciiTheme="majorHAnsi" w:hAnsiTheme="majorHAnsi"/>
                <w:sz w:val="22"/>
                <w:szCs w:val="22"/>
              </w:rPr>
              <w:object w:dxaOrig="279" w:dyaOrig="340" w14:anchorId="2EC214B8">
                <v:shape id="_x0000_i1026" type="#_x0000_t75" style="width:14.25pt;height:17.25pt" o:ole="" fillcolor="window">
                  <v:imagedata r:id="rId12" o:title=""/>
                </v:shape>
                <o:OLEObject Type="Embed" ProgID="Equation.3" ShapeID="_x0000_i1026" DrawAspect="Content" ObjectID="_1685099497" r:id="rId13"/>
              </w:object>
            </w:r>
          </w:p>
        </w:tc>
        <w:tc>
          <w:tcPr>
            <w:tcW w:w="2160" w:type="dxa"/>
          </w:tcPr>
          <w:p w14:paraId="1FCAA043" w14:textId="77777777" w:rsidR="00430679" w:rsidRPr="00430679" w:rsidRDefault="00430679" w:rsidP="00A75D02">
            <w:pPr>
              <w:shd w:val="clear" w:color="auto" w:fill="FFFFFF"/>
              <w:tabs>
                <w:tab w:val="left" w:pos="1065"/>
                <w:tab w:val="left" w:pos="1365"/>
              </w:tabs>
              <w:jc w:val="center"/>
              <w:rPr>
                <w:rFonts w:asciiTheme="majorHAnsi" w:hAnsiTheme="majorHAnsi"/>
                <w:sz w:val="22"/>
                <w:szCs w:val="22"/>
              </w:rPr>
            </w:pPr>
            <w:r w:rsidRPr="00430679">
              <w:rPr>
                <w:rFonts w:asciiTheme="majorHAnsi" w:hAnsiTheme="majorHAnsi"/>
                <w:sz w:val="22"/>
                <w:szCs w:val="22"/>
              </w:rPr>
              <w:object w:dxaOrig="279" w:dyaOrig="279" w14:anchorId="66A1A824">
                <v:shape id="_x0000_i1027" type="#_x0000_t75" style="width:14.25pt;height:14.25pt" o:ole="" fillcolor="window">
                  <v:imagedata r:id="rId14" o:title=""/>
                </v:shape>
                <o:OLEObject Type="Embed" ProgID="Equation.3" ShapeID="_x0000_i1027" DrawAspect="Content" ObjectID="_1685099498" r:id="rId15"/>
              </w:object>
            </w:r>
          </w:p>
        </w:tc>
      </w:tr>
      <w:tr w:rsidR="00430679" w:rsidRPr="00430679" w14:paraId="46DF5E98" w14:textId="77777777" w:rsidTr="00A75D02">
        <w:tc>
          <w:tcPr>
            <w:tcW w:w="1620" w:type="dxa"/>
          </w:tcPr>
          <w:p w14:paraId="4063F038"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vertAlign w:val="superscript"/>
                <w:lang w:val="en-US"/>
              </w:rPr>
              <w:t>59</w:t>
            </w:r>
            <w:r w:rsidRPr="00430679">
              <w:rPr>
                <w:rFonts w:asciiTheme="majorHAnsi" w:hAnsiTheme="majorHAnsi"/>
                <w:sz w:val="22"/>
                <w:szCs w:val="22"/>
                <w:lang w:val="en-US"/>
              </w:rPr>
              <w:t>Fe</w:t>
            </w:r>
          </w:p>
        </w:tc>
        <w:tc>
          <w:tcPr>
            <w:tcW w:w="3060" w:type="dxa"/>
          </w:tcPr>
          <w:p w14:paraId="55036E08"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lang w:val="en-US"/>
              </w:rPr>
              <w:object w:dxaOrig="1420" w:dyaOrig="620" w14:anchorId="62BC49FD">
                <v:shape id="_x0000_i1028" type="#_x0000_t75" style="width:71.3pt;height:30.75pt" o:ole="" fillcolor="window">
                  <v:imagedata r:id="rId16" o:title=""/>
                </v:shape>
                <o:OLEObject Type="Embed" ProgID="Equation.3" ShapeID="_x0000_i1028" DrawAspect="Content" ObjectID="_1685099499" r:id="rId17"/>
              </w:object>
            </w:r>
          </w:p>
        </w:tc>
        <w:tc>
          <w:tcPr>
            <w:tcW w:w="2160" w:type="dxa"/>
          </w:tcPr>
          <w:p w14:paraId="7FA11300" w14:textId="77777777" w:rsidR="00430679" w:rsidRPr="00430679" w:rsidRDefault="00430679" w:rsidP="00A75D02">
            <w:pPr>
              <w:jc w:val="center"/>
              <w:rPr>
                <w:rFonts w:asciiTheme="majorHAnsi" w:hAnsiTheme="majorHAnsi"/>
                <w:sz w:val="22"/>
                <w:szCs w:val="22"/>
                <w:lang w:val="en-US"/>
              </w:rPr>
            </w:pPr>
          </w:p>
          <w:p w14:paraId="6162EEFE"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w:t>
            </w:r>
          </w:p>
        </w:tc>
        <w:tc>
          <w:tcPr>
            <w:tcW w:w="2160" w:type="dxa"/>
          </w:tcPr>
          <w:p w14:paraId="2B777A30" w14:textId="77777777" w:rsidR="00430679" w:rsidRPr="00430679" w:rsidRDefault="00430679" w:rsidP="00A75D02">
            <w:pPr>
              <w:jc w:val="center"/>
              <w:rPr>
                <w:rFonts w:asciiTheme="majorHAnsi" w:hAnsiTheme="majorHAnsi"/>
                <w:sz w:val="22"/>
                <w:szCs w:val="22"/>
                <w:lang w:val="en-US"/>
              </w:rPr>
            </w:pPr>
          </w:p>
          <w:p w14:paraId="21975D34"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w:t>
            </w:r>
          </w:p>
        </w:tc>
      </w:tr>
      <w:tr w:rsidR="00430679" w:rsidRPr="00430679" w14:paraId="2B12EEBC" w14:textId="77777777" w:rsidTr="00A75D02">
        <w:trPr>
          <w:cantSplit/>
        </w:trPr>
        <w:tc>
          <w:tcPr>
            <w:tcW w:w="1620" w:type="dxa"/>
            <w:vMerge w:val="restart"/>
          </w:tcPr>
          <w:p w14:paraId="023CCABC"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vertAlign w:val="superscript"/>
                <w:lang w:val="en-US"/>
              </w:rPr>
              <w:t>65</w:t>
            </w:r>
            <w:r w:rsidRPr="00430679">
              <w:rPr>
                <w:rFonts w:asciiTheme="majorHAnsi" w:hAnsiTheme="majorHAnsi"/>
                <w:sz w:val="22"/>
                <w:szCs w:val="22"/>
                <w:lang w:val="en-US"/>
              </w:rPr>
              <w:t>Zn</w:t>
            </w:r>
          </w:p>
        </w:tc>
        <w:tc>
          <w:tcPr>
            <w:tcW w:w="3060" w:type="dxa"/>
          </w:tcPr>
          <w:p w14:paraId="713A35C8"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lang w:val="en-US"/>
              </w:rPr>
              <w:object w:dxaOrig="1920" w:dyaOrig="639" w14:anchorId="6C6F51BD">
                <v:shape id="_x0000_i1029" type="#_x0000_t75" style="width:96pt;height:32.3pt" o:ole="" fillcolor="window">
                  <v:imagedata r:id="rId18" o:title=""/>
                </v:shape>
                <o:OLEObject Type="Embed" ProgID="Equation.3" ShapeID="_x0000_i1029" DrawAspect="Content" ObjectID="_1685099500" r:id="rId19"/>
              </w:object>
            </w:r>
          </w:p>
        </w:tc>
        <w:tc>
          <w:tcPr>
            <w:tcW w:w="2160" w:type="dxa"/>
          </w:tcPr>
          <w:p w14:paraId="612E2F4B" w14:textId="77777777" w:rsidR="00430679" w:rsidRPr="00430679" w:rsidRDefault="00430679" w:rsidP="00A75D02">
            <w:pPr>
              <w:jc w:val="center"/>
              <w:rPr>
                <w:rFonts w:asciiTheme="majorHAnsi" w:hAnsiTheme="majorHAnsi"/>
                <w:sz w:val="22"/>
                <w:szCs w:val="22"/>
                <w:lang w:val="en-US"/>
              </w:rPr>
            </w:pPr>
          </w:p>
          <w:p w14:paraId="43D947E8"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1,76</w:t>
            </w:r>
          </w:p>
        </w:tc>
        <w:tc>
          <w:tcPr>
            <w:tcW w:w="2160" w:type="dxa"/>
          </w:tcPr>
          <w:p w14:paraId="01A86C32" w14:textId="77777777" w:rsidR="00430679" w:rsidRPr="00430679" w:rsidRDefault="00430679" w:rsidP="00A75D02">
            <w:pPr>
              <w:jc w:val="center"/>
              <w:rPr>
                <w:rFonts w:asciiTheme="majorHAnsi" w:hAnsiTheme="majorHAnsi"/>
                <w:sz w:val="22"/>
                <w:szCs w:val="22"/>
                <w:lang w:val="en-US"/>
              </w:rPr>
            </w:pPr>
          </w:p>
          <w:p w14:paraId="354B76A2"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1,69</w:t>
            </w:r>
          </w:p>
        </w:tc>
      </w:tr>
      <w:tr w:rsidR="00430679" w:rsidRPr="00430679" w14:paraId="0B271010" w14:textId="77777777" w:rsidTr="00A75D02">
        <w:trPr>
          <w:cantSplit/>
        </w:trPr>
        <w:tc>
          <w:tcPr>
            <w:tcW w:w="1620" w:type="dxa"/>
            <w:vMerge/>
          </w:tcPr>
          <w:p w14:paraId="105D6506" w14:textId="77777777" w:rsidR="00430679" w:rsidRPr="00430679" w:rsidRDefault="00430679" w:rsidP="00A75D02">
            <w:pPr>
              <w:rPr>
                <w:rFonts w:asciiTheme="majorHAnsi" w:hAnsiTheme="majorHAnsi"/>
                <w:sz w:val="22"/>
                <w:szCs w:val="22"/>
                <w:lang w:val="en-US"/>
              </w:rPr>
            </w:pPr>
          </w:p>
        </w:tc>
        <w:tc>
          <w:tcPr>
            <w:tcW w:w="3060" w:type="dxa"/>
          </w:tcPr>
          <w:p w14:paraId="69F95448"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lang w:val="en-US"/>
              </w:rPr>
              <w:object w:dxaOrig="1680" w:dyaOrig="620" w14:anchorId="059FAFE8">
                <v:shape id="_x0000_i1030" type="#_x0000_t75" style="width:84pt;height:30.9pt" o:ole="" fillcolor="window">
                  <v:imagedata r:id="rId20" o:title=""/>
                </v:shape>
                <o:OLEObject Type="Embed" ProgID="Equation.3" ShapeID="_x0000_i1030" DrawAspect="Content" ObjectID="_1685099501" r:id="rId21"/>
              </w:object>
            </w:r>
          </w:p>
        </w:tc>
        <w:tc>
          <w:tcPr>
            <w:tcW w:w="2160" w:type="dxa"/>
          </w:tcPr>
          <w:p w14:paraId="1D234016" w14:textId="77777777" w:rsidR="00430679" w:rsidRPr="00430679" w:rsidRDefault="00430679" w:rsidP="00A75D02">
            <w:pPr>
              <w:jc w:val="center"/>
              <w:rPr>
                <w:rFonts w:asciiTheme="majorHAnsi" w:hAnsiTheme="majorHAnsi"/>
                <w:sz w:val="22"/>
                <w:szCs w:val="22"/>
                <w:lang w:val="en-US"/>
              </w:rPr>
            </w:pPr>
          </w:p>
          <w:p w14:paraId="6C5E59C4"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1,28</w:t>
            </w:r>
          </w:p>
        </w:tc>
        <w:tc>
          <w:tcPr>
            <w:tcW w:w="2160" w:type="dxa"/>
          </w:tcPr>
          <w:p w14:paraId="7AA6A2DE" w14:textId="77777777" w:rsidR="00430679" w:rsidRPr="00430679" w:rsidRDefault="00430679" w:rsidP="00A75D02">
            <w:pPr>
              <w:jc w:val="center"/>
              <w:rPr>
                <w:rFonts w:asciiTheme="majorHAnsi" w:hAnsiTheme="majorHAnsi"/>
                <w:sz w:val="22"/>
                <w:szCs w:val="22"/>
                <w:lang w:val="en-US"/>
              </w:rPr>
            </w:pPr>
          </w:p>
          <w:p w14:paraId="65C329CA"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1,02</w:t>
            </w:r>
          </w:p>
        </w:tc>
      </w:tr>
      <w:tr w:rsidR="00430679" w:rsidRPr="00430679" w14:paraId="663EB9C3" w14:textId="77777777" w:rsidTr="00A75D02">
        <w:trPr>
          <w:cantSplit/>
        </w:trPr>
        <w:tc>
          <w:tcPr>
            <w:tcW w:w="1620" w:type="dxa"/>
            <w:vMerge/>
          </w:tcPr>
          <w:p w14:paraId="749FFBF1" w14:textId="77777777" w:rsidR="00430679" w:rsidRPr="00430679" w:rsidRDefault="00430679" w:rsidP="00A75D02">
            <w:pPr>
              <w:rPr>
                <w:rFonts w:asciiTheme="majorHAnsi" w:hAnsiTheme="majorHAnsi"/>
                <w:sz w:val="22"/>
                <w:szCs w:val="22"/>
                <w:lang w:val="en-US"/>
              </w:rPr>
            </w:pPr>
          </w:p>
        </w:tc>
        <w:tc>
          <w:tcPr>
            <w:tcW w:w="3060" w:type="dxa"/>
          </w:tcPr>
          <w:p w14:paraId="38914D5A"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lang w:val="en-US"/>
              </w:rPr>
              <w:object w:dxaOrig="2000" w:dyaOrig="760" w14:anchorId="5A2C0EA7">
                <v:shape id="_x0000_i1031" type="#_x0000_t75" style="width:99.7pt;height:38.3pt" o:ole="" fillcolor="window">
                  <v:imagedata r:id="rId22" o:title=""/>
                </v:shape>
                <o:OLEObject Type="Embed" ProgID="Equation.3" ShapeID="_x0000_i1031" DrawAspect="Content" ObjectID="_1685099502" r:id="rId23"/>
              </w:object>
            </w:r>
          </w:p>
        </w:tc>
        <w:tc>
          <w:tcPr>
            <w:tcW w:w="2160" w:type="dxa"/>
          </w:tcPr>
          <w:p w14:paraId="395158D4" w14:textId="77777777" w:rsidR="00430679" w:rsidRPr="00430679" w:rsidRDefault="00430679" w:rsidP="00A75D02">
            <w:pPr>
              <w:jc w:val="center"/>
              <w:rPr>
                <w:rFonts w:asciiTheme="majorHAnsi" w:hAnsiTheme="majorHAnsi"/>
                <w:sz w:val="22"/>
                <w:szCs w:val="22"/>
                <w:lang w:val="en-US"/>
              </w:rPr>
            </w:pPr>
          </w:p>
          <w:p w14:paraId="00C97C69"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3,19</w:t>
            </w:r>
          </w:p>
        </w:tc>
        <w:tc>
          <w:tcPr>
            <w:tcW w:w="2160" w:type="dxa"/>
          </w:tcPr>
          <w:p w14:paraId="4CB66EE2" w14:textId="77777777" w:rsidR="00430679" w:rsidRPr="00430679" w:rsidRDefault="00430679" w:rsidP="00A75D02">
            <w:pPr>
              <w:jc w:val="center"/>
              <w:rPr>
                <w:rFonts w:asciiTheme="majorHAnsi" w:hAnsiTheme="majorHAnsi"/>
                <w:sz w:val="22"/>
                <w:szCs w:val="22"/>
                <w:lang w:val="en-US"/>
              </w:rPr>
            </w:pPr>
          </w:p>
          <w:p w14:paraId="0DC8AA6C"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0,83</w:t>
            </w:r>
          </w:p>
        </w:tc>
      </w:tr>
      <w:tr w:rsidR="00430679" w:rsidRPr="00430679" w14:paraId="771CA9B9" w14:textId="77777777" w:rsidTr="00A75D02">
        <w:trPr>
          <w:cantSplit/>
        </w:trPr>
        <w:tc>
          <w:tcPr>
            <w:tcW w:w="1620" w:type="dxa"/>
            <w:vMerge w:val="restart"/>
          </w:tcPr>
          <w:p w14:paraId="0F696774"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vertAlign w:val="superscript"/>
                <w:lang w:val="en-US"/>
              </w:rPr>
              <w:t>90</w:t>
            </w:r>
            <w:r w:rsidRPr="00430679">
              <w:rPr>
                <w:rFonts w:asciiTheme="majorHAnsi" w:hAnsiTheme="majorHAnsi"/>
                <w:sz w:val="22"/>
                <w:szCs w:val="22"/>
                <w:lang w:val="en-US"/>
              </w:rPr>
              <w:t>Sr</w:t>
            </w:r>
          </w:p>
        </w:tc>
        <w:tc>
          <w:tcPr>
            <w:tcW w:w="3060" w:type="dxa"/>
          </w:tcPr>
          <w:p w14:paraId="59B2790C"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lang w:val="en-US"/>
              </w:rPr>
              <w:object w:dxaOrig="1700" w:dyaOrig="620" w14:anchorId="673AFF6C">
                <v:shape id="_x0000_i1032" type="#_x0000_t75" style="width:84.9pt;height:30.9pt" o:ole="" fillcolor="window">
                  <v:imagedata r:id="rId24" o:title=""/>
                </v:shape>
                <o:OLEObject Type="Embed" ProgID="Equation.3" ShapeID="_x0000_i1032" DrawAspect="Content" ObjectID="_1685099503" r:id="rId25"/>
              </w:object>
            </w:r>
          </w:p>
        </w:tc>
        <w:tc>
          <w:tcPr>
            <w:tcW w:w="2160" w:type="dxa"/>
          </w:tcPr>
          <w:p w14:paraId="2EDAAC22" w14:textId="77777777" w:rsidR="00430679" w:rsidRPr="00430679" w:rsidRDefault="00430679" w:rsidP="00A75D02">
            <w:pPr>
              <w:jc w:val="center"/>
              <w:rPr>
                <w:rFonts w:asciiTheme="majorHAnsi" w:hAnsiTheme="majorHAnsi"/>
                <w:sz w:val="22"/>
                <w:szCs w:val="22"/>
                <w:lang w:val="en-US"/>
              </w:rPr>
            </w:pPr>
          </w:p>
          <w:p w14:paraId="160A67F9"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1,16</w:t>
            </w:r>
          </w:p>
        </w:tc>
        <w:tc>
          <w:tcPr>
            <w:tcW w:w="2160" w:type="dxa"/>
          </w:tcPr>
          <w:p w14:paraId="28438A35" w14:textId="77777777" w:rsidR="00430679" w:rsidRPr="00430679" w:rsidRDefault="00430679" w:rsidP="00A75D02">
            <w:pPr>
              <w:jc w:val="center"/>
              <w:rPr>
                <w:rFonts w:asciiTheme="majorHAnsi" w:hAnsiTheme="majorHAnsi"/>
                <w:sz w:val="22"/>
                <w:szCs w:val="22"/>
                <w:lang w:val="en-US"/>
              </w:rPr>
            </w:pPr>
          </w:p>
          <w:p w14:paraId="4219E96C"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0,50</w:t>
            </w:r>
          </w:p>
        </w:tc>
      </w:tr>
      <w:tr w:rsidR="00430679" w:rsidRPr="00430679" w14:paraId="0BF52481" w14:textId="77777777" w:rsidTr="00A75D02">
        <w:trPr>
          <w:cantSplit/>
        </w:trPr>
        <w:tc>
          <w:tcPr>
            <w:tcW w:w="1620" w:type="dxa"/>
            <w:vMerge/>
          </w:tcPr>
          <w:p w14:paraId="21A82814" w14:textId="77777777" w:rsidR="00430679" w:rsidRPr="00430679" w:rsidRDefault="00430679" w:rsidP="00A75D02">
            <w:pPr>
              <w:rPr>
                <w:rFonts w:asciiTheme="majorHAnsi" w:hAnsiTheme="majorHAnsi"/>
                <w:sz w:val="22"/>
                <w:szCs w:val="22"/>
                <w:lang w:val="en-US"/>
              </w:rPr>
            </w:pPr>
          </w:p>
        </w:tc>
        <w:tc>
          <w:tcPr>
            <w:tcW w:w="3060" w:type="dxa"/>
          </w:tcPr>
          <w:p w14:paraId="4B164322"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lang w:val="en-US"/>
              </w:rPr>
              <w:object w:dxaOrig="1719" w:dyaOrig="620" w14:anchorId="5D65BB82">
                <v:shape id="_x0000_i1033" type="#_x0000_t75" style="width:86.3pt;height:30.9pt" o:ole="" fillcolor="window">
                  <v:imagedata r:id="rId26" o:title=""/>
                </v:shape>
                <o:OLEObject Type="Embed" ProgID="Equation.3" ShapeID="_x0000_i1033" DrawAspect="Content" ObjectID="_1685099504" r:id="rId27"/>
              </w:object>
            </w:r>
          </w:p>
        </w:tc>
        <w:tc>
          <w:tcPr>
            <w:tcW w:w="2160" w:type="dxa"/>
          </w:tcPr>
          <w:p w14:paraId="301A4E36" w14:textId="77777777" w:rsidR="00430679" w:rsidRPr="00430679" w:rsidRDefault="00430679" w:rsidP="00A75D02">
            <w:pPr>
              <w:jc w:val="center"/>
              <w:rPr>
                <w:rFonts w:asciiTheme="majorHAnsi" w:hAnsiTheme="majorHAnsi"/>
                <w:sz w:val="22"/>
                <w:szCs w:val="22"/>
                <w:lang w:val="en-US"/>
              </w:rPr>
            </w:pPr>
          </w:p>
          <w:p w14:paraId="7C3745CE"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1,44</w:t>
            </w:r>
          </w:p>
        </w:tc>
        <w:tc>
          <w:tcPr>
            <w:tcW w:w="2160" w:type="dxa"/>
          </w:tcPr>
          <w:p w14:paraId="6F7DE805" w14:textId="77777777" w:rsidR="00430679" w:rsidRPr="00430679" w:rsidRDefault="00430679" w:rsidP="00A75D02">
            <w:pPr>
              <w:jc w:val="center"/>
              <w:rPr>
                <w:rFonts w:asciiTheme="majorHAnsi" w:hAnsiTheme="majorHAnsi"/>
                <w:sz w:val="22"/>
                <w:szCs w:val="22"/>
                <w:lang w:val="en-US"/>
              </w:rPr>
            </w:pPr>
          </w:p>
          <w:p w14:paraId="4C3AEF24"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0,43</w:t>
            </w:r>
          </w:p>
        </w:tc>
      </w:tr>
      <w:tr w:rsidR="00430679" w:rsidRPr="00430679" w14:paraId="48B427E9" w14:textId="77777777" w:rsidTr="00A75D02">
        <w:trPr>
          <w:cantSplit/>
        </w:trPr>
        <w:tc>
          <w:tcPr>
            <w:tcW w:w="1620" w:type="dxa"/>
            <w:vMerge/>
          </w:tcPr>
          <w:p w14:paraId="568615F8" w14:textId="77777777" w:rsidR="00430679" w:rsidRPr="00430679" w:rsidRDefault="00430679" w:rsidP="00A75D02">
            <w:pPr>
              <w:rPr>
                <w:rFonts w:asciiTheme="majorHAnsi" w:hAnsiTheme="majorHAnsi"/>
                <w:sz w:val="22"/>
                <w:szCs w:val="22"/>
                <w:lang w:val="en-US"/>
              </w:rPr>
            </w:pPr>
          </w:p>
        </w:tc>
        <w:tc>
          <w:tcPr>
            <w:tcW w:w="3060" w:type="dxa"/>
          </w:tcPr>
          <w:p w14:paraId="7105B244"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lang w:val="en-US"/>
              </w:rPr>
              <w:object w:dxaOrig="1680" w:dyaOrig="639" w14:anchorId="22D74BEF">
                <v:shape id="_x0000_i1034" type="#_x0000_t75" style="width:84pt;height:32.3pt" o:ole="" fillcolor="window">
                  <v:imagedata r:id="rId28" o:title=""/>
                </v:shape>
                <o:OLEObject Type="Embed" ProgID="Equation.3" ShapeID="_x0000_i1034" DrawAspect="Content" ObjectID="_1685099505" r:id="rId29"/>
              </w:object>
            </w:r>
          </w:p>
        </w:tc>
        <w:tc>
          <w:tcPr>
            <w:tcW w:w="2160" w:type="dxa"/>
          </w:tcPr>
          <w:p w14:paraId="0294DF7B" w14:textId="77777777" w:rsidR="00430679" w:rsidRPr="00430679" w:rsidRDefault="00430679" w:rsidP="00A75D02">
            <w:pPr>
              <w:jc w:val="center"/>
              <w:rPr>
                <w:rFonts w:asciiTheme="majorHAnsi" w:hAnsiTheme="majorHAnsi"/>
                <w:sz w:val="22"/>
                <w:szCs w:val="22"/>
                <w:lang w:val="en-US"/>
              </w:rPr>
            </w:pPr>
          </w:p>
          <w:p w14:paraId="244E2011"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2,29</w:t>
            </w:r>
          </w:p>
        </w:tc>
        <w:tc>
          <w:tcPr>
            <w:tcW w:w="2160" w:type="dxa"/>
          </w:tcPr>
          <w:p w14:paraId="6430F05C" w14:textId="77777777" w:rsidR="00430679" w:rsidRPr="00430679" w:rsidRDefault="00430679" w:rsidP="00A75D02">
            <w:pPr>
              <w:jc w:val="center"/>
              <w:rPr>
                <w:rFonts w:asciiTheme="majorHAnsi" w:hAnsiTheme="majorHAnsi"/>
                <w:sz w:val="22"/>
                <w:szCs w:val="22"/>
                <w:lang w:val="en-US"/>
              </w:rPr>
            </w:pPr>
          </w:p>
          <w:p w14:paraId="4481F581"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0,82</w:t>
            </w:r>
          </w:p>
        </w:tc>
      </w:tr>
      <w:tr w:rsidR="00430679" w:rsidRPr="00430679" w14:paraId="095BACEF" w14:textId="77777777" w:rsidTr="00A75D02">
        <w:trPr>
          <w:cantSplit/>
        </w:trPr>
        <w:tc>
          <w:tcPr>
            <w:tcW w:w="1620" w:type="dxa"/>
            <w:vMerge/>
          </w:tcPr>
          <w:p w14:paraId="426BEB83" w14:textId="77777777" w:rsidR="00430679" w:rsidRPr="00430679" w:rsidRDefault="00430679" w:rsidP="00A75D02">
            <w:pPr>
              <w:rPr>
                <w:rFonts w:asciiTheme="majorHAnsi" w:hAnsiTheme="majorHAnsi"/>
                <w:sz w:val="22"/>
                <w:szCs w:val="22"/>
                <w:lang w:val="en-US"/>
              </w:rPr>
            </w:pPr>
          </w:p>
        </w:tc>
        <w:tc>
          <w:tcPr>
            <w:tcW w:w="3060" w:type="dxa"/>
          </w:tcPr>
          <w:p w14:paraId="4136E093"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lang w:val="en-US"/>
              </w:rPr>
              <w:object w:dxaOrig="1600" w:dyaOrig="580" w14:anchorId="3888E445">
                <v:shape id="_x0000_i1035" type="#_x0000_t75" style="width:80.3pt;height:29.1pt" o:ole="" fillcolor="window">
                  <v:imagedata r:id="rId30" o:title=""/>
                </v:shape>
                <o:OLEObject Type="Embed" ProgID="Equation.3" ShapeID="_x0000_i1035" DrawAspect="Content" ObjectID="_1685099506" r:id="rId31"/>
              </w:object>
            </w:r>
          </w:p>
        </w:tc>
        <w:tc>
          <w:tcPr>
            <w:tcW w:w="2160" w:type="dxa"/>
          </w:tcPr>
          <w:p w14:paraId="71523506" w14:textId="77777777" w:rsidR="00430679" w:rsidRPr="00430679" w:rsidRDefault="00430679" w:rsidP="00A75D02">
            <w:pPr>
              <w:jc w:val="center"/>
              <w:rPr>
                <w:rFonts w:asciiTheme="majorHAnsi" w:hAnsiTheme="majorHAnsi"/>
                <w:sz w:val="22"/>
                <w:szCs w:val="22"/>
                <w:lang w:val="en-US"/>
              </w:rPr>
            </w:pPr>
          </w:p>
          <w:p w14:paraId="79C92E46"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1,40</w:t>
            </w:r>
          </w:p>
        </w:tc>
        <w:tc>
          <w:tcPr>
            <w:tcW w:w="2160" w:type="dxa"/>
          </w:tcPr>
          <w:p w14:paraId="36012074" w14:textId="77777777" w:rsidR="00430679" w:rsidRPr="00430679" w:rsidRDefault="00430679" w:rsidP="00A75D02">
            <w:pPr>
              <w:jc w:val="center"/>
              <w:rPr>
                <w:rFonts w:asciiTheme="majorHAnsi" w:hAnsiTheme="majorHAnsi"/>
                <w:sz w:val="22"/>
                <w:szCs w:val="22"/>
                <w:lang w:val="en-US"/>
              </w:rPr>
            </w:pPr>
          </w:p>
          <w:p w14:paraId="6446C0B4"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0,90</w:t>
            </w:r>
          </w:p>
        </w:tc>
      </w:tr>
      <w:tr w:rsidR="00430679" w:rsidRPr="00430679" w14:paraId="036326E0" w14:textId="77777777" w:rsidTr="00A75D02">
        <w:trPr>
          <w:cantSplit/>
        </w:trPr>
        <w:tc>
          <w:tcPr>
            <w:tcW w:w="1620" w:type="dxa"/>
          </w:tcPr>
          <w:p w14:paraId="1D0603C0"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vertAlign w:val="superscript"/>
                <w:lang w:val="en-US"/>
              </w:rPr>
              <w:t>90</w:t>
            </w:r>
            <w:r w:rsidRPr="00430679">
              <w:rPr>
                <w:rFonts w:asciiTheme="majorHAnsi" w:hAnsiTheme="majorHAnsi"/>
                <w:sz w:val="22"/>
                <w:szCs w:val="22"/>
                <w:lang w:val="en-US"/>
              </w:rPr>
              <w:t>Y</w:t>
            </w:r>
          </w:p>
        </w:tc>
        <w:tc>
          <w:tcPr>
            <w:tcW w:w="3060" w:type="dxa"/>
          </w:tcPr>
          <w:p w14:paraId="0ACA95B3"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lang w:val="en-US"/>
              </w:rPr>
              <w:object w:dxaOrig="1400" w:dyaOrig="540" w14:anchorId="76A9F9BD">
                <v:shape id="_x0000_i1036" type="#_x0000_t75" style="width:69.7pt;height:27.25pt" o:ole="" fillcolor="window">
                  <v:imagedata r:id="rId32" o:title=""/>
                </v:shape>
                <o:OLEObject Type="Embed" ProgID="Equation.3" ShapeID="_x0000_i1036" DrawAspect="Content" ObjectID="_1685099507" r:id="rId33"/>
              </w:object>
            </w:r>
          </w:p>
        </w:tc>
        <w:tc>
          <w:tcPr>
            <w:tcW w:w="2160" w:type="dxa"/>
          </w:tcPr>
          <w:p w14:paraId="18DDA94E" w14:textId="77777777" w:rsidR="00430679" w:rsidRPr="00430679" w:rsidRDefault="00430679" w:rsidP="00A75D02">
            <w:pPr>
              <w:jc w:val="center"/>
              <w:rPr>
                <w:rFonts w:asciiTheme="majorHAnsi" w:hAnsiTheme="majorHAnsi"/>
                <w:sz w:val="22"/>
                <w:szCs w:val="22"/>
                <w:lang w:val="en-US"/>
              </w:rPr>
            </w:pPr>
          </w:p>
          <w:p w14:paraId="0AB4CE6F"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w:t>
            </w:r>
          </w:p>
        </w:tc>
        <w:tc>
          <w:tcPr>
            <w:tcW w:w="2160" w:type="dxa"/>
          </w:tcPr>
          <w:p w14:paraId="55603B89" w14:textId="77777777" w:rsidR="00430679" w:rsidRPr="00430679" w:rsidRDefault="00430679" w:rsidP="00A75D02">
            <w:pPr>
              <w:jc w:val="center"/>
              <w:rPr>
                <w:rFonts w:asciiTheme="majorHAnsi" w:hAnsiTheme="majorHAnsi"/>
                <w:sz w:val="22"/>
                <w:szCs w:val="22"/>
                <w:lang w:val="en-US"/>
              </w:rPr>
            </w:pPr>
          </w:p>
          <w:p w14:paraId="67D8CDFC"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w:t>
            </w:r>
          </w:p>
        </w:tc>
      </w:tr>
      <w:tr w:rsidR="00430679" w:rsidRPr="00430679" w14:paraId="42F22B9C" w14:textId="77777777" w:rsidTr="00A75D02">
        <w:trPr>
          <w:cantSplit/>
        </w:trPr>
        <w:tc>
          <w:tcPr>
            <w:tcW w:w="1620" w:type="dxa"/>
          </w:tcPr>
          <w:p w14:paraId="0DD70930"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vertAlign w:val="superscript"/>
                <w:lang w:val="en-US"/>
              </w:rPr>
              <w:t>95</w:t>
            </w:r>
            <w:r w:rsidRPr="00430679">
              <w:rPr>
                <w:rFonts w:asciiTheme="majorHAnsi" w:hAnsiTheme="majorHAnsi"/>
                <w:sz w:val="22"/>
                <w:szCs w:val="22"/>
                <w:lang w:val="en-US"/>
              </w:rPr>
              <w:t>Zr–</w:t>
            </w:r>
            <w:r w:rsidRPr="00430679">
              <w:rPr>
                <w:rFonts w:asciiTheme="majorHAnsi" w:hAnsiTheme="majorHAnsi"/>
                <w:sz w:val="22"/>
                <w:szCs w:val="22"/>
                <w:vertAlign w:val="superscript"/>
                <w:lang w:val="en-US"/>
              </w:rPr>
              <w:t>95</w:t>
            </w:r>
            <w:r w:rsidRPr="00430679">
              <w:rPr>
                <w:rFonts w:asciiTheme="majorHAnsi" w:hAnsiTheme="majorHAnsi"/>
                <w:sz w:val="22"/>
                <w:szCs w:val="22"/>
                <w:lang w:val="en-US"/>
              </w:rPr>
              <w:t>Nb</w:t>
            </w:r>
          </w:p>
        </w:tc>
        <w:tc>
          <w:tcPr>
            <w:tcW w:w="3060" w:type="dxa"/>
          </w:tcPr>
          <w:p w14:paraId="0D88378E"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lang w:val="en-US"/>
              </w:rPr>
              <w:object w:dxaOrig="1740" w:dyaOrig="639" w14:anchorId="71DEBD38">
                <v:shape id="_x0000_i1037" type="#_x0000_t75" style="width:87.25pt;height:32.3pt" o:ole="" fillcolor="window">
                  <v:imagedata r:id="rId34" o:title=""/>
                </v:shape>
                <o:OLEObject Type="Embed" ProgID="Equation.3" ShapeID="_x0000_i1037" DrawAspect="Content" ObjectID="_1685099508" r:id="rId35"/>
              </w:object>
            </w:r>
          </w:p>
        </w:tc>
        <w:tc>
          <w:tcPr>
            <w:tcW w:w="2160" w:type="dxa"/>
          </w:tcPr>
          <w:p w14:paraId="3DC7F025" w14:textId="77777777" w:rsidR="00430679" w:rsidRPr="00430679" w:rsidRDefault="00430679" w:rsidP="00A75D02">
            <w:pPr>
              <w:jc w:val="center"/>
              <w:rPr>
                <w:rFonts w:asciiTheme="majorHAnsi" w:hAnsiTheme="majorHAnsi"/>
                <w:sz w:val="22"/>
                <w:szCs w:val="22"/>
                <w:lang w:val="en-US"/>
              </w:rPr>
            </w:pPr>
          </w:p>
          <w:p w14:paraId="3A547FB4"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2,50</w:t>
            </w:r>
          </w:p>
        </w:tc>
        <w:tc>
          <w:tcPr>
            <w:tcW w:w="2160" w:type="dxa"/>
          </w:tcPr>
          <w:p w14:paraId="56B3E213" w14:textId="77777777" w:rsidR="00430679" w:rsidRPr="00430679" w:rsidRDefault="00430679" w:rsidP="00A75D02">
            <w:pPr>
              <w:jc w:val="center"/>
              <w:rPr>
                <w:rFonts w:asciiTheme="majorHAnsi" w:hAnsiTheme="majorHAnsi"/>
                <w:sz w:val="22"/>
                <w:szCs w:val="22"/>
                <w:lang w:val="en-US"/>
              </w:rPr>
            </w:pPr>
          </w:p>
          <w:p w14:paraId="4DF4C9E5"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1,0</w:t>
            </w:r>
          </w:p>
        </w:tc>
      </w:tr>
      <w:tr w:rsidR="00430679" w:rsidRPr="00430679" w14:paraId="14069B79" w14:textId="77777777" w:rsidTr="00A75D02">
        <w:trPr>
          <w:cantSplit/>
        </w:trPr>
        <w:tc>
          <w:tcPr>
            <w:tcW w:w="1620" w:type="dxa"/>
          </w:tcPr>
          <w:p w14:paraId="5F7FDC35"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vertAlign w:val="superscript"/>
                <w:lang w:val="en-US"/>
              </w:rPr>
              <w:t>99m</w:t>
            </w:r>
            <w:r w:rsidRPr="00430679">
              <w:rPr>
                <w:rFonts w:asciiTheme="majorHAnsi" w:hAnsiTheme="majorHAnsi"/>
                <w:sz w:val="22"/>
                <w:szCs w:val="22"/>
                <w:lang w:val="en-US"/>
              </w:rPr>
              <w:t>Tc</w:t>
            </w:r>
          </w:p>
        </w:tc>
        <w:tc>
          <w:tcPr>
            <w:tcW w:w="3060" w:type="dxa"/>
          </w:tcPr>
          <w:p w14:paraId="472FC39B"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lang w:val="en-US"/>
              </w:rPr>
              <w:object w:dxaOrig="1760" w:dyaOrig="620" w14:anchorId="090E0D66">
                <v:shape id="_x0000_i1038" type="#_x0000_t75" style="width:87.75pt;height:30.9pt" o:ole="" fillcolor="window">
                  <v:imagedata r:id="rId36" o:title=""/>
                </v:shape>
                <o:OLEObject Type="Embed" ProgID="Equation.3" ShapeID="_x0000_i1038" DrawAspect="Content" ObjectID="_1685099509" r:id="rId37"/>
              </w:object>
            </w:r>
          </w:p>
        </w:tc>
        <w:tc>
          <w:tcPr>
            <w:tcW w:w="2160" w:type="dxa"/>
          </w:tcPr>
          <w:p w14:paraId="0E6FEFCC" w14:textId="77777777" w:rsidR="00430679" w:rsidRPr="00430679" w:rsidRDefault="00430679" w:rsidP="00A75D02">
            <w:pPr>
              <w:jc w:val="center"/>
              <w:rPr>
                <w:rFonts w:asciiTheme="majorHAnsi" w:hAnsiTheme="majorHAnsi"/>
                <w:sz w:val="22"/>
                <w:szCs w:val="22"/>
                <w:lang w:val="en-US"/>
              </w:rPr>
            </w:pPr>
          </w:p>
          <w:p w14:paraId="774F1A75"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–1,5</w:t>
            </w:r>
          </w:p>
        </w:tc>
        <w:tc>
          <w:tcPr>
            <w:tcW w:w="2160" w:type="dxa"/>
          </w:tcPr>
          <w:p w14:paraId="30B6E0EF" w14:textId="77777777" w:rsidR="00430679" w:rsidRPr="00430679" w:rsidRDefault="00430679" w:rsidP="00A75D02">
            <w:pPr>
              <w:jc w:val="center"/>
              <w:rPr>
                <w:rFonts w:asciiTheme="majorHAnsi" w:hAnsiTheme="majorHAnsi"/>
                <w:sz w:val="22"/>
                <w:szCs w:val="22"/>
                <w:lang w:val="en-US"/>
              </w:rPr>
            </w:pPr>
          </w:p>
          <w:p w14:paraId="72DFEFFC"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0,5</w:t>
            </w:r>
          </w:p>
        </w:tc>
      </w:tr>
      <w:tr w:rsidR="00430679" w:rsidRPr="00430679" w14:paraId="1604E516" w14:textId="77777777" w:rsidTr="00A75D02">
        <w:trPr>
          <w:cantSplit/>
        </w:trPr>
        <w:tc>
          <w:tcPr>
            <w:tcW w:w="1620" w:type="dxa"/>
          </w:tcPr>
          <w:p w14:paraId="5C872D6C"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vertAlign w:val="superscript"/>
                <w:lang w:val="en-US"/>
              </w:rPr>
              <w:t>131</w:t>
            </w:r>
            <w:r w:rsidRPr="00430679">
              <w:rPr>
                <w:rFonts w:asciiTheme="majorHAnsi" w:hAnsiTheme="majorHAnsi"/>
                <w:sz w:val="22"/>
                <w:szCs w:val="22"/>
                <w:lang w:val="en-US"/>
              </w:rPr>
              <w:t>I</w:t>
            </w:r>
          </w:p>
        </w:tc>
        <w:tc>
          <w:tcPr>
            <w:tcW w:w="3060" w:type="dxa"/>
          </w:tcPr>
          <w:p w14:paraId="48E6787A"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lang w:val="en-US"/>
              </w:rPr>
              <w:object w:dxaOrig="1680" w:dyaOrig="620" w14:anchorId="7B24C5DD">
                <v:shape id="_x0000_i1039" type="#_x0000_t75" style="width:84pt;height:30.9pt" o:ole="" fillcolor="window">
                  <v:imagedata r:id="rId38" o:title=""/>
                </v:shape>
                <o:OLEObject Type="Embed" ProgID="Equation.3" ShapeID="_x0000_i1039" DrawAspect="Content" ObjectID="_1685099510" r:id="rId39"/>
              </w:object>
            </w:r>
          </w:p>
        </w:tc>
        <w:tc>
          <w:tcPr>
            <w:tcW w:w="2160" w:type="dxa"/>
          </w:tcPr>
          <w:p w14:paraId="4CA8BDE8" w14:textId="77777777" w:rsidR="00430679" w:rsidRPr="00430679" w:rsidRDefault="00430679" w:rsidP="00A75D02">
            <w:pPr>
              <w:jc w:val="center"/>
              <w:rPr>
                <w:rFonts w:asciiTheme="majorHAnsi" w:hAnsiTheme="majorHAnsi"/>
                <w:sz w:val="22"/>
                <w:szCs w:val="22"/>
                <w:lang w:val="en-US"/>
              </w:rPr>
            </w:pPr>
          </w:p>
          <w:p w14:paraId="008A421B"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–0,34</w:t>
            </w:r>
          </w:p>
        </w:tc>
        <w:tc>
          <w:tcPr>
            <w:tcW w:w="2160" w:type="dxa"/>
          </w:tcPr>
          <w:p w14:paraId="5316AA99" w14:textId="77777777" w:rsidR="00430679" w:rsidRPr="00430679" w:rsidRDefault="00430679" w:rsidP="00A75D02">
            <w:pPr>
              <w:jc w:val="center"/>
              <w:rPr>
                <w:rFonts w:asciiTheme="majorHAnsi" w:hAnsiTheme="majorHAnsi"/>
                <w:sz w:val="22"/>
                <w:szCs w:val="22"/>
                <w:lang w:val="en-US"/>
              </w:rPr>
            </w:pPr>
          </w:p>
          <w:p w14:paraId="279B908B"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0,29</w:t>
            </w:r>
          </w:p>
        </w:tc>
      </w:tr>
      <w:tr w:rsidR="00430679" w:rsidRPr="00430679" w14:paraId="30BFC528" w14:textId="77777777" w:rsidTr="00A75D02">
        <w:trPr>
          <w:cantSplit/>
        </w:trPr>
        <w:tc>
          <w:tcPr>
            <w:tcW w:w="1620" w:type="dxa"/>
            <w:vMerge w:val="restart"/>
          </w:tcPr>
          <w:p w14:paraId="54D5467F"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vertAlign w:val="superscript"/>
                <w:lang w:val="en-US"/>
              </w:rPr>
              <w:t>137</w:t>
            </w:r>
            <w:r w:rsidRPr="00430679">
              <w:rPr>
                <w:rFonts w:asciiTheme="majorHAnsi" w:hAnsiTheme="majorHAnsi"/>
                <w:sz w:val="22"/>
                <w:szCs w:val="22"/>
                <w:lang w:val="en-US"/>
              </w:rPr>
              <w:t>Cs</w:t>
            </w:r>
          </w:p>
        </w:tc>
        <w:tc>
          <w:tcPr>
            <w:tcW w:w="3060" w:type="dxa"/>
          </w:tcPr>
          <w:p w14:paraId="14FE573F"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lang w:val="en-US"/>
              </w:rPr>
              <w:object w:dxaOrig="2240" w:dyaOrig="720" w14:anchorId="4CC797E2">
                <v:shape id="_x0000_i1040" type="#_x0000_t75" style="width:111.65pt;height:36pt" o:ole="" fillcolor="window">
                  <v:imagedata r:id="rId40" o:title=""/>
                </v:shape>
                <o:OLEObject Type="Embed" ProgID="Equation.3" ShapeID="_x0000_i1040" DrawAspect="Content" ObjectID="_1685099511" r:id="rId41"/>
              </w:object>
            </w:r>
          </w:p>
        </w:tc>
        <w:tc>
          <w:tcPr>
            <w:tcW w:w="2160" w:type="dxa"/>
          </w:tcPr>
          <w:p w14:paraId="7C65CEF2" w14:textId="77777777" w:rsidR="00430679" w:rsidRPr="00430679" w:rsidRDefault="00430679" w:rsidP="00A75D02">
            <w:pPr>
              <w:jc w:val="center"/>
              <w:rPr>
                <w:rFonts w:asciiTheme="majorHAnsi" w:hAnsiTheme="majorHAnsi"/>
                <w:sz w:val="22"/>
                <w:szCs w:val="22"/>
                <w:lang w:val="en-US"/>
              </w:rPr>
            </w:pPr>
          </w:p>
          <w:p w14:paraId="68C1098E" w14:textId="77777777" w:rsidR="00430679" w:rsidRPr="00430679" w:rsidRDefault="00430679" w:rsidP="00A75D02">
            <w:pPr>
              <w:jc w:val="center"/>
              <w:rPr>
                <w:rFonts w:asciiTheme="majorHAnsi" w:hAnsiTheme="majorHAnsi"/>
                <w:sz w:val="22"/>
                <w:szCs w:val="22"/>
              </w:rPr>
            </w:pPr>
            <w:r w:rsidRPr="00430679">
              <w:rPr>
                <w:rFonts w:asciiTheme="majorHAnsi" w:hAnsiTheme="majorHAnsi"/>
                <w:sz w:val="22"/>
                <w:szCs w:val="22"/>
                <w:lang w:val="en-US"/>
              </w:rPr>
              <w:t>2</w:t>
            </w:r>
            <w:r w:rsidRPr="00430679">
              <w:rPr>
                <w:rFonts w:asciiTheme="majorHAnsi" w:hAnsiTheme="majorHAnsi"/>
                <w:sz w:val="22"/>
                <w:szCs w:val="22"/>
              </w:rPr>
              <w:t>,67</w:t>
            </w:r>
          </w:p>
        </w:tc>
        <w:tc>
          <w:tcPr>
            <w:tcW w:w="2160" w:type="dxa"/>
          </w:tcPr>
          <w:p w14:paraId="50987F4D" w14:textId="77777777" w:rsidR="00430679" w:rsidRPr="00430679" w:rsidRDefault="00430679" w:rsidP="00A75D02">
            <w:pPr>
              <w:jc w:val="center"/>
              <w:rPr>
                <w:rFonts w:asciiTheme="majorHAnsi" w:hAnsiTheme="majorHAnsi"/>
                <w:sz w:val="22"/>
                <w:szCs w:val="22"/>
                <w:lang w:val="en-US"/>
              </w:rPr>
            </w:pPr>
          </w:p>
          <w:p w14:paraId="05588A56"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0,93</w:t>
            </w:r>
          </w:p>
        </w:tc>
      </w:tr>
      <w:tr w:rsidR="00430679" w:rsidRPr="00430679" w14:paraId="03D53DBE" w14:textId="77777777" w:rsidTr="00A75D02">
        <w:trPr>
          <w:cantSplit/>
        </w:trPr>
        <w:tc>
          <w:tcPr>
            <w:tcW w:w="1620" w:type="dxa"/>
            <w:vMerge/>
          </w:tcPr>
          <w:p w14:paraId="47FB670C" w14:textId="77777777" w:rsidR="00430679" w:rsidRPr="00430679" w:rsidRDefault="00430679" w:rsidP="00A75D02">
            <w:pPr>
              <w:rPr>
                <w:rFonts w:asciiTheme="majorHAnsi" w:hAnsiTheme="majorHAnsi"/>
                <w:sz w:val="22"/>
                <w:szCs w:val="22"/>
                <w:vertAlign w:val="superscript"/>
                <w:lang w:val="en-US"/>
              </w:rPr>
            </w:pPr>
          </w:p>
        </w:tc>
        <w:tc>
          <w:tcPr>
            <w:tcW w:w="3060" w:type="dxa"/>
          </w:tcPr>
          <w:p w14:paraId="12AD1732"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lang w:val="en-US"/>
              </w:rPr>
              <w:object w:dxaOrig="2240" w:dyaOrig="720" w14:anchorId="201AA8D2">
                <v:shape id="_x0000_i1041" type="#_x0000_t75" style="width:111.65pt;height:36pt" o:ole="" fillcolor="window">
                  <v:imagedata r:id="rId42" o:title=""/>
                </v:shape>
                <o:OLEObject Type="Embed" ProgID="Equation.3" ShapeID="_x0000_i1041" DrawAspect="Content" ObjectID="_1685099512" r:id="rId43"/>
              </w:object>
            </w:r>
          </w:p>
        </w:tc>
        <w:tc>
          <w:tcPr>
            <w:tcW w:w="2160" w:type="dxa"/>
          </w:tcPr>
          <w:p w14:paraId="155F98DB" w14:textId="77777777" w:rsidR="00430679" w:rsidRPr="00430679" w:rsidRDefault="00430679" w:rsidP="00A75D02">
            <w:pPr>
              <w:jc w:val="center"/>
              <w:rPr>
                <w:rFonts w:asciiTheme="majorHAnsi" w:hAnsiTheme="majorHAnsi"/>
                <w:sz w:val="22"/>
                <w:szCs w:val="22"/>
                <w:lang w:val="en-US"/>
              </w:rPr>
            </w:pPr>
          </w:p>
          <w:p w14:paraId="0F77CC2C"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3,91</w:t>
            </w:r>
          </w:p>
        </w:tc>
        <w:tc>
          <w:tcPr>
            <w:tcW w:w="2160" w:type="dxa"/>
          </w:tcPr>
          <w:p w14:paraId="01E079D2" w14:textId="77777777" w:rsidR="00430679" w:rsidRPr="00430679" w:rsidRDefault="00430679" w:rsidP="00A75D02">
            <w:pPr>
              <w:jc w:val="center"/>
              <w:rPr>
                <w:rFonts w:asciiTheme="majorHAnsi" w:hAnsiTheme="majorHAnsi"/>
                <w:sz w:val="22"/>
                <w:szCs w:val="22"/>
                <w:lang w:val="en-US"/>
              </w:rPr>
            </w:pPr>
          </w:p>
          <w:p w14:paraId="1BAE2BDB"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0,42</w:t>
            </w:r>
          </w:p>
        </w:tc>
      </w:tr>
      <w:tr w:rsidR="00430679" w:rsidRPr="00430679" w14:paraId="11EE0931" w14:textId="77777777" w:rsidTr="00A75D02">
        <w:trPr>
          <w:cantSplit/>
        </w:trPr>
        <w:tc>
          <w:tcPr>
            <w:tcW w:w="1620" w:type="dxa"/>
            <w:vMerge/>
          </w:tcPr>
          <w:p w14:paraId="26AE4996" w14:textId="77777777" w:rsidR="00430679" w:rsidRPr="00430679" w:rsidRDefault="00430679" w:rsidP="00A75D02">
            <w:pPr>
              <w:rPr>
                <w:rFonts w:asciiTheme="majorHAnsi" w:hAnsiTheme="majorHAnsi"/>
                <w:sz w:val="22"/>
                <w:szCs w:val="22"/>
                <w:vertAlign w:val="superscript"/>
                <w:lang w:val="en-US"/>
              </w:rPr>
            </w:pPr>
          </w:p>
        </w:tc>
        <w:tc>
          <w:tcPr>
            <w:tcW w:w="3060" w:type="dxa"/>
          </w:tcPr>
          <w:p w14:paraId="0749D5BD"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lang w:val="en-US"/>
              </w:rPr>
              <w:object w:dxaOrig="2200" w:dyaOrig="720" w14:anchorId="39CB5376">
                <v:shape id="_x0000_i1042" type="#_x0000_t75" style="width:110.35pt;height:36pt" o:ole="" fillcolor="window">
                  <v:imagedata r:id="rId44" o:title=""/>
                </v:shape>
                <o:OLEObject Type="Embed" ProgID="Equation.3" ShapeID="_x0000_i1042" DrawAspect="Content" ObjectID="_1685099513" r:id="rId45"/>
              </w:object>
            </w:r>
          </w:p>
        </w:tc>
        <w:tc>
          <w:tcPr>
            <w:tcW w:w="2160" w:type="dxa"/>
          </w:tcPr>
          <w:p w14:paraId="369969C2" w14:textId="77777777" w:rsidR="00430679" w:rsidRPr="00430679" w:rsidRDefault="00430679" w:rsidP="00A75D02">
            <w:pPr>
              <w:jc w:val="center"/>
              <w:rPr>
                <w:rFonts w:asciiTheme="majorHAnsi" w:hAnsiTheme="majorHAnsi"/>
                <w:sz w:val="22"/>
                <w:szCs w:val="22"/>
                <w:lang w:val="en-US"/>
              </w:rPr>
            </w:pPr>
          </w:p>
          <w:p w14:paraId="367B16DC"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2,95</w:t>
            </w:r>
          </w:p>
        </w:tc>
        <w:tc>
          <w:tcPr>
            <w:tcW w:w="2160" w:type="dxa"/>
          </w:tcPr>
          <w:p w14:paraId="2B28D887" w14:textId="77777777" w:rsidR="00430679" w:rsidRPr="00430679" w:rsidRDefault="00430679" w:rsidP="00A75D02">
            <w:pPr>
              <w:jc w:val="center"/>
              <w:rPr>
                <w:rFonts w:asciiTheme="majorHAnsi" w:hAnsiTheme="majorHAnsi"/>
                <w:sz w:val="22"/>
                <w:szCs w:val="22"/>
                <w:lang w:val="en-US"/>
              </w:rPr>
            </w:pPr>
          </w:p>
          <w:p w14:paraId="59078E61"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1,22</w:t>
            </w:r>
          </w:p>
        </w:tc>
      </w:tr>
      <w:tr w:rsidR="00430679" w:rsidRPr="00430679" w14:paraId="0DC952B8" w14:textId="77777777" w:rsidTr="00A75D02">
        <w:trPr>
          <w:cantSplit/>
        </w:trPr>
        <w:tc>
          <w:tcPr>
            <w:tcW w:w="1620" w:type="dxa"/>
            <w:vMerge/>
          </w:tcPr>
          <w:p w14:paraId="73E34A21" w14:textId="77777777" w:rsidR="00430679" w:rsidRPr="00430679" w:rsidRDefault="00430679" w:rsidP="00A75D02">
            <w:pPr>
              <w:rPr>
                <w:rFonts w:asciiTheme="majorHAnsi" w:hAnsiTheme="majorHAnsi"/>
                <w:sz w:val="22"/>
                <w:szCs w:val="22"/>
                <w:vertAlign w:val="superscript"/>
                <w:lang w:val="en-US"/>
              </w:rPr>
            </w:pPr>
          </w:p>
        </w:tc>
        <w:tc>
          <w:tcPr>
            <w:tcW w:w="3060" w:type="dxa"/>
          </w:tcPr>
          <w:p w14:paraId="719FD011"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lang w:val="en-US"/>
              </w:rPr>
              <w:object w:dxaOrig="1740" w:dyaOrig="740" w14:anchorId="484DA12C">
                <v:shape id="_x0000_i1043" type="#_x0000_t75" style="width:87.25pt;height:36.9pt" o:ole="" fillcolor="window">
                  <v:imagedata r:id="rId46" o:title=""/>
                </v:shape>
                <o:OLEObject Type="Embed" ProgID="Equation.3" ShapeID="_x0000_i1043" DrawAspect="Content" ObjectID="_1685099514" r:id="rId47"/>
              </w:object>
            </w:r>
          </w:p>
        </w:tc>
        <w:tc>
          <w:tcPr>
            <w:tcW w:w="2160" w:type="dxa"/>
          </w:tcPr>
          <w:p w14:paraId="1AFE1497" w14:textId="77777777" w:rsidR="00430679" w:rsidRPr="00430679" w:rsidRDefault="00430679" w:rsidP="00A75D02">
            <w:pPr>
              <w:jc w:val="center"/>
              <w:rPr>
                <w:rFonts w:asciiTheme="majorHAnsi" w:hAnsiTheme="majorHAnsi"/>
                <w:sz w:val="22"/>
                <w:szCs w:val="22"/>
                <w:lang w:val="en-US"/>
              </w:rPr>
            </w:pPr>
          </w:p>
          <w:p w14:paraId="20689470"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3,0</w:t>
            </w:r>
          </w:p>
        </w:tc>
        <w:tc>
          <w:tcPr>
            <w:tcW w:w="2160" w:type="dxa"/>
          </w:tcPr>
          <w:p w14:paraId="67134D46" w14:textId="77777777" w:rsidR="00430679" w:rsidRPr="00430679" w:rsidRDefault="00430679" w:rsidP="00A75D02">
            <w:pPr>
              <w:jc w:val="center"/>
              <w:rPr>
                <w:rFonts w:asciiTheme="majorHAnsi" w:hAnsiTheme="majorHAnsi"/>
                <w:sz w:val="22"/>
                <w:szCs w:val="22"/>
                <w:lang w:val="en-US"/>
              </w:rPr>
            </w:pPr>
          </w:p>
          <w:p w14:paraId="6A88664C"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0,8</w:t>
            </w:r>
          </w:p>
        </w:tc>
      </w:tr>
      <w:tr w:rsidR="00430679" w:rsidRPr="00430679" w14:paraId="3C6E0F1E" w14:textId="77777777" w:rsidTr="00A75D02">
        <w:trPr>
          <w:cantSplit/>
        </w:trPr>
        <w:tc>
          <w:tcPr>
            <w:tcW w:w="1620" w:type="dxa"/>
          </w:tcPr>
          <w:p w14:paraId="7F771FE7"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vertAlign w:val="superscript"/>
                <w:lang w:val="en-US"/>
              </w:rPr>
              <w:t>141</w:t>
            </w:r>
            <w:r w:rsidRPr="00430679">
              <w:rPr>
                <w:rFonts w:asciiTheme="majorHAnsi" w:hAnsiTheme="majorHAnsi"/>
                <w:sz w:val="22"/>
                <w:szCs w:val="22"/>
                <w:lang w:val="en-US"/>
              </w:rPr>
              <w:t>Ce</w:t>
            </w:r>
          </w:p>
        </w:tc>
        <w:tc>
          <w:tcPr>
            <w:tcW w:w="3060" w:type="dxa"/>
          </w:tcPr>
          <w:p w14:paraId="180FD090"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lang w:val="en-US"/>
              </w:rPr>
              <w:object w:dxaOrig="1800" w:dyaOrig="740" w14:anchorId="652CDD83">
                <v:shape id="_x0000_i1044" type="#_x0000_t75" style="width:90pt;height:36.9pt" o:ole="" fillcolor="window">
                  <v:imagedata r:id="rId48" o:title=""/>
                </v:shape>
                <o:OLEObject Type="Embed" ProgID="Equation.3" ShapeID="_x0000_i1044" DrawAspect="Content" ObjectID="_1685099515" r:id="rId49"/>
              </w:object>
            </w:r>
          </w:p>
        </w:tc>
        <w:tc>
          <w:tcPr>
            <w:tcW w:w="2160" w:type="dxa"/>
          </w:tcPr>
          <w:p w14:paraId="31C0F0AA" w14:textId="77777777" w:rsidR="00430679" w:rsidRPr="00430679" w:rsidRDefault="00430679" w:rsidP="00A75D02">
            <w:pPr>
              <w:jc w:val="center"/>
              <w:rPr>
                <w:rFonts w:asciiTheme="majorHAnsi" w:hAnsiTheme="majorHAnsi"/>
                <w:sz w:val="22"/>
                <w:szCs w:val="22"/>
                <w:lang w:val="en-US"/>
              </w:rPr>
            </w:pPr>
          </w:p>
          <w:p w14:paraId="51DD871E"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3,0</w:t>
            </w:r>
          </w:p>
        </w:tc>
        <w:tc>
          <w:tcPr>
            <w:tcW w:w="2160" w:type="dxa"/>
          </w:tcPr>
          <w:p w14:paraId="3A95702D" w14:textId="77777777" w:rsidR="00430679" w:rsidRPr="00430679" w:rsidRDefault="00430679" w:rsidP="00A75D02">
            <w:pPr>
              <w:jc w:val="center"/>
              <w:rPr>
                <w:rFonts w:asciiTheme="majorHAnsi" w:hAnsiTheme="majorHAnsi"/>
                <w:sz w:val="22"/>
                <w:szCs w:val="22"/>
                <w:lang w:val="en-US"/>
              </w:rPr>
            </w:pPr>
          </w:p>
          <w:p w14:paraId="11FD45DE"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0,6</w:t>
            </w:r>
          </w:p>
        </w:tc>
      </w:tr>
      <w:tr w:rsidR="00430679" w:rsidRPr="00430679" w14:paraId="68ADEDE1" w14:textId="77777777" w:rsidTr="00A75D02">
        <w:trPr>
          <w:cantSplit/>
        </w:trPr>
        <w:tc>
          <w:tcPr>
            <w:tcW w:w="1620" w:type="dxa"/>
          </w:tcPr>
          <w:p w14:paraId="6546D7F3"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vertAlign w:val="superscript"/>
                <w:lang w:val="en-US"/>
              </w:rPr>
              <w:t>232</w:t>
            </w:r>
            <w:r w:rsidRPr="00430679">
              <w:rPr>
                <w:rFonts w:asciiTheme="majorHAnsi" w:hAnsiTheme="majorHAnsi"/>
                <w:sz w:val="22"/>
                <w:szCs w:val="22"/>
                <w:lang w:val="en-US"/>
              </w:rPr>
              <w:t>Th</w:t>
            </w:r>
          </w:p>
        </w:tc>
        <w:tc>
          <w:tcPr>
            <w:tcW w:w="3060" w:type="dxa"/>
          </w:tcPr>
          <w:p w14:paraId="69D76E40" w14:textId="77777777" w:rsidR="00430679" w:rsidRPr="00430679" w:rsidRDefault="00430679" w:rsidP="00A75D02">
            <w:pPr>
              <w:rPr>
                <w:rFonts w:asciiTheme="majorHAnsi" w:hAnsiTheme="majorHAnsi"/>
                <w:sz w:val="22"/>
                <w:szCs w:val="22"/>
                <w:lang w:val="en-US"/>
              </w:rPr>
            </w:pPr>
            <w:r w:rsidRPr="00430679">
              <w:rPr>
                <w:rFonts w:asciiTheme="majorHAnsi" w:hAnsiTheme="majorHAnsi"/>
                <w:sz w:val="22"/>
                <w:szCs w:val="22"/>
                <w:lang w:val="en-US"/>
              </w:rPr>
              <w:object w:dxaOrig="1920" w:dyaOrig="720" w14:anchorId="053AE434">
                <v:shape id="_x0000_i1045" type="#_x0000_t75" style="width:96pt;height:36pt" o:ole="" fillcolor="window">
                  <v:imagedata r:id="rId50" o:title=""/>
                </v:shape>
                <o:OLEObject Type="Embed" ProgID="Equation.3" ShapeID="_x0000_i1045" DrawAspect="Content" ObjectID="_1685099516" r:id="rId51"/>
              </w:object>
            </w:r>
          </w:p>
        </w:tc>
        <w:tc>
          <w:tcPr>
            <w:tcW w:w="2160" w:type="dxa"/>
          </w:tcPr>
          <w:p w14:paraId="08AD7973" w14:textId="77777777" w:rsidR="00430679" w:rsidRPr="00430679" w:rsidRDefault="00430679" w:rsidP="00A75D02">
            <w:pPr>
              <w:jc w:val="center"/>
              <w:rPr>
                <w:rFonts w:asciiTheme="majorHAnsi" w:hAnsiTheme="majorHAnsi"/>
                <w:sz w:val="22"/>
                <w:szCs w:val="22"/>
                <w:lang w:val="en-US"/>
              </w:rPr>
            </w:pPr>
          </w:p>
          <w:p w14:paraId="0218EF59"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4,8</w:t>
            </w:r>
          </w:p>
        </w:tc>
        <w:tc>
          <w:tcPr>
            <w:tcW w:w="2160" w:type="dxa"/>
          </w:tcPr>
          <w:p w14:paraId="11A2D026" w14:textId="77777777" w:rsidR="00430679" w:rsidRPr="00430679" w:rsidRDefault="00430679" w:rsidP="00A75D02">
            <w:pPr>
              <w:jc w:val="center"/>
              <w:rPr>
                <w:rFonts w:asciiTheme="majorHAnsi" w:hAnsiTheme="majorHAnsi"/>
                <w:sz w:val="22"/>
                <w:szCs w:val="22"/>
                <w:lang w:val="en-US"/>
              </w:rPr>
            </w:pPr>
          </w:p>
          <w:p w14:paraId="2E17F8BB"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0,6</w:t>
            </w:r>
          </w:p>
        </w:tc>
      </w:tr>
    </w:tbl>
    <w:p w14:paraId="738BC9AB" w14:textId="77777777" w:rsidR="00430679" w:rsidRDefault="00430679" w:rsidP="00430679">
      <w:pPr>
        <w:shd w:val="clear" w:color="auto" w:fill="FFFFFF"/>
        <w:ind w:firstLine="269"/>
        <w:jc w:val="right"/>
        <w:rPr>
          <w:sz w:val="28"/>
          <w:lang w:val="uk-UA"/>
        </w:rPr>
      </w:pPr>
    </w:p>
    <w:p w14:paraId="54C4ABC4" w14:textId="0399F651" w:rsidR="00430679" w:rsidRPr="00430679" w:rsidRDefault="00430679" w:rsidP="00430679">
      <w:pPr>
        <w:shd w:val="clear" w:color="auto" w:fill="FFFFFF"/>
        <w:ind w:firstLine="269"/>
        <w:jc w:val="right"/>
        <w:rPr>
          <w:rFonts w:asciiTheme="majorHAnsi" w:hAnsiTheme="majorHAnsi"/>
          <w:sz w:val="21"/>
          <w:szCs w:val="21"/>
          <w:lang w:val="en-US"/>
        </w:rPr>
      </w:pPr>
      <w:proofErr w:type="spellStart"/>
      <w:r w:rsidRPr="00430679">
        <w:rPr>
          <w:rFonts w:asciiTheme="majorHAnsi" w:hAnsiTheme="majorHAnsi"/>
          <w:sz w:val="21"/>
          <w:szCs w:val="21"/>
        </w:rPr>
        <w:t>Продовження</w:t>
      </w:r>
      <w:proofErr w:type="spellEnd"/>
      <w:r w:rsidRPr="00430679">
        <w:rPr>
          <w:rFonts w:asciiTheme="majorHAnsi" w:hAnsiTheme="majorHAnsi"/>
          <w:sz w:val="21"/>
          <w:szCs w:val="21"/>
        </w:rPr>
        <w:t xml:space="preserve"> табл.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060"/>
        <w:gridCol w:w="2178"/>
        <w:gridCol w:w="2142"/>
      </w:tblGrid>
      <w:tr w:rsidR="00430679" w:rsidRPr="00430679" w14:paraId="0B37482C" w14:textId="77777777" w:rsidTr="00A75D02">
        <w:trPr>
          <w:cantSplit/>
        </w:trPr>
        <w:tc>
          <w:tcPr>
            <w:tcW w:w="1620" w:type="dxa"/>
            <w:vMerge w:val="restart"/>
          </w:tcPr>
          <w:p w14:paraId="15E01483" w14:textId="77777777" w:rsidR="00430679" w:rsidRPr="00430679" w:rsidRDefault="00430679" w:rsidP="00A75D02">
            <w:pPr>
              <w:jc w:val="both"/>
              <w:rPr>
                <w:rFonts w:asciiTheme="majorHAnsi" w:hAnsiTheme="majorHAnsi"/>
                <w:sz w:val="22"/>
                <w:szCs w:val="22"/>
              </w:rPr>
            </w:pPr>
            <w:proofErr w:type="spellStart"/>
            <w:r w:rsidRPr="00430679">
              <w:rPr>
                <w:rFonts w:asciiTheme="majorHAnsi" w:hAnsiTheme="majorHAnsi"/>
                <w:sz w:val="22"/>
                <w:szCs w:val="22"/>
              </w:rPr>
              <w:t>Радіонуклід</w:t>
            </w:r>
            <w:proofErr w:type="spellEnd"/>
            <w:r w:rsidRPr="00430679">
              <w:rPr>
                <w:rFonts w:asciiTheme="majorHAnsi" w:hAnsiTheme="majorHAnsi"/>
                <w:sz w:val="22"/>
                <w:szCs w:val="22"/>
              </w:rPr>
              <w:t xml:space="preserve"> </w:t>
            </w:r>
            <w:proofErr w:type="spellStart"/>
            <w:r w:rsidRPr="00430679">
              <w:rPr>
                <w:rFonts w:asciiTheme="majorHAnsi" w:hAnsiTheme="majorHAnsi"/>
                <w:sz w:val="22"/>
                <w:szCs w:val="22"/>
              </w:rPr>
              <w:t>або</w:t>
            </w:r>
            <w:proofErr w:type="spellEnd"/>
            <w:r w:rsidRPr="00430679">
              <w:rPr>
                <w:rFonts w:asciiTheme="majorHAnsi" w:hAnsiTheme="majorHAnsi"/>
                <w:sz w:val="22"/>
                <w:szCs w:val="22"/>
              </w:rPr>
              <w:t xml:space="preserve"> </w:t>
            </w:r>
            <w:proofErr w:type="spellStart"/>
            <w:r w:rsidRPr="00430679">
              <w:rPr>
                <w:rFonts w:asciiTheme="majorHAnsi" w:hAnsiTheme="majorHAnsi"/>
                <w:sz w:val="22"/>
                <w:szCs w:val="22"/>
              </w:rPr>
              <w:t>елемент</w:t>
            </w:r>
            <w:proofErr w:type="spellEnd"/>
          </w:p>
        </w:tc>
        <w:tc>
          <w:tcPr>
            <w:tcW w:w="3060" w:type="dxa"/>
            <w:vMerge w:val="restart"/>
          </w:tcPr>
          <w:p w14:paraId="507FA98D" w14:textId="77777777" w:rsidR="00430679" w:rsidRPr="00430679" w:rsidRDefault="00430679" w:rsidP="00A75D02">
            <w:pPr>
              <w:shd w:val="clear" w:color="auto" w:fill="FFFFFF"/>
              <w:jc w:val="center"/>
              <w:rPr>
                <w:rFonts w:asciiTheme="majorHAnsi" w:hAnsiTheme="majorHAnsi"/>
                <w:sz w:val="22"/>
                <w:szCs w:val="22"/>
              </w:rPr>
            </w:pPr>
            <w:proofErr w:type="spellStart"/>
            <w:r w:rsidRPr="00430679">
              <w:rPr>
                <w:rFonts w:asciiTheme="majorHAnsi" w:hAnsiTheme="majorHAnsi"/>
                <w:sz w:val="22"/>
                <w:szCs w:val="22"/>
              </w:rPr>
              <w:t>Ґрунт</w:t>
            </w:r>
            <w:proofErr w:type="spellEnd"/>
            <w:r w:rsidRPr="00430679">
              <w:rPr>
                <w:rFonts w:asciiTheme="majorHAnsi" w:hAnsiTheme="majorHAnsi"/>
                <w:sz w:val="22"/>
                <w:szCs w:val="22"/>
              </w:rPr>
              <w:sym w:font="Symbol" w:char="F0D7"/>
            </w:r>
            <w:r w:rsidRPr="00430679">
              <w:rPr>
                <w:rFonts w:asciiTheme="majorHAnsi" w:hAnsiTheme="majorHAnsi"/>
                <w:sz w:val="22"/>
                <w:szCs w:val="22"/>
              </w:rPr>
              <w:object w:dxaOrig="859" w:dyaOrig="620" w14:anchorId="3F514ACD">
                <v:shape id="_x0000_i1046" type="#_x0000_t75" style="width:42.9pt;height:30.9pt" o:ole="" fillcolor="window">
                  <v:imagedata r:id="rId10" o:title=""/>
                </v:shape>
                <o:OLEObject Type="Embed" ProgID="Equation.3" ShapeID="_x0000_i1046" DrawAspect="Content" ObjectID="_1685099517" r:id="rId52"/>
              </w:object>
            </w:r>
            <w:r w:rsidRPr="00430679">
              <w:rPr>
                <w:rFonts w:asciiTheme="majorHAnsi" w:hAnsiTheme="majorHAnsi"/>
                <w:sz w:val="22"/>
                <w:szCs w:val="22"/>
              </w:rPr>
              <w:t>,см</w:t>
            </w:r>
            <w:r w:rsidRPr="00430679">
              <w:rPr>
                <w:rFonts w:asciiTheme="majorHAnsi" w:hAnsiTheme="majorHAnsi"/>
                <w:sz w:val="22"/>
                <w:szCs w:val="22"/>
                <w:vertAlign w:val="superscript"/>
              </w:rPr>
              <w:t>3</w:t>
            </w:r>
            <w:r w:rsidRPr="00430679">
              <w:rPr>
                <w:rFonts w:asciiTheme="majorHAnsi" w:hAnsiTheme="majorHAnsi"/>
                <w:sz w:val="22"/>
                <w:szCs w:val="22"/>
              </w:rPr>
              <w:t>/г</w:t>
            </w:r>
          </w:p>
        </w:tc>
        <w:tc>
          <w:tcPr>
            <w:tcW w:w="4320" w:type="dxa"/>
            <w:gridSpan w:val="2"/>
          </w:tcPr>
          <w:p w14:paraId="4C985665" w14:textId="77777777" w:rsidR="00430679" w:rsidRPr="00430679" w:rsidRDefault="00430679" w:rsidP="00A75D02">
            <w:pPr>
              <w:jc w:val="both"/>
              <w:rPr>
                <w:rFonts w:asciiTheme="majorHAnsi" w:hAnsiTheme="majorHAnsi"/>
                <w:sz w:val="22"/>
                <w:szCs w:val="22"/>
              </w:rPr>
            </w:pPr>
            <w:proofErr w:type="spellStart"/>
            <w:r w:rsidRPr="00430679">
              <w:rPr>
                <w:rFonts w:asciiTheme="majorHAnsi" w:hAnsiTheme="majorHAnsi"/>
                <w:sz w:val="22"/>
                <w:szCs w:val="22"/>
                <w:lang w:val="en-US"/>
              </w:rPr>
              <w:t>Параметри</w:t>
            </w:r>
            <w:proofErr w:type="spellEnd"/>
            <w:r w:rsidRPr="00430679">
              <w:rPr>
                <w:rFonts w:asciiTheme="majorHAnsi" w:hAnsiTheme="majorHAnsi"/>
                <w:sz w:val="22"/>
                <w:szCs w:val="22"/>
                <w:lang w:val="en-US"/>
              </w:rPr>
              <w:t xml:space="preserve"> </w:t>
            </w:r>
            <w:proofErr w:type="spellStart"/>
            <w:r w:rsidRPr="00430679">
              <w:rPr>
                <w:rFonts w:asciiTheme="majorHAnsi" w:hAnsiTheme="majorHAnsi"/>
                <w:sz w:val="22"/>
                <w:szCs w:val="22"/>
                <w:lang w:val="en-US"/>
              </w:rPr>
              <w:t>логнормального</w:t>
            </w:r>
            <w:proofErr w:type="spellEnd"/>
            <w:r w:rsidRPr="00430679">
              <w:rPr>
                <w:rFonts w:asciiTheme="majorHAnsi" w:hAnsiTheme="majorHAnsi"/>
                <w:sz w:val="22"/>
                <w:szCs w:val="22"/>
                <w:lang w:val="en-US"/>
              </w:rPr>
              <w:t xml:space="preserve"> </w:t>
            </w:r>
            <w:proofErr w:type="spellStart"/>
            <w:r w:rsidRPr="00430679">
              <w:rPr>
                <w:rFonts w:asciiTheme="majorHAnsi" w:hAnsiTheme="majorHAnsi"/>
                <w:sz w:val="22"/>
                <w:szCs w:val="22"/>
                <w:lang w:val="en-US"/>
              </w:rPr>
              <w:t>розподілу</w:t>
            </w:r>
            <w:proofErr w:type="spellEnd"/>
          </w:p>
        </w:tc>
      </w:tr>
      <w:tr w:rsidR="00430679" w:rsidRPr="00430679" w14:paraId="179C95E3" w14:textId="77777777" w:rsidTr="00A75D02">
        <w:trPr>
          <w:cantSplit/>
        </w:trPr>
        <w:tc>
          <w:tcPr>
            <w:tcW w:w="1620" w:type="dxa"/>
            <w:vMerge/>
          </w:tcPr>
          <w:p w14:paraId="62D86D8A" w14:textId="77777777" w:rsidR="00430679" w:rsidRPr="00430679" w:rsidRDefault="00430679" w:rsidP="00A75D02">
            <w:pPr>
              <w:jc w:val="both"/>
              <w:rPr>
                <w:rFonts w:asciiTheme="majorHAnsi" w:hAnsiTheme="majorHAnsi"/>
                <w:sz w:val="22"/>
                <w:szCs w:val="22"/>
              </w:rPr>
            </w:pPr>
          </w:p>
        </w:tc>
        <w:tc>
          <w:tcPr>
            <w:tcW w:w="3060" w:type="dxa"/>
            <w:vMerge/>
          </w:tcPr>
          <w:p w14:paraId="23EF31C2" w14:textId="77777777" w:rsidR="00430679" w:rsidRPr="00430679" w:rsidRDefault="00430679" w:rsidP="00A75D02">
            <w:pPr>
              <w:jc w:val="both"/>
              <w:rPr>
                <w:rFonts w:asciiTheme="majorHAnsi" w:hAnsiTheme="majorHAnsi"/>
                <w:sz w:val="22"/>
                <w:szCs w:val="22"/>
              </w:rPr>
            </w:pPr>
          </w:p>
        </w:tc>
        <w:tc>
          <w:tcPr>
            <w:tcW w:w="2178" w:type="dxa"/>
          </w:tcPr>
          <w:p w14:paraId="2A54A529" w14:textId="77777777" w:rsidR="00430679" w:rsidRPr="00430679" w:rsidRDefault="00430679" w:rsidP="00A75D02">
            <w:pPr>
              <w:jc w:val="center"/>
              <w:rPr>
                <w:rFonts w:asciiTheme="majorHAnsi" w:hAnsiTheme="majorHAnsi"/>
                <w:sz w:val="22"/>
                <w:szCs w:val="22"/>
              </w:rPr>
            </w:pPr>
            <w:r w:rsidRPr="00430679">
              <w:rPr>
                <w:rFonts w:asciiTheme="majorHAnsi" w:hAnsiTheme="majorHAnsi"/>
                <w:sz w:val="22"/>
                <w:szCs w:val="22"/>
              </w:rPr>
              <w:object w:dxaOrig="279" w:dyaOrig="340" w14:anchorId="2CAF5EE2">
                <v:shape id="_x0000_i1047" type="#_x0000_t75" style="width:14.3pt;height:17.1pt" o:ole="" fillcolor="window">
                  <v:imagedata r:id="rId12" o:title=""/>
                </v:shape>
                <o:OLEObject Type="Embed" ProgID="Equation.3" ShapeID="_x0000_i1047" DrawAspect="Content" ObjectID="_1685099518" r:id="rId53"/>
              </w:object>
            </w:r>
          </w:p>
        </w:tc>
        <w:tc>
          <w:tcPr>
            <w:tcW w:w="2142" w:type="dxa"/>
          </w:tcPr>
          <w:p w14:paraId="0C50ECE4" w14:textId="77777777" w:rsidR="00430679" w:rsidRPr="00430679" w:rsidRDefault="00430679" w:rsidP="00A75D02">
            <w:pPr>
              <w:shd w:val="clear" w:color="auto" w:fill="FFFFFF"/>
              <w:tabs>
                <w:tab w:val="left" w:pos="1065"/>
                <w:tab w:val="left" w:pos="1365"/>
              </w:tabs>
              <w:jc w:val="center"/>
              <w:rPr>
                <w:rFonts w:asciiTheme="majorHAnsi" w:hAnsiTheme="majorHAnsi"/>
                <w:sz w:val="22"/>
                <w:szCs w:val="22"/>
              </w:rPr>
            </w:pPr>
            <w:r w:rsidRPr="00430679">
              <w:rPr>
                <w:rFonts w:asciiTheme="majorHAnsi" w:hAnsiTheme="majorHAnsi"/>
                <w:sz w:val="22"/>
                <w:szCs w:val="22"/>
              </w:rPr>
              <w:object w:dxaOrig="279" w:dyaOrig="279" w14:anchorId="5ED7D7B8">
                <v:shape id="_x0000_i1048" type="#_x0000_t75" style="width:14.3pt;height:14.3pt" o:ole="" fillcolor="window">
                  <v:imagedata r:id="rId14" o:title=""/>
                </v:shape>
                <o:OLEObject Type="Embed" ProgID="Equation.3" ShapeID="_x0000_i1048" DrawAspect="Content" ObjectID="_1685099519" r:id="rId54"/>
              </w:object>
            </w:r>
          </w:p>
        </w:tc>
      </w:tr>
      <w:tr w:rsidR="00430679" w:rsidRPr="00430679" w14:paraId="030BBC15" w14:textId="77777777" w:rsidTr="00A75D02">
        <w:trPr>
          <w:cantSplit/>
        </w:trPr>
        <w:tc>
          <w:tcPr>
            <w:tcW w:w="1620" w:type="dxa"/>
            <w:vMerge w:val="restart"/>
          </w:tcPr>
          <w:p w14:paraId="6D2EDBA3" w14:textId="77777777" w:rsidR="00430679" w:rsidRPr="00430679" w:rsidRDefault="00430679" w:rsidP="00A75D02">
            <w:pPr>
              <w:jc w:val="both"/>
              <w:rPr>
                <w:rFonts w:asciiTheme="majorHAnsi" w:hAnsiTheme="majorHAnsi"/>
                <w:sz w:val="22"/>
                <w:szCs w:val="22"/>
                <w:lang w:val="en-US"/>
              </w:rPr>
            </w:pPr>
            <w:r w:rsidRPr="00430679">
              <w:rPr>
                <w:rFonts w:asciiTheme="majorHAnsi" w:hAnsiTheme="majorHAnsi"/>
                <w:sz w:val="22"/>
                <w:szCs w:val="22"/>
                <w:vertAlign w:val="superscript"/>
              </w:rPr>
              <w:t>226</w:t>
            </w:r>
            <w:r w:rsidRPr="00430679">
              <w:rPr>
                <w:rFonts w:asciiTheme="majorHAnsi" w:hAnsiTheme="majorHAnsi"/>
                <w:sz w:val="22"/>
                <w:szCs w:val="22"/>
                <w:lang w:val="en-US"/>
              </w:rPr>
              <w:t>Ra</w:t>
            </w:r>
          </w:p>
        </w:tc>
        <w:tc>
          <w:tcPr>
            <w:tcW w:w="3060" w:type="dxa"/>
          </w:tcPr>
          <w:p w14:paraId="39ACE291" w14:textId="77777777" w:rsidR="00430679" w:rsidRPr="00430679" w:rsidRDefault="00430679" w:rsidP="00A75D02">
            <w:pPr>
              <w:jc w:val="both"/>
              <w:rPr>
                <w:rFonts w:asciiTheme="majorHAnsi" w:hAnsiTheme="majorHAnsi"/>
                <w:sz w:val="22"/>
                <w:szCs w:val="22"/>
              </w:rPr>
            </w:pPr>
            <w:r w:rsidRPr="00430679">
              <w:rPr>
                <w:rFonts w:asciiTheme="majorHAnsi" w:hAnsiTheme="majorHAnsi"/>
                <w:sz w:val="22"/>
                <w:szCs w:val="22"/>
              </w:rPr>
              <w:object w:dxaOrig="2240" w:dyaOrig="760" w14:anchorId="197BA2F6">
                <v:shape id="_x0000_i1049" type="#_x0000_t75" style="width:111.65pt;height:38.3pt" o:ole="" fillcolor="window">
                  <v:imagedata r:id="rId55" o:title=""/>
                </v:shape>
                <o:OLEObject Type="Embed" ProgID="Equation.3" ShapeID="_x0000_i1049" DrawAspect="Content" ObjectID="_1685099520" r:id="rId56"/>
              </w:object>
            </w:r>
          </w:p>
        </w:tc>
        <w:tc>
          <w:tcPr>
            <w:tcW w:w="2178" w:type="dxa"/>
          </w:tcPr>
          <w:p w14:paraId="387CB350" w14:textId="77777777" w:rsidR="00430679" w:rsidRPr="00430679" w:rsidRDefault="00430679" w:rsidP="00A75D02">
            <w:pPr>
              <w:jc w:val="center"/>
              <w:rPr>
                <w:rFonts w:asciiTheme="majorHAnsi" w:hAnsiTheme="majorHAnsi"/>
                <w:sz w:val="22"/>
                <w:szCs w:val="22"/>
                <w:lang w:val="en-US"/>
              </w:rPr>
            </w:pPr>
          </w:p>
          <w:p w14:paraId="22F7C75A" w14:textId="77777777" w:rsidR="00430679" w:rsidRPr="00430679" w:rsidRDefault="00430679" w:rsidP="00A75D02">
            <w:pPr>
              <w:jc w:val="center"/>
              <w:rPr>
                <w:rFonts w:asciiTheme="majorHAnsi" w:hAnsiTheme="majorHAnsi"/>
                <w:sz w:val="22"/>
                <w:szCs w:val="22"/>
              </w:rPr>
            </w:pPr>
            <w:r w:rsidRPr="00430679">
              <w:rPr>
                <w:rFonts w:asciiTheme="majorHAnsi" w:hAnsiTheme="majorHAnsi"/>
                <w:sz w:val="22"/>
                <w:szCs w:val="22"/>
                <w:lang w:val="en-US"/>
              </w:rPr>
              <w:t>3,</w:t>
            </w:r>
            <w:r w:rsidRPr="00430679">
              <w:rPr>
                <w:rFonts w:asciiTheme="majorHAnsi" w:hAnsiTheme="majorHAnsi"/>
                <w:sz w:val="22"/>
                <w:szCs w:val="22"/>
              </w:rPr>
              <w:t>40</w:t>
            </w:r>
          </w:p>
        </w:tc>
        <w:tc>
          <w:tcPr>
            <w:tcW w:w="2142" w:type="dxa"/>
          </w:tcPr>
          <w:p w14:paraId="16A77F85" w14:textId="77777777" w:rsidR="00430679" w:rsidRPr="00430679" w:rsidRDefault="00430679" w:rsidP="00A75D02">
            <w:pPr>
              <w:jc w:val="center"/>
              <w:rPr>
                <w:rFonts w:asciiTheme="majorHAnsi" w:hAnsiTheme="majorHAnsi"/>
                <w:sz w:val="22"/>
                <w:szCs w:val="22"/>
              </w:rPr>
            </w:pPr>
          </w:p>
          <w:p w14:paraId="32D3D128" w14:textId="77777777" w:rsidR="00430679" w:rsidRPr="00430679" w:rsidRDefault="00430679" w:rsidP="00A75D02">
            <w:pPr>
              <w:jc w:val="center"/>
              <w:rPr>
                <w:rFonts w:asciiTheme="majorHAnsi" w:hAnsiTheme="majorHAnsi"/>
                <w:sz w:val="22"/>
                <w:szCs w:val="22"/>
              </w:rPr>
            </w:pPr>
            <w:r w:rsidRPr="00430679">
              <w:rPr>
                <w:rFonts w:asciiTheme="majorHAnsi" w:hAnsiTheme="majorHAnsi"/>
                <w:sz w:val="22"/>
                <w:szCs w:val="22"/>
              </w:rPr>
              <w:t>1,29</w:t>
            </w:r>
          </w:p>
        </w:tc>
      </w:tr>
      <w:tr w:rsidR="00430679" w:rsidRPr="00430679" w14:paraId="399A3304" w14:textId="77777777" w:rsidTr="00A75D02">
        <w:trPr>
          <w:cantSplit/>
        </w:trPr>
        <w:tc>
          <w:tcPr>
            <w:tcW w:w="1620" w:type="dxa"/>
            <w:vMerge/>
          </w:tcPr>
          <w:p w14:paraId="743B2F38" w14:textId="77777777" w:rsidR="00430679" w:rsidRPr="00430679" w:rsidRDefault="00430679" w:rsidP="00A75D02">
            <w:pPr>
              <w:jc w:val="both"/>
              <w:rPr>
                <w:rFonts w:asciiTheme="majorHAnsi" w:hAnsiTheme="majorHAnsi"/>
                <w:sz w:val="22"/>
                <w:szCs w:val="22"/>
              </w:rPr>
            </w:pPr>
          </w:p>
        </w:tc>
        <w:tc>
          <w:tcPr>
            <w:tcW w:w="3060" w:type="dxa"/>
          </w:tcPr>
          <w:p w14:paraId="1D8F5D07" w14:textId="77777777" w:rsidR="00430679" w:rsidRPr="00430679" w:rsidRDefault="00430679" w:rsidP="00A75D02">
            <w:pPr>
              <w:jc w:val="both"/>
              <w:rPr>
                <w:rFonts w:asciiTheme="majorHAnsi" w:hAnsiTheme="majorHAnsi"/>
                <w:sz w:val="22"/>
                <w:szCs w:val="22"/>
              </w:rPr>
            </w:pPr>
            <w:r w:rsidRPr="00430679">
              <w:rPr>
                <w:rFonts w:asciiTheme="majorHAnsi" w:hAnsiTheme="majorHAnsi"/>
                <w:sz w:val="22"/>
                <w:szCs w:val="22"/>
              </w:rPr>
              <w:object w:dxaOrig="2060" w:dyaOrig="780" w14:anchorId="3727672C">
                <v:shape id="_x0000_i1050" type="#_x0000_t75" style="width:102.9pt;height:39.25pt" o:ole="" fillcolor="window">
                  <v:imagedata r:id="rId57" o:title=""/>
                </v:shape>
                <o:OLEObject Type="Embed" ProgID="Equation.3" ShapeID="_x0000_i1050" DrawAspect="Content" ObjectID="_1685099521" r:id="rId58"/>
              </w:object>
            </w:r>
          </w:p>
        </w:tc>
        <w:tc>
          <w:tcPr>
            <w:tcW w:w="2178" w:type="dxa"/>
          </w:tcPr>
          <w:p w14:paraId="1FF08C51" w14:textId="77777777" w:rsidR="00430679" w:rsidRPr="00430679" w:rsidRDefault="00430679" w:rsidP="00A75D02">
            <w:pPr>
              <w:jc w:val="center"/>
              <w:rPr>
                <w:rFonts w:asciiTheme="majorHAnsi" w:hAnsiTheme="majorHAnsi"/>
                <w:sz w:val="22"/>
                <w:szCs w:val="22"/>
              </w:rPr>
            </w:pPr>
          </w:p>
          <w:p w14:paraId="6A43D0CC" w14:textId="77777777" w:rsidR="00430679" w:rsidRPr="00430679" w:rsidRDefault="00430679" w:rsidP="00A75D02">
            <w:pPr>
              <w:jc w:val="center"/>
              <w:rPr>
                <w:rFonts w:asciiTheme="majorHAnsi" w:hAnsiTheme="majorHAnsi"/>
                <w:sz w:val="22"/>
                <w:szCs w:val="22"/>
              </w:rPr>
            </w:pPr>
            <w:r w:rsidRPr="00430679">
              <w:rPr>
                <w:rFonts w:asciiTheme="majorHAnsi" w:hAnsiTheme="majorHAnsi"/>
                <w:sz w:val="22"/>
                <w:szCs w:val="22"/>
              </w:rPr>
              <w:t>5,10</w:t>
            </w:r>
          </w:p>
        </w:tc>
        <w:tc>
          <w:tcPr>
            <w:tcW w:w="2142" w:type="dxa"/>
          </w:tcPr>
          <w:p w14:paraId="46AE05FD" w14:textId="77777777" w:rsidR="00430679" w:rsidRPr="00430679" w:rsidRDefault="00430679" w:rsidP="00A75D02">
            <w:pPr>
              <w:jc w:val="center"/>
              <w:rPr>
                <w:rFonts w:asciiTheme="majorHAnsi" w:hAnsiTheme="majorHAnsi"/>
                <w:sz w:val="22"/>
                <w:szCs w:val="22"/>
              </w:rPr>
            </w:pPr>
          </w:p>
          <w:p w14:paraId="1D28999F" w14:textId="77777777" w:rsidR="00430679" w:rsidRPr="00430679" w:rsidRDefault="00430679" w:rsidP="00A75D02">
            <w:pPr>
              <w:jc w:val="center"/>
              <w:rPr>
                <w:rFonts w:asciiTheme="majorHAnsi" w:hAnsiTheme="majorHAnsi"/>
                <w:sz w:val="22"/>
                <w:szCs w:val="22"/>
              </w:rPr>
            </w:pPr>
            <w:r w:rsidRPr="00430679">
              <w:rPr>
                <w:rFonts w:asciiTheme="majorHAnsi" w:hAnsiTheme="majorHAnsi"/>
                <w:sz w:val="22"/>
                <w:szCs w:val="22"/>
              </w:rPr>
              <w:t>0,69</w:t>
            </w:r>
          </w:p>
        </w:tc>
      </w:tr>
      <w:tr w:rsidR="00430679" w:rsidRPr="00430679" w14:paraId="2F09818E" w14:textId="77777777" w:rsidTr="00A75D02">
        <w:trPr>
          <w:cantSplit/>
        </w:trPr>
        <w:tc>
          <w:tcPr>
            <w:tcW w:w="1620" w:type="dxa"/>
            <w:vMerge/>
          </w:tcPr>
          <w:p w14:paraId="6BA3FA84" w14:textId="77777777" w:rsidR="00430679" w:rsidRPr="00430679" w:rsidRDefault="00430679" w:rsidP="00A75D02">
            <w:pPr>
              <w:jc w:val="both"/>
              <w:rPr>
                <w:rFonts w:asciiTheme="majorHAnsi" w:hAnsiTheme="majorHAnsi"/>
                <w:sz w:val="22"/>
                <w:szCs w:val="22"/>
              </w:rPr>
            </w:pPr>
          </w:p>
        </w:tc>
        <w:tc>
          <w:tcPr>
            <w:tcW w:w="3060" w:type="dxa"/>
          </w:tcPr>
          <w:p w14:paraId="0CCE8089" w14:textId="77777777" w:rsidR="00430679" w:rsidRPr="00430679" w:rsidRDefault="00430679" w:rsidP="00A75D02">
            <w:pPr>
              <w:jc w:val="both"/>
              <w:rPr>
                <w:rFonts w:asciiTheme="majorHAnsi" w:hAnsiTheme="majorHAnsi"/>
                <w:sz w:val="22"/>
                <w:szCs w:val="22"/>
              </w:rPr>
            </w:pPr>
            <w:r w:rsidRPr="00430679">
              <w:rPr>
                <w:rFonts w:asciiTheme="majorHAnsi" w:hAnsiTheme="majorHAnsi"/>
                <w:sz w:val="22"/>
                <w:szCs w:val="22"/>
              </w:rPr>
              <w:object w:dxaOrig="2160" w:dyaOrig="760" w14:anchorId="7DADD879">
                <v:shape id="_x0000_i1051" type="#_x0000_t75" style="width:108pt;height:38.3pt" o:ole="" fillcolor="window">
                  <v:imagedata r:id="rId59" o:title=""/>
                </v:shape>
                <o:OLEObject Type="Embed" ProgID="Equation.3" ShapeID="_x0000_i1051" DrawAspect="Content" ObjectID="_1685099522" r:id="rId60"/>
              </w:object>
            </w:r>
          </w:p>
        </w:tc>
        <w:tc>
          <w:tcPr>
            <w:tcW w:w="2178" w:type="dxa"/>
          </w:tcPr>
          <w:p w14:paraId="6925AE81" w14:textId="77777777" w:rsidR="00430679" w:rsidRPr="00430679" w:rsidRDefault="00430679" w:rsidP="00A75D02">
            <w:pPr>
              <w:jc w:val="center"/>
              <w:rPr>
                <w:rFonts w:asciiTheme="majorHAnsi" w:hAnsiTheme="majorHAnsi"/>
                <w:sz w:val="22"/>
                <w:szCs w:val="22"/>
              </w:rPr>
            </w:pPr>
          </w:p>
          <w:p w14:paraId="65A4878B" w14:textId="77777777" w:rsidR="00430679" w:rsidRPr="00430679" w:rsidRDefault="00430679" w:rsidP="00A75D02">
            <w:pPr>
              <w:jc w:val="center"/>
              <w:rPr>
                <w:rFonts w:asciiTheme="majorHAnsi" w:hAnsiTheme="majorHAnsi"/>
                <w:sz w:val="22"/>
                <w:szCs w:val="22"/>
              </w:rPr>
            </w:pPr>
            <w:r w:rsidRPr="00430679">
              <w:rPr>
                <w:rFonts w:asciiTheme="majorHAnsi" w:hAnsiTheme="majorHAnsi"/>
                <w:sz w:val="22"/>
                <w:szCs w:val="22"/>
              </w:rPr>
              <w:t>3,96</w:t>
            </w:r>
          </w:p>
        </w:tc>
        <w:tc>
          <w:tcPr>
            <w:tcW w:w="2142" w:type="dxa"/>
          </w:tcPr>
          <w:p w14:paraId="73F0C2EC" w14:textId="77777777" w:rsidR="00430679" w:rsidRPr="00430679" w:rsidRDefault="00430679" w:rsidP="00A75D02">
            <w:pPr>
              <w:jc w:val="center"/>
              <w:rPr>
                <w:rFonts w:asciiTheme="majorHAnsi" w:hAnsiTheme="majorHAnsi"/>
                <w:sz w:val="22"/>
                <w:szCs w:val="22"/>
              </w:rPr>
            </w:pPr>
          </w:p>
          <w:p w14:paraId="7672D95B" w14:textId="77777777" w:rsidR="00430679" w:rsidRPr="00430679" w:rsidRDefault="00430679" w:rsidP="00A75D02">
            <w:pPr>
              <w:jc w:val="center"/>
              <w:rPr>
                <w:rFonts w:asciiTheme="majorHAnsi" w:hAnsiTheme="majorHAnsi"/>
                <w:sz w:val="22"/>
                <w:szCs w:val="22"/>
              </w:rPr>
            </w:pPr>
            <w:r w:rsidRPr="00430679">
              <w:rPr>
                <w:rFonts w:asciiTheme="majorHAnsi" w:hAnsiTheme="majorHAnsi"/>
                <w:sz w:val="22"/>
                <w:szCs w:val="22"/>
              </w:rPr>
              <w:t>0,55</w:t>
            </w:r>
          </w:p>
        </w:tc>
      </w:tr>
      <w:tr w:rsidR="00430679" w:rsidRPr="00430679" w14:paraId="550045FC" w14:textId="77777777" w:rsidTr="00A75D02">
        <w:tc>
          <w:tcPr>
            <w:tcW w:w="1620" w:type="dxa"/>
          </w:tcPr>
          <w:p w14:paraId="1ABBE40E" w14:textId="77777777" w:rsidR="00430679" w:rsidRPr="00430679" w:rsidRDefault="00430679" w:rsidP="00A75D02">
            <w:pPr>
              <w:jc w:val="both"/>
              <w:rPr>
                <w:rFonts w:asciiTheme="majorHAnsi" w:hAnsiTheme="majorHAnsi"/>
                <w:sz w:val="22"/>
                <w:szCs w:val="22"/>
                <w:lang w:val="en-US"/>
              </w:rPr>
            </w:pPr>
            <w:r w:rsidRPr="00430679">
              <w:rPr>
                <w:rFonts w:asciiTheme="majorHAnsi" w:hAnsiTheme="majorHAnsi"/>
                <w:sz w:val="22"/>
                <w:szCs w:val="22"/>
                <w:vertAlign w:val="superscript"/>
                <w:lang w:val="en-US"/>
              </w:rPr>
              <w:t>238</w:t>
            </w:r>
            <w:r w:rsidRPr="00430679">
              <w:rPr>
                <w:rFonts w:asciiTheme="majorHAnsi" w:hAnsiTheme="majorHAnsi"/>
                <w:sz w:val="22"/>
                <w:szCs w:val="22"/>
                <w:lang w:val="en-US"/>
              </w:rPr>
              <w:t>U</w:t>
            </w:r>
          </w:p>
        </w:tc>
        <w:tc>
          <w:tcPr>
            <w:tcW w:w="3060" w:type="dxa"/>
          </w:tcPr>
          <w:p w14:paraId="35289ACB" w14:textId="77777777" w:rsidR="00430679" w:rsidRPr="00430679" w:rsidRDefault="00430679" w:rsidP="00A75D02">
            <w:pPr>
              <w:jc w:val="both"/>
              <w:rPr>
                <w:rFonts w:asciiTheme="majorHAnsi" w:hAnsiTheme="majorHAnsi"/>
                <w:sz w:val="22"/>
                <w:szCs w:val="22"/>
              </w:rPr>
            </w:pPr>
            <w:r w:rsidRPr="00430679">
              <w:rPr>
                <w:rFonts w:asciiTheme="majorHAnsi" w:hAnsiTheme="majorHAnsi"/>
                <w:sz w:val="22"/>
                <w:szCs w:val="22"/>
              </w:rPr>
              <w:object w:dxaOrig="1719" w:dyaOrig="639" w14:anchorId="1156A3D4">
                <v:shape id="_x0000_i1052" type="#_x0000_t75" style="width:86.3pt;height:32.3pt" o:ole="" fillcolor="window">
                  <v:imagedata r:id="rId61" o:title=""/>
                </v:shape>
                <o:OLEObject Type="Embed" ProgID="Equation.3" ShapeID="_x0000_i1052" DrawAspect="Content" ObjectID="_1685099523" r:id="rId62"/>
              </w:object>
            </w:r>
          </w:p>
        </w:tc>
        <w:tc>
          <w:tcPr>
            <w:tcW w:w="2178" w:type="dxa"/>
          </w:tcPr>
          <w:p w14:paraId="71C72FF1" w14:textId="77777777" w:rsidR="00430679" w:rsidRPr="00430679" w:rsidRDefault="00430679" w:rsidP="00A75D02">
            <w:pPr>
              <w:jc w:val="center"/>
              <w:rPr>
                <w:rFonts w:asciiTheme="majorHAnsi" w:hAnsiTheme="majorHAnsi"/>
                <w:sz w:val="22"/>
                <w:szCs w:val="22"/>
                <w:lang w:val="en-US"/>
              </w:rPr>
            </w:pPr>
          </w:p>
          <w:p w14:paraId="0187145C"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1,6</w:t>
            </w:r>
          </w:p>
        </w:tc>
        <w:tc>
          <w:tcPr>
            <w:tcW w:w="2142" w:type="dxa"/>
          </w:tcPr>
          <w:p w14:paraId="3624BECD" w14:textId="77777777" w:rsidR="00430679" w:rsidRPr="00430679" w:rsidRDefault="00430679" w:rsidP="00A75D02">
            <w:pPr>
              <w:jc w:val="center"/>
              <w:rPr>
                <w:rFonts w:asciiTheme="majorHAnsi" w:hAnsiTheme="majorHAnsi"/>
                <w:sz w:val="22"/>
                <w:szCs w:val="22"/>
                <w:lang w:val="en-US"/>
              </w:rPr>
            </w:pPr>
          </w:p>
          <w:p w14:paraId="3AB88CD9"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0,6</w:t>
            </w:r>
          </w:p>
        </w:tc>
      </w:tr>
      <w:tr w:rsidR="00430679" w:rsidRPr="00430679" w14:paraId="109B612F" w14:textId="77777777" w:rsidTr="00A75D02">
        <w:trPr>
          <w:cantSplit/>
        </w:trPr>
        <w:tc>
          <w:tcPr>
            <w:tcW w:w="1620" w:type="dxa"/>
            <w:vMerge w:val="restart"/>
          </w:tcPr>
          <w:p w14:paraId="0689B6A2" w14:textId="77777777" w:rsidR="00430679" w:rsidRPr="00430679" w:rsidRDefault="00430679" w:rsidP="00A75D02">
            <w:pPr>
              <w:jc w:val="both"/>
              <w:rPr>
                <w:rFonts w:asciiTheme="majorHAnsi" w:hAnsiTheme="majorHAnsi"/>
                <w:sz w:val="22"/>
                <w:szCs w:val="22"/>
                <w:lang w:val="en-US"/>
              </w:rPr>
            </w:pPr>
            <w:r w:rsidRPr="00430679">
              <w:rPr>
                <w:rFonts w:asciiTheme="majorHAnsi" w:hAnsiTheme="majorHAnsi"/>
                <w:sz w:val="22"/>
                <w:szCs w:val="22"/>
                <w:lang w:val="en-US"/>
              </w:rPr>
              <w:t>Np</w:t>
            </w:r>
          </w:p>
        </w:tc>
        <w:tc>
          <w:tcPr>
            <w:tcW w:w="3060" w:type="dxa"/>
          </w:tcPr>
          <w:p w14:paraId="6C300F69" w14:textId="77777777" w:rsidR="00430679" w:rsidRPr="00430679" w:rsidRDefault="00430679" w:rsidP="00A75D02">
            <w:pPr>
              <w:jc w:val="both"/>
              <w:rPr>
                <w:rFonts w:asciiTheme="majorHAnsi" w:hAnsiTheme="majorHAnsi"/>
                <w:sz w:val="22"/>
                <w:szCs w:val="22"/>
              </w:rPr>
            </w:pPr>
            <w:r w:rsidRPr="00430679">
              <w:rPr>
                <w:rFonts w:asciiTheme="majorHAnsi" w:hAnsiTheme="majorHAnsi"/>
                <w:sz w:val="22"/>
                <w:szCs w:val="22"/>
              </w:rPr>
              <w:object w:dxaOrig="1680" w:dyaOrig="620" w14:anchorId="43D7B7E2">
                <v:shape id="_x0000_i1053" type="#_x0000_t75" style="width:84pt;height:30.9pt" o:ole="" fillcolor="window">
                  <v:imagedata r:id="rId63" o:title=""/>
                </v:shape>
                <o:OLEObject Type="Embed" ProgID="Equation.3" ShapeID="_x0000_i1053" DrawAspect="Content" ObjectID="_1685099524" r:id="rId64"/>
              </w:object>
            </w:r>
          </w:p>
        </w:tc>
        <w:tc>
          <w:tcPr>
            <w:tcW w:w="2178" w:type="dxa"/>
          </w:tcPr>
          <w:p w14:paraId="0ACC0F95" w14:textId="77777777" w:rsidR="00430679" w:rsidRPr="00430679" w:rsidRDefault="00430679" w:rsidP="00A75D02">
            <w:pPr>
              <w:jc w:val="center"/>
              <w:rPr>
                <w:rFonts w:asciiTheme="majorHAnsi" w:hAnsiTheme="majorHAnsi"/>
                <w:sz w:val="22"/>
                <w:szCs w:val="22"/>
                <w:lang w:val="en-US"/>
              </w:rPr>
            </w:pPr>
          </w:p>
          <w:p w14:paraId="517E71EA"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0,678</w:t>
            </w:r>
          </w:p>
        </w:tc>
        <w:tc>
          <w:tcPr>
            <w:tcW w:w="2142" w:type="dxa"/>
          </w:tcPr>
          <w:p w14:paraId="7AE4ECFB" w14:textId="77777777" w:rsidR="00430679" w:rsidRPr="00430679" w:rsidRDefault="00430679" w:rsidP="00A75D02">
            <w:pPr>
              <w:jc w:val="center"/>
              <w:rPr>
                <w:rFonts w:asciiTheme="majorHAnsi" w:hAnsiTheme="majorHAnsi"/>
                <w:sz w:val="22"/>
                <w:szCs w:val="22"/>
                <w:lang w:val="en-US"/>
              </w:rPr>
            </w:pPr>
          </w:p>
          <w:p w14:paraId="3B644442"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0,973</w:t>
            </w:r>
          </w:p>
        </w:tc>
      </w:tr>
      <w:tr w:rsidR="00430679" w:rsidRPr="00430679" w14:paraId="37290A0E" w14:textId="77777777" w:rsidTr="00A75D02">
        <w:trPr>
          <w:cantSplit/>
        </w:trPr>
        <w:tc>
          <w:tcPr>
            <w:tcW w:w="1620" w:type="dxa"/>
            <w:vMerge/>
          </w:tcPr>
          <w:p w14:paraId="33EC0D4F" w14:textId="77777777" w:rsidR="00430679" w:rsidRPr="00430679" w:rsidRDefault="00430679" w:rsidP="00A75D02">
            <w:pPr>
              <w:jc w:val="both"/>
              <w:rPr>
                <w:rFonts w:asciiTheme="majorHAnsi" w:hAnsiTheme="majorHAnsi"/>
                <w:sz w:val="22"/>
                <w:szCs w:val="22"/>
              </w:rPr>
            </w:pPr>
          </w:p>
        </w:tc>
        <w:tc>
          <w:tcPr>
            <w:tcW w:w="3060" w:type="dxa"/>
          </w:tcPr>
          <w:p w14:paraId="01C76340" w14:textId="77777777" w:rsidR="00430679" w:rsidRPr="00430679" w:rsidRDefault="00430679" w:rsidP="00A75D02">
            <w:pPr>
              <w:jc w:val="both"/>
              <w:rPr>
                <w:rFonts w:asciiTheme="majorHAnsi" w:hAnsiTheme="majorHAnsi"/>
                <w:sz w:val="22"/>
                <w:szCs w:val="22"/>
              </w:rPr>
            </w:pPr>
            <w:r w:rsidRPr="00430679">
              <w:rPr>
                <w:rFonts w:asciiTheme="majorHAnsi" w:hAnsiTheme="majorHAnsi"/>
                <w:sz w:val="22"/>
                <w:szCs w:val="22"/>
              </w:rPr>
              <w:object w:dxaOrig="1700" w:dyaOrig="620" w14:anchorId="45B637F6">
                <v:shape id="_x0000_i1054" type="#_x0000_t75" style="width:84.9pt;height:30.9pt" o:ole="" fillcolor="window">
                  <v:imagedata r:id="rId65" o:title=""/>
                </v:shape>
                <o:OLEObject Type="Embed" ProgID="Equation.3" ShapeID="_x0000_i1054" DrawAspect="Content" ObjectID="_1685099525" r:id="rId66"/>
              </w:object>
            </w:r>
          </w:p>
        </w:tc>
        <w:tc>
          <w:tcPr>
            <w:tcW w:w="2178" w:type="dxa"/>
          </w:tcPr>
          <w:p w14:paraId="59372FAB" w14:textId="77777777" w:rsidR="00430679" w:rsidRPr="00430679" w:rsidRDefault="00430679" w:rsidP="00A75D02">
            <w:pPr>
              <w:jc w:val="center"/>
              <w:rPr>
                <w:rFonts w:asciiTheme="majorHAnsi" w:hAnsiTheme="majorHAnsi"/>
                <w:sz w:val="22"/>
                <w:szCs w:val="22"/>
                <w:lang w:val="en-US"/>
              </w:rPr>
            </w:pPr>
          </w:p>
          <w:p w14:paraId="352C8D6A"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1,426</w:t>
            </w:r>
          </w:p>
        </w:tc>
        <w:tc>
          <w:tcPr>
            <w:tcW w:w="2142" w:type="dxa"/>
          </w:tcPr>
          <w:p w14:paraId="0939E145" w14:textId="77777777" w:rsidR="00430679" w:rsidRPr="00430679" w:rsidRDefault="00430679" w:rsidP="00A75D02">
            <w:pPr>
              <w:jc w:val="center"/>
              <w:rPr>
                <w:rFonts w:asciiTheme="majorHAnsi" w:hAnsiTheme="majorHAnsi"/>
                <w:sz w:val="22"/>
                <w:szCs w:val="22"/>
                <w:lang w:val="en-US"/>
              </w:rPr>
            </w:pPr>
          </w:p>
          <w:p w14:paraId="0C83CBAB"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0,693</w:t>
            </w:r>
          </w:p>
        </w:tc>
      </w:tr>
      <w:tr w:rsidR="00430679" w:rsidRPr="00430679" w14:paraId="6D90E9B8" w14:textId="77777777" w:rsidTr="00A75D02">
        <w:trPr>
          <w:cantSplit/>
        </w:trPr>
        <w:tc>
          <w:tcPr>
            <w:tcW w:w="1620" w:type="dxa"/>
            <w:vMerge/>
          </w:tcPr>
          <w:p w14:paraId="3C7397FF" w14:textId="77777777" w:rsidR="00430679" w:rsidRPr="00430679" w:rsidRDefault="00430679" w:rsidP="00A75D02">
            <w:pPr>
              <w:jc w:val="both"/>
              <w:rPr>
                <w:rFonts w:asciiTheme="majorHAnsi" w:hAnsiTheme="majorHAnsi"/>
                <w:sz w:val="22"/>
                <w:szCs w:val="22"/>
              </w:rPr>
            </w:pPr>
          </w:p>
        </w:tc>
        <w:tc>
          <w:tcPr>
            <w:tcW w:w="3060" w:type="dxa"/>
          </w:tcPr>
          <w:p w14:paraId="399AF478" w14:textId="77777777" w:rsidR="00430679" w:rsidRPr="00430679" w:rsidRDefault="00430679" w:rsidP="00A75D02">
            <w:pPr>
              <w:jc w:val="both"/>
              <w:rPr>
                <w:rFonts w:asciiTheme="majorHAnsi" w:hAnsiTheme="majorHAnsi"/>
                <w:sz w:val="22"/>
                <w:szCs w:val="22"/>
              </w:rPr>
            </w:pPr>
            <w:r w:rsidRPr="00430679">
              <w:rPr>
                <w:rFonts w:asciiTheme="majorHAnsi" w:hAnsiTheme="majorHAnsi"/>
                <w:sz w:val="22"/>
                <w:szCs w:val="22"/>
              </w:rPr>
              <w:object w:dxaOrig="1719" w:dyaOrig="540" w14:anchorId="7A8DB08E">
                <v:shape id="_x0000_i1055" type="#_x0000_t75" style="width:86.3pt;height:27.25pt" o:ole="" fillcolor="window">
                  <v:imagedata r:id="rId67" o:title=""/>
                </v:shape>
                <o:OLEObject Type="Embed" ProgID="Equation.3" ShapeID="_x0000_i1055" DrawAspect="Content" ObjectID="_1685099526" r:id="rId68"/>
              </w:object>
            </w:r>
          </w:p>
        </w:tc>
        <w:tc>
          <w:tcPr>
            <w:tcW w:w="2178" w:type="dxa"/>
          </w:tcPr>
          <w:p w14:paraId="08A1697A" w14:textId="77777777" w:rsidR="00430679" w:rsidRPr="00430679" w:rsidRDefault="00430679" w:rsidP="00A75D02">
            <w:pPr>
              <w:jc w:val="center"/>
              <w:rPr>
                <w:rFonts w:asciiTheme="majorHAnsi" w:hAnsiTheme="majorHAnsi"/>
                <w:sz w:val="22"/>
                <w:szCs w:val="22"/>
                <w:lang w:val="en-US"/>
              </w:rPr>
            </w:pPr>
          </w:p>
          <w:p w14:paraId="3358248B"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2,619</w:t>
            </w:r>
          </w:p>
        </w:tc>
        <w:tc>
          <w:tcPr>
            <w:tcW w:w="2142" w:type="dxa"/>
          </w:tcPr>
          <w:p w14:paraId="577EBD50" w14:textId="77777777" w:rsidR="00430679" w:rsidRPr="00430679" w:rsidRDefault="00430679" w:rsidP="00A75D02">
            <w:pPr>
              <w:jc w:val="center"/>
              <w:rPr>
                <w:rFonts w:asciiTheme="majorHAnsi" w:hAnsiTheme="majorHAnsi"/>
                <w:sz w:val="22"/>
                <w:szCs w:val="22"/>
                <w:lang w:val="en-US"/>
              </w:rPr>
            </w:pPr>
          </w:p>
          <w:p w14:paraId="34319794"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0,922</w:t>
            </w:r>
          </w:p>
        </w:tc>
      </w:tr>
      <w:tr w:rsidR="00430679" w:rsidRPr="00430679" w14:paraId="571BBEF6" w14:textId="77777777" w:rsidTr="00A75D02">
        <w:trPr>
          <w:cantSplit/>
        </w:trPr>
        <w:tc>
          <w:tcPr>
            <w:tcW w:w="1620" w:type="dxa"/>
            <w:vMerge/>
          </w:tcPr>
          <w:p w14:paraId="6B6339B1" w14:textId="77777777" w:rsidR="00430679" w:rsidRPr="00430679" w:rsidRDefault="00430679" w:rsidP="00A75D02">
            <w:pPr>
              <w:jc w:val="both"/>
              <w:rPr>
                <w:rFonts w:asciiTheme="majorHAnsi" w:hAnsiTheme="majorHAnsi"/>
                <w:sz w:val="22"/>
                <w:szCs w:val="22"/>
              </w:rPr>
            </w:pPr>
          </w:p>
        </w:tc>
        <w:tc>
          <w:tcPr>
            <w:tcW w:w="3060" w:type="dxa"/>
          </w:tcPr>
          <w:p w14:paraId="58A93343" w14:textId="77777777" w:rsidR="00430679" w:rsidRPr="00430679" w:rsidRDefault="00430679" w:rsidP="00A75D02">
            <w:pPr>
              <w:jc w:val="both"/>
              <w:rPr>
                <w:rFonts w:asciiTheme="majorHAnsi" w:hAnsiTheme="majorHAnsi"/>
                <w:sz w:val="22"/>
                <w:szCs w:val="22"/>
              </w:rPr>
            </w:pPr>
            <w:r w:rsidRPr="00430679">
              <w:rPr>
                <w:rFonts w:asciiTheme="majorHAnsi" w:hAnsiTheme="majorHAnsi"/>
                <w:sz w:val="22"/>
                <w:szCs w:val="22"/>
              </w:rPr>
              <w:object w:dxaOrig="1820" w:dyaOrig="580" w14:anchorId="28BB2FC6">
                <v:shape id="_x0000_i1056" type="#_x0000_t75" style="width:90.9pt;height:29.1pt" o:ole="" fillcolor="window">
                  <v:imagedata r:id="rId69" o:title=""/>
                </v:shape>
                <o:OLEObject Type="Embed" ProgID="Equation.3" ShapeID="_x0000_i1056" DrawAspect="Content" ObjectID="_1685099527" r:id="rId70"/>
              </w:object>
            </w:r>
          </w:p>
        </w:tc>
        <w:tc>
          <w:tcPr>
            <w:tcW w:w="2178" w:type="dxa"/>
          </w:tcPr>
          <w:p w14:paraId="6E2063D5" w14:textId="77777777" w:rsidR="00430679" w:rsidRPr="00430679" w:rsidRDefault="00430679" w:rsidP="00A75D02">
            <w:pPr>
              <w:jc w:val="center"/>
              <w:rPr>
                <w:rFonts w:asciiTheme="majorHAnsi" w:hAnsiTheme="majorHAnsi"/>
                <w:sz w:val="22"/>
                <w:szCs w:val="22"/>
                <w:lang w:val="en-US"/>
              </w:rPr>
            </w:pPr>
          </w:p>
          <w:p w14:paraId="6BA2E20E"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2,932</w:t>
            </w:r>
          </w:p>
        </w:tc>
        <w:tc>
          <w:tcPr>
            <w:tcW w:w="2142" w:type="dxa"/>
          </w:tcPr>
          <w:p w14:paraId="62C720B4" w14:textId="77777777" w:rsidR="00430679" w:rsidRPr="00430679" w:rsidRDefault="00430679" w:rsidP="00A75D02">
            <w:pPr>
              <w:jc w:val="center"/>
              <w:rPr>
                <w:rFonts w:asciiTheme="majorHAnsi" w:hAnsiTheme="majorHAnsi"/>
                <w:sz w:val="22"/>
                <w:szCs w:val="22"/>
                <w:lang w:val="en-US"/>
              </w:rPr>
            </w:pPr>
          </w:p>
          <w:p w14:paraId="0C3E8FB5"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0,051</w:t>
            </w:r>
          </w:p>
        </w:tc>
      </w:tr>
      <w:tr w:rsidR="00430679" w:rsidRPr="00430679" w14:paraId="65C28AB6" w14:textId="77777777" w:rsidTr="00A75D02">
        <w:trPr>
          <w:cantSplit/>
        </w:trPr>
        <w:tc>
          <w:tcPr>
            <w:tcW w:w="1620" w:type="dxa"/>
            <w:vMerge w:val="restart"/>
          </w:tcPr>
          <w:p w14:paraId="5E79C3A6" w14:textId="77777777" w:rsidR="00430679" w:rsidRPr="00430679" w:rsidRDefault="00430679" w:rsidP="00A75D02">
            <w:pPr>
              <w:jc w:val="both"/>
              <w:rPr>
                <w:rFonts w:asciiTheme="majorHAnsi" w:hAnsiTheme="majorHAnsi"/>
                <w:sz w:val="22"/>
                <w:szCs w:val="22"/>
                <w:lang w:val="en-US"/>
              </w:rPr>
            </w:pPr>
            <w:r w:rsidRPr="00430679">
              <w:rPr>
                <w:rFonts w:asciiTheme="majorHAnsi" w:hAnsiTheme="majorHAnsi"/>
                <w:sz w:val="22"/>
                <w:szCs w:val="22"/>
                <w:lang w:val="en-US"/>
              </w:rPr>
              <w:t>Pu</w:t>
            </w:r>
          </w:p>
        </w:tc>
        <w:tc>
          <w:tcPr>
            <w:tcW w:w="3060" w:type="dxa"/>
          </w:tcPr>
          <w:p w14:paraId="0053A0CF" w14:textId="77777777" w:rsidR="00430679" w:rsidRPr="00430679" w:rsidRDefault="00430679" w:rsidP="00A75D02">
            <w:pPr>
              <w:jc w:val="both"/>
              <w:rPr>
                <w:rFonts w:asciiTheme="majorHAnsi" w:hAnsiTheme="majorHAnsi"/>
                <w:sz w:val="22"/>
                <w:szCs w:val="22"/>
              </w:rPr>
            </w:pPr>
            <w:r w:rsidRPr="00430679">
              <w:rPr>
                <w:rFonts w:asciiTheme="majorHAnsi" w:hAnsiTheme="majorHAnsi"/>
                <w:sz w:val="22"/>
                <w:szCs w:val="22"/>
              </w:rPr>
              <w:object w:dxaOrig="2200" w:dyaOrig="760" w14:anchorId="30247FE5">
                <v:shape id="_x0000_i1057" type="#_x0000_t75" style="width:110.35pt;height:38.3pt" o:ole="" fillcolor="window">
                  <v:imagedata r:id="rId71" o:title=""/>
                </v:shape>
                <o:OLEObject Type="Embed" ProgID="Equation.3" ShapeID="_x0000_i1057" DrawAspect="Content" ObjectID="_1685099528" r:id="rId72"/>
              </w:object>
            </w:r>
          </w:p>
        </w:tc>
        <w:tc>
          <w:tcPr>
            <w:tcW w:w="2178" w:type="dxa"/>
          </w:tcPr>
          <w:p w14:paraId="234CCF16" w14:textId="77777777" w:rsidR="00430679" w:rsidRPr="00430679" w:rsidRDefault="00430679" w:rsidP="00A75D02">
            <w:pPr>
              <w:jc w:val="center"/>
              <w:rPr>
                <w:rFonts w:asciiTheme="majorHAnsi" w:hAnsiTheme="majorHAnsi"/>
                <w:sz w:val="22"/>
                <w:szCs w:val="22"/>
                <w:lang w:val="en-US"/>
              </w:rPr>
            </w:pPr>
          </w:p>
          <w:p w14:paraId="54B14713"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2,663</w:t>
            </w:r>
          </w:p>
        </w:tc>
        <w:tc>
          <w:tcPr>
            <w:tcW w:w="2142" w:type="dxa"/>
          </w:tcPr>
          <w:p w14:paraId="30008217" w14:textId="77777777" w:rsidR="00430679" w:rsidRPr="00430679" w:rsidRDefault="00430679" w:rsidP="00A75D02">
            <w:pPr>
              <w:jc w:val="center"/>
              <w:rPr>
                <w:rFonts w:asciiTheme="majorHAnsi" w:hAnsiTheme="majorHAnsi"/>
                <w:sz w:val="22"/>
                <w:szCs w:val="22"/>
                <w:lang w:val="en-US"/>
              </w:rPr>
            </w:pPr>
          </w:p>
          <w:p w14:paraId="1E8B6C32"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0,596</w:t>
            </w:r>
          </w:p>
        </w:tc>
      </w:tr>
      <w:tr w:rsidR="00430679" w:rsidRPr="00430679" w14:paraId="131BB565" w14:textId="77777777" w:rsidTr="00A75D02">
        <w:trPr>
          <w:cantSplit/>
        </w:trPr>
        <w:tc>
          <w:tcPr>
            <w:tcW w:w="1620" w:type="dxa"/>
            <w:vMerge/>
          </w:tcPr>
          <w:p w14:paraId="73504C12" w14:textId="77777777" w:rsidR="00430679" w:rsidRPr="00430679" w:rsidRDefault="00430679" w:rsidP="00A75D02">
            <w:pPr>
              <w:jc w:val="both"/>
              <w:rPr>
                <w:rFonts w:asciiTheme="majorHAnsi" w:hAnsiTheme="majorHAnsi"/>
                <w:sz w:val="22"/>
                <w:szCs w:val="22"/>
              </w:rPr>
            </w:pPr>
          </w:p>
        </w:tc>
        <w:tc>
          <w:tcPr>
            <w:tcW w:w="3060" w:type="dxa"/>
          </w:tcPr>
          <w:p w14:paraId="6A833437" w14:textId="77777777" w:rsidR="00430679" w:rsidRPr="00430679" w:rsidRDefault="00430679" w:rsidP="00A75D02">
            <w:pPr>
              <w:jc w:val="both"/>
              <w:rPr>
                <w:rFonts w:asciiTheme="majorHAnsi" w:hAnsiTheme="majorHAnsi"/>
                <w:sz w:val="22"/>
                <w:szCs w:val="22"/>
              </w:rPr>
            </w:pPr>
            <w:r w:rsidRPr="00430679">
              <w:rPr>
                <w:rFonts w:asciiTheme="majorHAnsi" w:hAnsiTheme="majorHAnsi"/>
                <w:sz w:val="22"/>
                <w:szCs w:val="22"/>
              </w:rPr>
              <w:object w:dxaOrig="2240" w:dyaOrig="760" w14:anchorId="034B3A2E">
                <v:shape id="_x0000_i1058" type="#_x0000_t75" style="width:111.65pt;height:38.3pt" o:ole="" fillcolor="window">
                  <v:imagedata r:id="rId73" o:title=""/>
                </v:shape>
                <o:OLEObject Type="Embed" ProgID="Equation.3" ShapeID="_x0000_i1058" DrawAspect="Content" ObjectID="_1685099529" r:id="rId74"/>
              </w:object>
            </w:r>
          </w:p>
        </w:tc>
        <w:tc>
          <w:tcPr>
            <w:tcW w:w="2178" w:type="dxa"/>
          </w:tcPr>
          <w:p w14:paraId="46770E8D" w14:textId="77777777" w:rsidR="00430679" w:rsidRPr="00430679" w:rsidRDefault="00430679" w:rsidP="00A75D02">
            <w:pPr>
              <w:jc w:val="center"/>
              <w:rPr>
                <w:rFonts w:asciiTheme="majorHAnsi" w:hAnsiTheme="majorHAnsi"/>
                <w:sz w:val="22"/>
                <w:szCs w:val="22"/>
                <w:lang w:val="en-US"/>
              </w:rPr>
            </w:pPr>
          </w:p>
          <w:p w14:paraId="607618A1"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3,474</w:t>
            </w:r>
          </w:p>
        </w:tc>
        <w:tc>
          <w:tcPr>
            <w:tcW w:w="2142" w:type="dxa"/>
          </w:tcPr>
          <w:p w14:paraId="2D9BB76D" w14:textId="77777777" w:rsidR="00430679" w:rsidRPr="00430679" w:rsidRDefault="00430679" w:rsidP="00A75D02">
            <w:pPr>
              <w:jc w:val="center"/>
              <w:rPr>
                <w:rFonts w:asciiTheme="majorHAnsi" w:hAnsiTheme="majorHAnsi"/>
                <w:sz w:val="22"/>
                <w:szCs w:val="22"/>
                <w:lang w:val="en-US"/>
              </w:rPr>
            </w:pPr>
          </w:p>
          <w:p w14:paraId="49D88965"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0,791</w:t>
            </w:r>
          </w:p>
        </w:tc>
      </w:tr>
      <w:tr w:rsidR="00430679" w:rsidRPr="00430679" w14:paraId="08049806" w14:textId="77777777" w:rsidTr="00A75D02">
        <w:trPr>
          <w:cantSplit/>
        </w:trPr>
        <w:tc>
          <w:tcPr>
            <w:tcW w:w="1620" w:type="dxa"/>
            <w:vMerge/>
          </w:tcPr>
          <w:p w14:paraId="290AA508" w14:textId="77777777" w:rsidR="00430679" w:rsidRPr="00430679" w:rsidRDefault="00430679" w:rsidP="00A75D02">
            <w:pPr>
              <w:jc w:val="both"/>
              <w:rPr>
                <w:rFonts w:asciiTheme="majorHAnsi" w:hAnsiTheme="majorHAnsi"/>
                <w:sz w:val="22"/>
                <w:szCs w:val="22"/>
              </w:rPr>
            </w:pPr>
          </w:p>
        </w:tc>
        <w:tc>
          <w:tcPr>
            <w:tcW w:w="3060" w:type="dxa"/>
          </w:tcPr>
          <w:p w14:paraId="1869E65F" w14:textId="77777777" w:rsidR="00430679" w:rsidRPr="00430679" w:rsidRDefault="00430679" w:rsidP="00A75D02">
            <w:pPr>
              <w:jc w:val="both"/>
              <w:rPr>
                <w:rFonts w:asciiTheme="majorHAnsi" w:hAnsiTheme="majorHAnsi"/>
                <w:sz w:val="22"/>
                <w:szCs w:val="22"/>
              </w:rPr>
            </w:pPr>
            <w:r w:rsidRPr="00430679">
              <w:rPr>
                <w:rFonts w:asciiTheme="majorHAnsi" w:hAnsiTheme="majorHAnsi"/>
                <w:sz w:val="22"/>
                <w:szCs w:val="22"/>
              </w:rPr>
              <w:object w:dxaOrig="2240" w:dyaOrig="760" w14:anchorId="78039CD9">
                <v:shape id="_x0000_i1059" type="#_x0000_t75" style="width:111.65pt;height:38.3pt" o:ole="" fillcolor="window">
                  <v:imagedata r:id="rId75" o:title=""/>
                </v:shape>
                <o:OLEObject Type="Embed" ProgID="Equation.3" ShapeID="_x0000_i1059" DrawAspect="Content" ObjectID="_1685099530" r:id="rId76"/>
              </w:object>
            </w:r>
          </w:p>
        </w:tc>
        <w:tc>
          <w:tcPr>
            <w:tcW w:w="2178" w:type="dxa"/>
          </w:tcPr>
          <w:p w14:paraId="31B78269" w14:textId="77777777" w:rsidR="00430679" w:rsidRPr="00430679" w:rsidRDefault="00430679" w:rsidP="00A75D02">
            <w:pPr>
              <w:jc w:val="center"/>
              <w:rPr>
                <w:rFonts w:asciiTheme="majorHAnsi" w:hAnsiTheme="majorHAnsi"/>
                <w:sz w:val="22"/>
                <w:szCs w:val="22"/>
                <w:lang w:val="en-US"/>
              </w:rPr>
            </w:pPr>
          </w:p>
          <w:p w14:paraId="6812BCF3"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3,706</w:t>
            </w:r>
          </w:p>
        </w:tc>
        <w:tc>
          <w:tcPr>
            <w:tcW w:w="2142" w:type="dxa"/>
          </w:tcPr>
          <w:p w14:paraId="31E7A912" w14:textId="77777777" w:rsidR="00430679" w:rsidRPr="00430679" w:rsidRDefault="00430679" w:rsidP="00A75D02">
            <w:pPr>
              <w:jc w:val="center"/>
              <w:rPr>
                <w:rFonts w:asciiTheme="majorHAnsi" w:hAnsiTheme="majorHAnsi"/>
                <w:sz w:val="22"/>
                <w:szCs w:val="22"/>
                <w:lang w:val="en-US"/>
              </w:rPr>
            </w:pPr>
          </w:p>
          <w:p w14:paraId="1F4DD582"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1,05</w:t>
            </w:r>
          </w:p>
        </w:tc>
      </w:tr>
      <w:tr w:rsidR="00430679" w:rsidRPr="00430679" w14:paraId="24747DA3" w14:textId="77777777" w:rsidTr="00A75D02">
        <w:trPr>
          <w:cantSplit/>
        </w:trPr>
        <w:tc>
          <w:tcPr>
            <w:tcW w:w="1620" w:type="dxa"/>
            <w:vMerge/>
          </w:tcPr>
          <w:p w14:paraId="3348CFB5" w14:textId="77777777" w:rsidR="00430679" w:rsidRPr="00430679" w:rsidRDefault="00430679" w:rsidP="00A75D02">
            <w:pPr>
              <w:jc w:val="both"/>
              <w:rPr>
                <w:rFonts w:asciiTheme="majorHAnsi" w:hAnsiTheme="majorHAnsi"/>
                <w:sz w:val="22"/>
                <w:szCs w:val="22"/>
              </w:rPr>
            </w:pPr>
          </w:p>
        </w:tc>
        <w:tc>
          <w:tcPr>
            <w:tcW w:w="3060" w:type="dxa"/>
          </w:tcPr>
          <w:p w14:paraId="0B552F12" w14:textId="77777777" w:rsidR="00430679" w:rsidRPr="00430679" w:rsidRDefault="00430679" w:rsidP="00A75D02">
            <w:pPr>
              <w:jc w:val="both"/>
              <w:rPr>
                <w:rFonts w:asciiTheme="majorHAnsi" w:hAnsiTheme="majorHAnsi"/>
                <w:sz w:val="22"/>
                <w:szCs w:val="22"/>
              </w:rPr>
            </w:pPr>
            <w:r w:rsidRPr="00430679">
              <w:rPr>
                <w:rFonts w:asciiTheme="majorHAnsi" w:hAnsiTheme="majorHAnsi"/>
                <w:sz w:val="22"/>
                <w:szCs w:val="22"/>
              </w:rPr>
              <w:object w:dxaOrig="2260" w:dyaOrig="780" w14:anchorId="3DA51C22">
                <v:shape id="_x0000_i1060" type="#_x0000_t75" style="width:113.1pt;height:39.25pt" o:ole="" fillcolor="window">
                  <v:imagedata r:id="rId77" o:title=""/>
                </v:shape>
                <o:OLEObject Type="Embed" ProgID="Equation.3" ShapeID="_x0000_i1060" DrawAspect="Content" ObjectID="_1685099531" r:id="rId78"/>
              </w:object>
            </w:r>
          </w:p>
        </w:tc>
        <w:tc>
          <w:tcPr>
            <w:tcW w:w="2178" w:type="dxa"/>
          </w:tcPr>
          <w:p w14:paraId="5DFB709F" w14:textId="77777777" w:rsidR="00430679" w:rsidRPr="00430679" w:rsidRDefault="00430679" w:rsidP="00A75D02">
            <w:pPr>
              <w:jc w:val="center"/>
              <w:rPr>
                <w:rFonts w:asciiTheme="majorHAnsi" w:hAnsiTheme="majorHAnsi"/>
                <w:sz w:val="22"/>
                <w:szCs w:val="22"/>
                <w:lang w:val="en-US"/>
              </w:rPr>
            </w:pPr>
          </w:p>
          <w:p w14:paraId="121C6E9D"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3,970</w:t>
            </w:r>
          </w:p>
        </w:tc>
        <w:tc>
          <w:tcPr>
            <w:tcW w:w="2142" w:type="dxa"/>
          </w:tcPr>
          <w:p w14:paraId="67CC3142" w14:textId="77777777" w:rsidR="00430679" w:rsidRPr="00430679" w:rsidRDefault="00430679" w:rsidP="00A75D02">
            <w:pPr>
              <w:jc w:val="center"/>
              <w:rPr>
                <w:rFonts w:asciiTheme="majorHAnsi" w:hAnsiTheme="majorHAnsi"/>
                <w:sz w:val="22"/>
                <w:szCs w:val="22"/>
                <w:lang w:val="en-US"/>
              </w:rPr>
            </w:pPr>
          </w:p>
          <w:p w14:paraId="1F8AA1F9"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0,747</w:t>
            </w:r>
          </w:p>
        </w:tc>
      </w:tr>
      <w:tr w:rsidR="00430679" w:rsidRPr="00430679" w14:paraId="115D334A" w14:textId="77777777" w:rsidTr="00A75D02">
        <w:trPr>
          <w:cantSplit/>
        </w:trPr>
        <w:tc>
          <w:tcPr>
            <w:tcW w:w="1620" w:type="dxa"/>
            <w:vMerge w:val="restart"/>
          </w:tcPr>
          <w:p w14:paraId="2404A830" w14:textId="77777777" w:rsidR="00430679" w:rsidRPr="00430679" w:rsidRDefault="00430679" w:rsidP="00A75D02">
            <w:pPr>
              <w:jc w:val="both"/>
              <w:rPr>
                <w:rFonts w:asciiTheme="majorHAnsi" w:hAnsiTheme="majorHAnsi"/>
                <w:sz w:val="22"/>
                <w:szCs w:val="22"/>
                <w:lang w:val="en-US"/>
              </w:rPr>
            </w:pPr>
            <w:r w:rsidRPr="00430679">
              <w:rPr>
                <w:rFonts w:asciiTheme="majorHAnsi" w:hAnsiTheme="majorHAnsi"/>
                <w:sz w:val="22"/>
                <w:szCs w:val="22"/>
                <w:lang w:val="en-US"/>
              </w:rPr>
              <w:t>Am</w:t>
            </w:r>
          </w:p>
        </w:tc>
        <w:tc>
          <w:tcPr>
            <w:tcW w:w="3060" w:type="dxa"/>
          </w:tcPr>
          <w:p w14:paraId="61B50856" w14:textId="77777777" w:rsidR="00430679" w:rsidRPr="00430679" w:rsidRDefault="00430679" w:rsidP="00A75D02">
            <w:pPr>
              <w:jc w:val="both"/>
              <w:rPr>
                <w:rFonts w:asciiTheme="majorHAnsi" w:hAnsiTheme="majorHAnsi"/>
                <w:sz w:val="22"/>
                <w:szCs w:val="22"/>
              </w:rPr>
            </w:pPr>
            <w:r w:rsidRPr="00430679">
              <w:rPr>
                <w:rFonts w:asciiTheme="majorHAnsi" w:hAnsiTheme="majorHAnsi"/>
                <w:sz w:val="22"/>
                <w:szCs w:val="22"/>
              </w:rPr>
              <w:object w:dxaOrig="2100" w:dyaOrig="760" w14:anchorId="0235131B">
                <v:shape id="_x0000_i1061" type="#_x0000_t75" style="width:105.2pt;height:38.3pt" o:ole="" fillcolor="window">
                  <v:imagedata r:id="rId79" o:title=""/>
                </v:shape>
                <o:OLEObject Type="Embed" ProgID="Equation.3" ShapeID="_x0000_i1061" DrawAspect="Content" ObjectID="_1685099532" r:id="rId80"/>
              </w:object>
            </w:r>
          </w:p>
        </w:tc>
        <w:tc>
          <w:tcPr>
            <w:tcW w:w="2178" w:type="dxa"/>
          </w:tcPr>
          <w:p w14:paraId="790DAF58" w14:textId="77777777" w:rsidR="00430679" w:rsidRPr="00430679" w:rsidRDefault="00430679" w:rsidP="00A75D02">
            <w:pPr>
              <w:jc w:val="center"/>
              <w:rPr>
                <w:rFonts w:asciiTheme="majorHAnsi" w:hAnsiTheme="majorHAnsi"/>
                <w:sz w:val="22"/>
                <w:szCs w:val="22"/>
                <w:lang w:val="en-US"/>
              </w:rPr>
            </w:pPr>
          </w:p>
          <w:p w14:paraId="1D0CB696"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3,105</w:t>
            </w:r>
          </w:p>
        </w:tc>
        <w:tc>
          <w:tcPr>
            <w:tcW w:w="2142" w:type="dxa"/>
          </w:tcPr>
          <w:p w14:paraId="0BC55676" w14:textId="77777777" w:rsidR="00430679" w:rsidRPr="00430679" w:rsidRDefault="00430679" w:rsidP="00A75D02">
            <w:pPr>
              <w:jc w:val="center"/>
              <w:rPr>
                <w:rFonts w:asciiTheme="majorHAnsi" w:hAnsiTheme="majorHAnsi"/>
                <w:sz w:val="22"/>
                <w:szCs w:val="22"/>
                <w:lang w:val="en-US"/>
              </w:rPr>
            </w:pPr>
          </w:p>
          <w:p w14:paraId="2C92A8A9"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0,817</w:t>
            </w:r>
          </w:p>
        </w:tc>
      </w:tr>
      <w:tr w:rsidR="00430679" w:rsidRPr="00430679" w14:paraId="2B041FCF" w14:textId="77777777" w:rsidTr="00A75D02">
        <w:trPr>
          <w:cantSplit/>
        </w:trPr>
        <w:tc>
          <w:tcPr>
            <w:tcW w:w="1620" w:type="dxa"/>
            <w:vMerge/>
          </w:tcPr>
          <w:p w14:paraId="3F8553D5" w14:textId="77777777" w:rsidR="00430679" w:rsidRPr="00430679" w:rsidRDefault="00430679" w:rsidP="00A75D02">
            <w:pPr>
              <w:jc w:val="both"/>
              <w:rPr>
                <w:rFonts w:asciiTheme="majorHAnsi" w:hAnsiTheme="majorHAnsi"/>
                <w:sz w:val="22"/>
                <w:szCs w:val="22"/>
                <w:lang w:val="en-US"/>
              </w:rPr>
            </w:pPr>
          </w:p>
        </w:tc>
        <w:tc>
          <w:tcPr>
            <w:tcW w:w="3060" w:type="dxa"/>
          </w:tcPr>
          <w:p w14:paraId="78EDE3D3" w14:textId="77777777" w:rsidR="00430679" w:rsidRPr="00430679" w:rsidRDefault="00430679" w:rsidP="00A75D02">
            <w:pPr>
              <w:jc w:val="both"/>
              <w:rPr>
                <w:rFonts w:asciiTheme="majorHAnsi" w:hAnsiTheme="majorHAnsi"/>
                <w:sz w:val="22"/>
                <w:szCs w:val="22"/>
              </w:rPr>
            </w:pPr>
            <w:r w:rsidRPr="00430679">
              <w:rPr>
                <w:rFonts w:asciiTheme="majorHAnsi" w:hAnsiTheme="majorHAnsi"/>
                <w:sz w:val="22"/>
                <w:szCs w:val="22"/>
              </w:rPr>
              <w:object w:dxaOrig="2140" w:dyaOrig="760" w14:anchorId="492AA29D">
                <v:shape id="_x0000_i1062" type="#_x0000_t75" style="width:107.1pt;height:38.3pt" o:ole="" fillcolor="window">
                  <v:imagedata r:id="rId81" o:title=""/>
                </v:shape>
                <o:OLEObject Type="Embed" ProgID="Equation.3" ShapeID="_x0000_i1062" DrawAspect="Content" ObjectID="_1685099533" r:id="rId82"/>
              </w:object>
            </w:r>
          </w:p>
        </w:tc>
        <w:tc>
          <w:tcPr>
            <w:tcW w:w="2178" w:type="dxa"/>
          </w:tcPr>
          <w:p w14:paraId="594A0080" w14:textId="77777777" w:rsidR="00430679" w:rsidRPr="00430679" w:rsidRDefault="00430679" w:rsidP="00A75D02">
            <w:pPr>
              <w:jc w:val="center"/>
              <w:rPr>
                <w:rFonts w:asciiTheme="majorHAnsi" w:hAnsiTheme="majorHAnsi"/>
                <w:sz w:val="22"/>
                <w:szCs w:val="22"/>
                <w:lang w:val="en-US"/>
              </w:rPr>
            </w:pPr>
          </w:p>
          <w:p w14:paraId="0702093E"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3,946</w:t>
            </w:r>
          </w:p>
        </w:tc>
        <w:tc>
          <w:tcPr>
            <w:tcW w:w="2142" w:type="dxa"/>
          </w:tcPr>
          <w:p w14:paraId="742941B9" w14:textId="77777777" w:rsidR="00430679" w:rsidRPr="00430679" w:rsidRDefault="00430679" w:rsidP="00A75D02">
            <w:pPr>
              <w:jc w:val="center"/>
              <w:rPr>
                <w:rFonts w:asciiTheme="majorHAnsi" w:hAnsiTheme="majorHAnsi"/>
                <w:sz w:val="22"/>
                <w:szCs w:val="22"/>
                <w:lang w:val="en-US"/>
              </w:rPr>
            </w:pPr>
          </w:p>
          <w:p w14:paraId="6DCB4ADE"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0,538</w:t>
            </w:r>
          </w:p>
        </w:tc>
      </w:tr>
      <w:tr w:rsidR="00430679" w:rsidRPr="00430679" w14:paraId="6EE434F2" w14:textId="77777777" w:rsidTr="00A75D02">
        <w:trPr>
          <w:cantSplit/>
        </w:trPr>
        <w:tc>
          <w:tcPr>
            <w:tcW w:w="1620" w:type="dxa"/>
            <w:vMerge/>
          </w:tcPr>
          <w:p w14:paraId="58451719" w14:textId="77777777" w:rsidR="00430679" w:rsidRPr="00430679" w:rsidRDefault="00430679" w:rsidP="00A75D02">
            <w:pPr>
              <w:jc w:val="both"/>
              <w:rPr>
                <w:rFonts w:asciiTheme="majorHAnsi" w:hAnsiTheme="majorHAnsi"/>
                <w:sz w:val="22"/>
                <w:szCs w:val="22"/>
                <w:lang w:val="en-US"/>
              </w:rPr>
            </w:pPr>
          </w:p>
        </w:tc>
        <w:tc>
          <w:tcPr>
            <w:tcW w:w="3060" w:type="dxa"/>
          </w:tcPr>
          <w:p w14:paraId="6D93FE2F" w14:textId="77777777" w:rsidR="00430679" w:rsidRPr="00430679" w:rsidRDefault="00430679" w:rsidP="00A75D02">
            <w:pPr>
              <w:jc w:val="both"/>
              <w:rPr>
                <w:rFonts w:asciiTheme="majorHAnsi" w:hAnsiTheme="majorHAnsi"/>
                <w:sz w:val="22"/>
                <w:szCs w:val="22"/>
              </w:rPr>
            </w:pPr>
            <w:r w:rsidRPr="00430679">
              <w:rPr>
                <w:rFonts w:asciiTheme="majorHAnsi" w:hAnsiTheme="majorHAnsi"/>
                <w:sz w:val="22"/>
                <w:szCs w:val="22"/>
              </w:rPr>
              <w:object w:dxaOrig="2220" w:dyaOrig="760" w14:anchorId="03AD3689">
                <v:shape id="_x0000_i1063" type="#_x0000_t75" style="width:111.2pt;height:38.3pt" o:ole="" fillcolor="window">
                  <v:imagedata r:id="rId83" o:title=""/>
                </v:shape>
                <o:OLEObject Type="Embed" ProgID="Equation.3" ShapeID="_x0000_i1063" DrawAspect="Content" ObjectID="_1685099534" r:id="rId84"/>
              </w:object>
            </w:r>
          </w:p>
        </w:tc>
        <w:tc>
          <w:tcPr>
            <w:tcW w:w="2178" w:type="dxa"/>
          </w:tcPr>
          <w:p w14:paraId="618B44B0" w14:textId="77777777" w:rsidR="00430679" w:rsidRPr="00430679" w:rsidRDefault="00430679" w:rsidP="00A75D02">
            <w:pPr>
              <w:jc w:val="center"/>
              <w:rPr>
                <w:rFonts w:asciiTheme="majorHAnsi" w:hAnsiTheme="majorHAnsi"/>
                <w:sz w:val="22"/>
                <w:szCs w:val="22"/>
                <w:lang w:val="en-US"/>
              </w:rPr>
            </w:pPr>
          </w:p>
          <w:p w14:paraId="36D6F844"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3,832</w:t>
            </w:r>
          </w:p>
        </w:tc>
        <w:tc>
          <w:tcPr>
            <w:tcW w:w="2142" w:type="dxa"/>
          </w:tcPr>
          <w:p w14:paraId="6FFF2ADB" w14:textId="77777777" w:rsidR="00430679" w:rsidRPr="00430679" w:rsidRDefault="00430679" w:rsidP="00A75D02">
            <w:pPr>
              <w:jc w:val="center"/>
              <w:rPr>
                <w:rFonts w:asciiTheme="majorHAnsi" w:hAnsiTheme="majorHAnsi"/>
                <w:sz w:val="22"/>
                <w:szCs w:val="22"/>
                <w:lang w:val="en-US"/>
              </w:rPr>
            </w:pPr>
          </w:p>
          <w:p w14:paraId="2B1C11D0"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1,23</w:t>
            </w:r>
          </w:p>
        </w:tc>
      </w:tr>
      <w:tr w:rsidR="00430679" w:rsidRPr="00430679" w14:paraId="08CB273F" w14:textId="77777777" w:rsidTr="00A75D02">
        <w:trPr>
          <w:cantSplit/>
        </w:trPr>
        <w:tc>
          <w:tcPr>
            <w:tcW w:w="1620" w:type="dxa"/>
            <w:vMerge/>
          </w:tcPr>
          <w:p w14:paraId="43D026B1" w14:textId="77777777" w:rsidR="00430679" w:rsidRPr="00430679" w:rsidRDefault="00430679" w:rsidP="00A75D02">
            <w:pPr>
              <w:jc w:val="both"/>
              <w:rPr>
                <w:rFonts w:asciiTheme="majorHAnsi" w:hAnsiTheme="majorHAnsi"/>
                <w:sz w:val="22"/>
                <w:szCs w:val="22"/>
                <w:lang w:val="en-US"/>
              </w:rPr>
            </w:pPr>
          </w:p>
        </w:tc>
        <w:tc>
          <w:tcPr>
            <w:tcW w:w="3060" w:type="dxa"/>
          </w:tcPr>
          <w:p w14:paraId="23693B08" w14:textId="77777777" w:rsidR="00430679" w:rsidRPr="00430679" w:rsidRDefault="00430679" w:rsidP="00A75D02">
            <w:pPr>
              <w:jc w:val="both"/>
              <w:rPr>
                <w:rFonts w:asciiTheme="majorHAnsi" w:hAnsiTheme="majorHAnsi"/>
                <w:sz w:val="22"/>
                <w:szCs w:val="22"/>
              </w:rPr>
            </w:pPr>
            <w:r w:rsidRPr="00430679">
              <w:rPr>
                <w:rFonts w:asciiTheme="majorHAnsi" w:hAnsiTheme="majorHAnsi"/>
                <w:sz w:val="22"/>
                <w:szCs w:val="22"/>
              </w:rPr>
              <w:object w:dxaOrig="2240" w:dyaOrig="780" w14:anchorId="2711D38D">
                <v:shape id="_x0000_i1064" type="#_x0000_t75" style="width:111.65pt;height:39.25pt" o:ole="" fillcolor="window">
                  <v:imagedata r:id="rId85" o:title=""/>
                </v:shape>
                <o:OLEObject Type="Embed" ProgID="Equation.3" ShapeID="_x0000_i1064" DrawAspect="Content" ObjectID="_1685099535" r:id="rId86"/>
              </w:object>
            </w:r>
          </w:p>
        </w:tc>
        <w:tc>
          <w:tcPr>
            <w:tcW w:w="2178" w:type="dxa"/>
          </w:tcPr>
          <w:p w14:paraId="170A5682" w14:textId="77777777" w:rsidR="00430679" w:rsidRPr="00430679" w:rsidRDefault="00430679" w:rsidP="00A75D02">
            <w:pPr>
              <w:jc w:val="center"/>
              <w:rPr>
                <w:rFonts w:asciiTheme="majorHAnsi" w:hAnsiTheme="majorHAnsi"/>
                <w:sz w:val="22"/>
                <w:szCs w:val="22"/>
                <w:lang w:val="en-US"/>
              </w:rPr>
            </w:pPr>
          </w:p>
          <w:p w14:paraId="02A58056"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3,802</w:t>
            </w:r>
          </w:p>
        </w:tc>
        <w:tc>
          <w:tcPr>
            <w:tcW w:w="2142" w:type="dxa"/>
          </w:tcPr>
          <w:p w14:paraId="2239252E" w14:textId="77777777" w:rsidR="00430679" w:rsidRPr="00430679" w:rsidRDefault="00430679" w:rsidP="00A75D02">
            <w:pPr>
              <w:jc w:val="center"/>
              <w:rPr>
                <w:rFonts w:asciiTheme="majorHAnsi" w:hAnsiTheme="majorHAnsi"/>
                <w:sz w:val="22"/>
                <w:szCs w:val="22"/>
                <w:lang w:val="en-US"/>
              </w:rPr>
            </w:pPr>
          </w:p>
          <w:p w14:paraId="05542990" w14:textId="77777777" w:rsidR="00430679" w:rsidRPr="00430679" w:rsidRDefault="00430679" w:rsidP="00A75D02">
            <w:pPr>
              <w:jc w:val="center"/>
              <w:rPr>
                <w:rFonts w:asciiTheme="majorHAnsi" w:hAnsiTheme="majorHAnsi"/>
                <w:sz w:val="22"/>
                <w:szCs w:val="22"/>
                <w:lang w:val="en-US"/>
              </w:rPr>
            </w:pPr>
            <w:r w:rsidRPr="00430679">
              <w:rPr>
                <w:rFonts w:asciiTheme="majorHAnsi" w:hAnsiTheme="majorHAnsi"/>
                <w:sz w:val="22"/>
                <w:szCs w:val="22"/>
                <w:lang w:val="en-US"/>
              </w:rPr>
              <w:t>0,084</w:t>
            </w:r>
          </w:p>
        </w:tc>
      </w:tr>
    </w:tbl>
    <w:p w14:paraId="74AD5C9F" w14:textId="77777777" w:rsidR="00430679" w:rsidRPr="00430679" w:rsidRDefault="00430679" w:rsidP="00430679">
      <w:pPr>
        <w:shd w:val="clear" w:color="auto" w:fill="FFFFFF"/>
        <w:ind w:left="5" w:firstLine="715"/>
        <w:jc w:val="both"/>
        <w:rPr>
          <w:rFonts w:asciiTheme="majorHAnsi" w:hAnsiTheme="majorHAnsi"/>
          <w:sz w:val="20"/>
          <w:szCs w:val="20"/>
          <w:lang w:val="uk-UA"/>
        </w:rPr>
      </w:pPr>
      <w:proofErr w:type="spellStart"/>
      <w:r w:rsidRPr="00430679">
        <w:rPr>
          <w:rFonts w:asciiTheme="majorHAnsi" w:hAnsiTheme="majorHAnsi"/>
          <w:sz w:val="20"/>
          <w:szCs w:val="20"/>
        </w:rPr>
        <w:t>Примітка</w:t>
      </w:r>
      <w:proofErr w:type="spellEnd"/>
      <w:r w:rsidRPr="00430679">
        <w:rPr>
          <w:rFonts w:asciiTheme="majorHAnsi" w:hAnsiTheme="majorHAnsi"/>
          <w:sz w:val="20"/>
          <w:szCs w:val="20"/>
        </w:rPr>
        <w:t xml:space="preserve">. </w:t>
      </w:r>
      <w:r w:rsidRPr="00430679">
        <w:rPr>
          <w:rFonts w:asciiTheme="majorHAnsi" w:hAnsiTheme="majorHAnsi"/>
          <w:sz w:val="20"/>
          <w:szCs w:val="20"/>
        </w:rPr>
        <w:object w:dxaOrig="279" w:dyaOrig="279" w14:anchorId="71EDA162">
          <v:shape id="_x0000_i1065" type="#_x0000_t75" style="width:14.3pt;height:14.3pt" o:ole="" fillcolor="window">
            <v:imagedata r:id="rId14" o:title=""/>
          </v:shape>
          <o:OLEObject Type="Embed" ProgID="Equation.3" ShapeID="_x0000_i1065" DrawAspect="Content" ObjectID="_1685099536" r:id="rId87"/>
        </w:object>
      </w:r>
      <w:r w:rsidRPr="00430679">
        <w:rPr>
          <w:rFonts w:asciiTheme="majorHAnsi" w:hAnsiTheme="majorHAnsi"/>
          <w:sz w:val="20"/>
          <w:szCs w:val="20"/>
        </w:rPr>
        <w:t xml:space="preserve"> – </w:t>
      </w:r>
      <w:proofErr w:type="spellStart"/>
      <w:r w:rsidRPr="00430679">
        <w:rPr>
          <w:rFonts w:asciiTheme="majorHAnsi" w:hAnsiTheme="majorHAnsi"/>
          <w:sz w:val="20"/>
          <w:szCs w:val="20"/>
        </w:rPr>
        <w:t>дисперсія</w:t>
      </w:r>
      <w:proofErr w:type="spellEnd"/>
      <w:r w:rsidRPr="00430679">
        <w:rPr>
          <w:rFonts w:asciiTheme="majorHAnsi" w:hAnsiTheme="majorHAnsi"/>
          <w:sz w:val="20"/>
          <w:szCs w:val="20"/>
        </w:rPr>
        <w:t xml:space="preserve">; </w:t>
      </w:r>
      <w:r w:rsidRPr="00430679">
        <w:rPr>
          <w:rFonts w:asciiTheme="majorHAnsi" w:hAnsiTheme="majorHAnsi"/>
          <w:sz w:val="20"/>
          <w:szCs w:val="20"/>
        </w:rPr>
        <w:object w:dxaOrig="279" w:dyaOrig="340" w14:anchorId="445532A6">
          <v:shape id="_x0000_i1066" type="#_x0000_t75" style="width:14.3pt;height:17.1pt" o:ole="" fillcolor="window">
            <v:imagedata r:id="rId12" o:title=""/>
          </v:shape>
          <o:OLEObject Type="Embed" ProgID="Equation.3" ShapeID="_x0000_i1066" DrawAspect="Content" ObjectID="_1685099537" r:id="rId88"/>
        </w:object>
      </w:r>
      <w:r w:rsidRPr="00430679">
        <w:rPr>
          <w:rFonts w:asciiTheme="majorHAnsi" w:hAnsiTheme="majorHAnsi"/>
          <w:sz w:val="20"/>
          <w:szCs w:val="20"/>
        </w:rPr>
        <w:t xml:space="preserve"> – </w:t>
      </w:r>
      <w:proofErr w:type="spellStart"/>
      <w:r w:rsidRPr="00430679">
        <w:rPr>
          <w:rFonts w:asciiTheme="majorHAnsi" w:hAnsiTheme="majorHAnsi"/>
          <w:sz w:val="20"/>
          <w:szCs w:val="20"/>
        </w:rPr>
        <w:t>середнє</w:t>
      </w:r>
      <w:proofErr w:type="spellEnd"/>
      <w:r w:rsidRPr="00430679">
        <w:rPr>
          <w:rFonts w:asciiTheme="majorHAnsi" w:hAnsiTheme="majorHAnsi"/>
          <w:sz w:val="20"/>
          <w:szCs w:val="20"/>
        </w:rPr>
        <w:t xml:space="preserve"> логнормального </w:t>
      </w:r>
      <w:proofErr w:type="spellStart"/>
      <w:r w:rsidRPr="00430679">
        <w:rPr>
          <w:rFonts w:asciiTheme="majorHAnsi" w:hAnsiTheme="majorHAnsi"/>
          <w:sz w:val="20"/>
          <w:szCs w:val="20"/>
        </w:rPr>
        <w:t>розподілу</w:t>
      </w:r>
      <w:proofErr w:type="spellEnd"/>
      <w:r w:rsidRPr="00430679">
        <w:rPr>
          <w:rFonts w:asciiTheme="majorHAnsi" w:hAnsiTheme="majorHAnsi"/>
          <w:sz w:val="20"/>
          <w:szCs w:val="20"/>
        </w:rPr>
        <w:t xml:space="preserve">; РГ – </w:t>
      </w:r>
      <w:proofErr w:type="spellStart"/>
      <w:r w:rsidRPr="00430679">
        <w:rPr>
          <w:rFonts w:asciiTheme="majorHAnsi" w:hAnsiTheme="majorHAnsi"/>
          <w:sz w:val="20"/>
          <w:szCs w:val="20"/>
        </w:rPr>
        <w:t>різні</w:t>
      </w:r>
      <w:proofErr w:type="spellEnd"/>
      <w:r w:rsidRPr="00430679">
        <w:rPr>
          <w:rFonts w:asciiTheme="majorHAnsi" w:hAnsiTheme="majorHAnsi"/>
          <w:sz w:val="20"/>
          <w:szCs w:val="20"/>
        </w:rPr>
        <w:t xml:space="preserve"> </w:t>
      </w:r>
      <w:proofErr w:type="spellStart"/>
      <w:r w:rsidRPr="00430679">
        <w:rPr>
          <w:rFonts w:asciiTheme="majorHAnsi" w:hAnsiTheme="majorHAnsi"/>
          <w:sz w:val="20"/>
          <w:szCs w:val="20"/>
        </w:rPr>
        <w:t>ґрунти</w:t>
      </w:r>
      <w:proofErr w:type="spellEnd"/>
      <w:r w:rsidRPr="00430679">
        <w:rPr>
          <w:rFonts w:asciiTheme="majorHAnsi" w:hAnsiTheme="majorHAnsi"/>
          <w:sz w:val="20"/>
          <w:szCs w:val="20"/>
        </w:rPr>
        <w:t xml:space="preserve"> (</w:t>
      </w:r>
      <w:proofErr w:type="spellStart"/>
      <w:r w:rsidRPr="00430679">
        <w:rPr>
          <w:rFonts w:asciiTheme="majorHAnsi" w:hAnsiTheme="majorHAnsi"/>
          <w:sz w:val="20"/>
          <w:szCs w:val="20"/>
        </w:rPr>
        <w:t>середнє</w:t>
      </w:r>
      <w:proofErr w:type="spellEnd"/>
      <w:r w:rsidRPr="00430679">
        <w:rPr>
          <w:rFonts w:asciiTheme="majorHAnsi" w:hAnsiTheme="majorHAnsi"/>
          <w:sz w:val="20"/>
          <w:szCs w:val="20"/>
        </w:rPr>
        <w:t xml:space="preserve"> для </w:t>
      </w:r>
      <w:proofErr w:type="spellStart"/>
      <w:r w:rsidRPr="00430679">
        <w:rPr>
          <w:rFonts w:asciiTheme="majorHAnsi" w:hAnsiTheme="majorHAnsi"/>
          <w:i/>
          <w:sz w:val="20"/>
          <w:szCs w:val="20"/>
        </w:rPr>
        <w:t>Кр</w:t>
      </w:r>
      <w:proofErr w:type="spellEnd"/>
      <w:r w:rsidRPr="00430679">
        <w:rPr>
          <w:rFonts w:asciiTheme="majorHAnsi" w:hAnsiTheme="majorHAnsi"/>
          <w:sz w:val="20"/>
          <w:szCs w:val="20"/>
        </w:rPr>
        <w:t xml:space="preserve"> </w:t>
      </w:r>
      <w:proofErr w:type="spellStart"/>
      <w:r w:rsidRPr="00430679">
        <w:rPr>
          <w:rFonts w:asciiTheme="majorHAnsi" w:hAnsiTheme="majorHAnsi"/>
          <w:sz w:val="20"/>
          <w:szCs w:val="20"/>
        </w:rPr>
        <w:t>радіонуклідів</w:t>
      </w:r>
      <w:proofErr w:type="spellEnd"/>
      <w:r w:rsidRPr="00430679">
        <w:rPr>
          <w:rFonts w:asciiTheme="majorHAnsi" w:hAnsiTheme="majorHAnsi"/>
          <w:sz w:val="20"/>
          <w:szCs w:val="20"/>
        </w:rPr>
        <w:t xml:space="preserve"> у дерново-</w:t>
      </w:r>
      <w:proofErr w:type="spellStart"/>
      <w:r w:rsidRPr="00430679">
        <w:rPr>
          <w:rFonts w:asciiTheme="majorHAnsi" w:hAnsiTheme="majorHAnsi"/>
          <w:sz w:val="20"/>
          <w:szCs w:val="20"/>
        </w:rPr>
        <w:t>підзолистому</w:t>
      </w:r>
      <w:proofErr w:type="spellEnd"/>
      <w:r w:rsidRPr="00430679">
        <w:rPr>
          <w:rFonts w:asciiTheme="majorHAnsi" w:hAnsiTheme="majorHAnsi"/>
          <w:sz w:val="20"/>
          <w:szCs w:val="20"/>
        </w:rPr>
        <w:t xml:space="preserve"> </w:t>
      </w:r>
      <w:proofErr w:type="spellStart"/>
      <w:r w:rsidRPr="00430679">
        <w:rPr>
          <w:rFonts w:asciiTheme="majorHAnsi" w:hAnsiTheme="majorHAnsi"/>
          <w:sz w:val="20"/>
          <w:szCs w:val="20"/>
        </w:rPr>
        <w:t>ґрунті</w:t>
      </w:r>
      <w:proofErr w:type="spellEnd"/>
      <w:r w:rsidRPr="00430679">
        <w:rPr>
          <w:rFonts w:asciiTheme="majorHAnsi" w:hAnsiTheme="majorHAnsi"/>
          <w:sz w:val="20"/>
          <w:szCs w:val="20"/>
        </w:rPr>
        <w:t xml:space="preserve">, </w:t>
      </w:r>
      <w:proofErr w:type="spellStart"/>
      <w:r w:rsidRPr="00430679">
        <w:rPr>
          <w:rFonts w:asciiTheme="majorHAnsi" w:hAnsiTheme="majorHAnsi"/>
          <w:sz w:val="20"/>
          <w:szCs w:val="20"/>
        </w:rPr>
        <w:t>чорноземі</w:t>
      </w:r>
      <w:proofErr w:type="spellEnd"/>
      <w:r w:rsidRPr="00430679">
        <w:rPr>
          <w:rFonts w:asciiTheme="majorHAnsi" w:hAnsiTheme="majorHAnsi"/>
          <w:sz w:val="20"/>
          <w:szCs w:val="20"/>
        </w:rPr>
        <w:t xml:space="preserve"> і </w:t>
      </w:r>
      <w:proofErr w:type="spellStart"/>
      <w:r w:rsidRPr="00430679">
        <w:rPr>
          <w:rFonts w:asciiTheme="majorHAnsi" w:hAnsiTheme="majorHAnsi"/>
          <w:sz w:val="20"/>
          <w:szCs w:val="20"/>
        </w:rPr>
        <w:t>червоноземи</w:t>
      </w:r>
      <w:proofErr w:type="spellEnd"/>
      <w:r w:rsidRPr="00430679">
        <w:rPr>
          <w:rFonts w:asciiTheme="majorHAnsi" w:hAnsiTheme="majorHAnsi"/>
          <w:sz w:val="20"/>
          <w:szCs w:val="20"/>
        </w:rPr>
        <w:t xml:space="preserve">); ПГ – </w:t>
      </w:r>
      <w:proofErr w:type="spellStart"/>
      <w:r w:rsidRPr="00430679">
        <w:rPr>
          <w:rFonts w:asciiTheme="majorHAnsi" w:hAnsiTheme="majorHAnsi"/>
          <w:sz w:val="20"/>
          <w:szCs w:val="20"/>
        </w:rPr>
        <w:t>піщані</w:t>
      </w:r>
      <w:proofErr w:type="spellEnd"/>
      <w:r w:rsidRPr="00430679">
        <w:rPr>
          <w:rFonts w:asciiTheme="majorHAnsi" w:hAnsiTheme="majorHAnsi"/>
          <w:sz w:val="20"/>
          <w:szCs w:val="20"/>
        </w:rPr>
        <w:t xml:space="preserve"> </w:t>
      </w:r>
      <w:proofErr w:type="spellStart"/>
      <w:r w:rsidRPr="00430679">
        <w:rPr>
          <w:rFonts w:asciiTheme="majorHAnsi" w:hAnsiTheme="majorHAnsi"/>
          <w:sz w:val="20"/>
          <w:szCs w:val="20"/>
        </w:rPr>
        <w:t>ґрунти</w:t>
      </w:r>
      <w:proofErr w:type="spellEnd"/>
      <w:r w:rsidRPr="00430679">
        <w:rPr>
          <w:rFonts w:asciiTheme="majorHAnsi" w:hAnsiTheme="majorHAnsi"/>
          <w:sz w:val="20"/>
          <w:szCs w:val="20"/>
        </w:rPr>
        <w:t xml:space="preserve">; МГ – </w:t>
      </w:r>
      <w:proofErr w:type="spellStart"/>
      <w:r w:rsidRPr="00430679">
        <w:rPr>
          <w:rFonts w:asciiTheme="majorHAnsi" w:hAnsiTheme="majorHAnsi"/>
          <w:sz w:val="20"/>
          <w:szCs w:val="20"/>
        </w:rPr>
        <w:t>ґрунти</w:t>
      </w:r>
      <w:proofErr w:type="spellEnd"/>
      <w:r w:rsidRPr="00430679">
        <w:rPr>
          <w:rFonts w:asciiTheme="majorHAnsi" w:hAnsiTheme="majorHAnsi"/>
          <w:sz w:val="20"/>
          <w:szCs w:val="20"/>
        </w:rPr>
        <w:t xml:space="preserve"> з </w:t>
      </w:r>
      <w:proofErr w:type="spellStart"/>
      <w:r w:rsidRPr="00430679">
        <w:rPr>
          <w:rFonts w:asciiTheme="majorHAnsi" w:hAnsiTheme="majorHAnsi"/>
          <w:sz w:val="20"/>
          <w:szCs w:val="20"/>
        </w:rPr>
        <w:t>підвищеним</w:t>
      </w:r>
      <w:proofErr w:type="spellEnd"/>
      <w:r w:rsidRPr="00430679">
        <w:rPr>
          <w:rFonts w:asciiTheme="majorHAnsi" w:hAnsiTheme="majorHAnsi"/>
          <w:sz w:val="20"/>
          <w:szCs w:val="20"/>
        </w:rPr>
        <w:t xml:space="preserve"> </w:t>
      </w:r>
      <w:proofErr w:type="spellStart"/>
      <w:r w:rsidRPr="00430679">
        <w:rPr>
          <w:rFonts w:asciiTheme="majorHAnsi" w:hAnsiTheme="majorHAnsi"/>
          <w:sz w:val="20"/>
          <w:szCs w:val="20"/>
        </w:rPr>
        <w:t>вмістом</w:t>
      </w:r>
      <w:proofErr w:type="spellEnd"/>
      <w:r w:rsidRPr="00430679">
        <w:rPr>
          <w:rFonts w:asciiTheme="majorHAnsi" w:hAnsiTheme="majorHAnsi"/>
          <w:sz w:val="20"/>
          <w:szCs w:val="20"/>
        </w:rPr>
        <w:t xml:space="preserve"> </w:t>
      </w:r>
      <w:proofErr w:type="spellStart"/>
      <w:r w:rsidRPr="00430679">
        <w:rPr>
          <w:rFonts w:asciiTheme="majorHAnsi" w:hAnsiTheme="majorHAnsi"/>
          <w:sz w:val="20"/>
          <w:szCs w:val="20"/>
        </w:rPr>
        <w:t>мулистої</w:t>
      </w:r>
      <w:proofErr w:type="spellEnd"/>
      <w:r w:rsidRPr="00430679">
        <w:rPr>
          <w:rFonts w:asciiTheme="majorHAnsi" w:hAnsiTheme="majorHAnsi"/>
          <w:sz w:val="20"/>
          <w:szCs w:val="20"/>
        </w:rPr>
        <w:t xml:space="preserve"> </w:t>
      </w:r>
      <w:proofErr w:type="spellStart"/>
      <w:r w:rsidRPr="00430679">
        <w:rPr>
          <w:rFonts w:asciiTheme="majorHAnsi" w:hAnsiTheme="majorHAnsi"/>
          <w:sz w:val="20"/>
          <w:szCs w:val="20"/>
        </w:rPr>
        <w:t>фракції</w:t>
      </w:r>
      <w:proofErr w:type="spellEnd"/>
      <w:r w:rsidRPr="00430679">
        <w:rPr>
          <w:rFonts w:asciiTheme="majorHAnsi" w:hAnsiTheme="majorHAnsi"/>
          <w:sz w:val="20"/>
          <w:szCs w:val="20"/>
        </w:rPr>
        <w:t xml:space="preserve">; ГГ – </w:t>
      </w:r>
      <w:proofErr w:type="spellStart"/>
      <w:r w:rsidRPr="00430679">
        <w:rPr>
          <w:rFonts w:asciiTheme="majorHAnsi" w:hAnsiTheme="majorHAnsi"/>
          <w:sz w:val="20"/>
          <w:szCs w:val="20"/>
        </w:rPr>
        <w:t>глинисті</w:t>
      </w:r>
      <w:proofErr w:type="spellEnd"/>
      <w:r w:rsidRPr="00430679">
        <w:rPr>
          <w:rFonts w:asciiTheme="majorHAnsi" w:hAnsiTheme="majorHAnsi"/>
          <w:sz w:val="20"/>
          <w:szCs w:val="20"/>
        </w:rPr>
        <w:t xml:space="preserve"> </w:t>
      </w:r>
      <w:proofErr w:type="spellStart"/>
      <w:r w:rsidRPr="00430679">
        <w:rPr>
          <w:rFonts w:asciiTheme="majorHAnsi" w:hAnsiTheme="majorHAnsi"/>
          <w:sz w:val="20"/>
          <w:szCs w:val="20"/>
        </w:rPr>
        <w:t>ґрунти</w:t>
      </w:r>
      <w:proofErr w:type="spellEnd"/>
      <w:r w:rsidRPr="00430679">
        <w:rPr>
          <w:rFonts w:asciiTheme="majorHAnsi" w:hAnsiTheme="majorHAnsi"/>
          <w:sz w:val="20"/>
          <w:szCs w:val="20"/>
        </w:rPr>
        <w:t xml:space="preserve">; ОГ – </w:t>
      </w:r>
      <w:proofErr w:type="spellStart"/>
      <w:r w:rsidRPr="00430679">
        <w:rPr>
          <w:rFonts w:asciiTheme="majorHAnsi" w:hAnsiTheme="majorHAnsi"/>
          <w:sz w:val="20"/>
          <w:szCs w:val="20"/>
        </w:rPr>
        <w:t>органогенні</w:t>
      </w:r>
      <w:proofErr w:type="spellEnd"/>
      <w:r w:rsidRPr="00430679">
        <w:rPr>
          <w:rFonts w:asciiTheme="majorHAnsi" w:hAnsiTheme="majorHAnsi"/>
          <w:sz w:val="20"/>
          <w:szCs w:val="20"/>
        </w:rPr>
        <w:t xml:space="preserve"> </w:t>
      </w:r>
      <w:proofErr w:type="spellStart"/>
      <w:r w:rsidRPr="00430679">
        <w:rPr>
          <w:rFonts w:asciiTheme="majorHAnsi" w:hAnsiTheme="majorHAnsi"/>
          <w:sz w:val="20"/>
          <w:szCs w:val="20"/>
        </w:rPr>
        <w:t>ґрунти</w:t>
      </w:r>
      <w:proofErr w:type="spellEnd"/>
      <w:r w:rsidRPr="00430679">
        <w:rPr>
          <w:rFonts w:asciiTheme="majorHAnsi" w:hAnsiTheme="majorHAnsi"/>
          <w:sz w:val="20"/>
          <w:szCs w:val="20"/>
        </w:rPr>
        <w:t>.</w:t>
      </w:r>
    </w:p>
    <w:p w14:paraId="39C73D91" w14:textId="77777777" w:rsidR="00430679" w:rsidRDefault="00430679" w:rsidP="00430679">
      <w:pPr>
        <w:shd w:val="clear" w:color="auto" w:fill="FFFFFF"/>
        <w:ind w:left="5" w:firstLine="715"/>
        <w:jc w:val="both"/>
        <w:rPr>
          <w:sz w:val="22"/>
          <w:lang w:val="uk-UA"/>
        </w:rPr>
      </w:pPr>
    </w:p>
    <w:p w14:paraId="2B91BC9E" w14:textId="77777777" w:rsidR="00430679" w:rsidRPr="004D7C60" w:rsidRDefault="00430679" w:rsidP="004D7C60">
      <w:pPr>
        <w:shd w:val="clear" w:color="auto" w:fill="FFFFFF"/>
        <w:ind w:firstLine="567"/>
        <w:jc w:val="both"/>
        <w:rPr>
          <w:rFonts w:asciiTheme="majorHAnsi" w:hAnsiTheme="majorHAnsi"/>
          <w:sz w:val="21"/>
          <w:szCs w:val="21"/>
          <w:lang w:val="uk-UA"/>
        </w:rPr>
      </w:pPr>
      <w:r w:rsidRPr="004D7C60">
        <w:rPr>
          <w:rFonts w:asciiTheme="majorHAnsi" w:hAnsiTheme="majorHAnsi"/>
          <w:sz w:val="21"/>
          <w:szCs w:val="21"/>
          <w:lang w:val="uk-UA"/>
        </w:rPr>
        <w:t xml:space="preserve">Зазначені вище особливості ґрунтів, а також фізико-хімічні властивості радіонуклідів визначають розподіл радіонуклідів між рідкою й твердою фазами ґрунтів у відповідності з наступними протилежно спрямованими процесами: 1) </w:t>
      </w:r>
      <w:proofErr w:type="spellStart"/>
      <w:r w:rsidRPr="004D7C60">
        <w:rPr>
          <w:rFonts w:asciiTheme="majorHAnsi" w:hAnsiTheme="majorHAnsi"/>
          <w:sz w:val="21"/>
          <w:szCs w:val="21"/>
          <w:lang w:val="uk-UA"/>
        </w:rPr>
        <w:t>співосадженням</w:t>
      </w:r>
      <w:proofErr w:type="spellEnd"/>
      <w:r w:rsidRPr="004D7C60">
        <w:rPr>
          <w:rFonts w:asciiTheme="majorHAnsi" w:hAnsiTheme="majorHAnsi"/>
          <w:sz w:val="21"/>
          <w:szCs w:val="21"/>
          <w:lang w:val="uk-UA"/>
        </w:rPr>
        <w:t xml:space="preserve"> при утворенні опадів і розчиненням опадів; 2) адсорбцією і десорбцією; 3) коагуляцією і пептизацією колоїдів.</w:t>
      </w:r>
    </w:p>
    <w:p w14:paraId="10FDC42E" w14:textId="77777777" w:rsidR="00430679" w:rsidRPr="004D7C60" w:rsidRDefault="00430679" w:rsidP="004D7C60">
      <w:pPr>
        <w:shd w:val="clear" w:color="auto" w:fill="FFFFFF"/>
        <w:ind w:firstLine="567"/>
        <w:jc w:val="both"/>
        <w:rPr>
          <w:rFonts w:asciiTheme="majorHAnsi" w:hAnsiTheme="majorHAnsi"/>
          <w:sz w:val="21"/>
          <w:szCs w:val="21"/>
        </w:rPr>
      </w:pPr>
      <w:proofErr w:type="spellStart"/>
      <w:r w:rsidRPr="004D7C60">
        <w:rPr>
          <w:rFonts w:asciiTheme="majorHAnsi" w:hAnsiTheme="majorHAnsi"/>
          <w:b/>
          <w:sz w:val="21"/>
          <w:szCs w:val="21"/>
        </w:rPr>
        <w:t>Радіонукліди</w:t>
      </w:r>
      <w:proofErr w:type="spellEnd"/>
      <w:r w:rsidRPr="004D7C60">
        <w:rPr>
          <w:rFonts w:asciiTheme="majorHAnsi" w:hAnsiTheme="majorHAnsi"/>
          <w:b/>
          <w:sz w:val="21"/>
          <w:szCs w:val="21"/>
        </w:rPr>
        <w:t xml:space="preserve">, як правило, </w:t>
      </w:r>
      <w:proofErr w:type="spellStart"/>
      <w:r w:rsidRPr="004D7C60">
        <w:rPr>
          <w:rFonts w:asciiTheme="majorHAnsi" w:hAnsiTheme="majorHAnsi"/>
          <w:b/>
          <w:sz w:val="21"/>
          <w:szCs w:val="21"/>
        </w:rPr>
        <w:t>перебувають</w:t>
      </w:r>
      <w:proofErr w:type="spellEnd"/>
      <w:r w:rsidRPr="004D7C60">
        <w:rPr>
          <w:rFonts w:asciiTheme="majorHAnsi" w:hAnsiTheme="majorHAnsi"/>
          <w:b/>
          <w:sz w:val="21"/>
          <w:szCs w:val="21"/>
        </w:rPr>
        <w:t xml:space="preserve"> у </w:t>
      </w:r>
      <w:proofErr w:type="spellStart"/>
      <w:r w:rsidRPr="004D7C60">
        <w:rPr>
          <w:rFonts w:asciiTheme="majorHAnsi" w:hAnsiTheme="majorHAnsi"/>
          <w:b/>
          <w:sz w:val="21"/>
          <w:szCs w:val="21"/>
        </w:rPr>
        <w:t>ґрунтах</w:t>
      </w:r>
      <w:proofErr w:type="spellEnd"/>
      <w:r w:rsidRPr="004D7C60">
        <w:rPr>
          <w:rFonts w:asciiTheme="majorHAnsi" w:hAnsiTheme="majorHAnsi"/>
          <w:sz w:val="21"/>
          <w:szCs w:val="21"/>
        </w:rPr>
        <w:t xml:space="preserve"> в </w:t>
      </w:r>
      <w:proofErr w:type="spellStart"/>
      <w:r w:rsidRPr="004D7C60">
        <w:rPr>
          <w:rFonts w:asciiTheme="majorHAnsi" w:hAnsiTheme="majorHAnsi"/>
          <w:sz w:val="21"/>
          <w:szCs w:val="21"/>
        </w:rPr>
        <w:t>ультрамікрокон-центраціях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Наприклад</w:t>
      </w:r>
      <w:proofErr w:type="spellEnd"/>
      <w:r w:rsidRPr="004D7C60">
        <w:rPr>
          <w:rFonts w:asciiTheme="majorHAnsi" w:hAnsiTheme="majorHAnsi"/>
          <w:sz w:val="21"/>
          <w:szCs w:val="21"/>
        </w:rPr>
        <w:t xml:space="preserve">, при </w:t>
      </w:r>
      <w:proofErr w:type="spellStart"/>
      <w:r w:rsidRPr="004D7C60">
        <w:rPr>
          <w:rFonts w:asciiTheme="majorHAnsi" w:hAnsiTheme="majorHAnsi"/>
          <w:sz w:val="21"/>
          <w:szCs w:val="21"/>
        </w:rPr>
        <w:t>вмісті</w:t>
      </w:r>
      <w:proofErr w:type="spellEnd"/>
      <w:r w:rsidRPr="004D7C60">
        <w:rPr>
          <w:rFonts w:asciiTheme="majorHAnsi" w:hAnsiTheme="majorHAnsi"/>
          <w:sz w:val="21"/>
          <w:szCs w:val="21"/>
        </w:rPr>
        <w:t xml:space="preserve"> 3,7</w:t>
      </w:r>
      <w:r w:rsidRPr="004D7C60">
        <w:rPr>
          <w:rFonts w:asciiTheme="majorHAnsi" w:hAnsiTheme="majorHAnsi"/>
          <w:sz w:val="21"/>
          <w:szCs w:val="21"/>
        </w:rPr>
        <w:sym w:font="Symbol" w:char="F0D7"/>
      </w:r>
      <w:r w:rsidRPr="004D7C60">
        <w:rPr>
          <w:rFonts w:asciiTheme="majorHAnsi" w:hAnsiTheme="majorHAnsi"/>
          <w:sz w:val="21"/>
          <w:szCs w:val="21"/>
        </w:rPr>
        <w:t>10</w:t>
      </w:r>
      <w:r w:rsidRPr="004D7C60">
        <w:rPr>
          <w:rFonts w:asciiTheme="majorHAnsi" w:hAnsiTheme="majorHAnsi"/>
          <w:sz w:val="21"/>
          <w:szCs w:val="21"/>
          <w:vertAlign w:val="superscript"/>
        </w:rPr>
        <w:t>10</w:t>
      </w:r>
      <w:r w:rsidRPr="004D7C60">
        <w:rPr>
          <w:rFonts w:asciiTheme="majorHAnsi" w:hAnsiTheme="majorHAnsi"/>
          <w:sz w:val="21"/>
          <w:szCs w:val="21"/>
        </w:rPr>
        <w:t xml:space="preserve"> Бк/км</w:t>
      </w:r>
      <w:r w:rsidRPr="004D7C60">
        <w:rPr>
          <w:rFonts w:asciiTheme="majorHAnsi" w:hAnsiTheme="majorHAnsi"/>
          <w:sz w:val="21"/>
          <w:szCs w:val="21"/>
          <w:vertAlign w:val="superscript"/>
        </w:rPr>
        <w:t>2</w:t>
      </w:r>
      <w:r w:rsidRPr="004D7C60">
        <w:rPr>
          <w:rFonts w:asciiTheme="majorHAnsi" w:hAnsiTheme="majorHAnsi"/>
          <w:sz w:val="21"/>
          <w:szCs w:val="21"/>
        </w:rPr>
        <w:t xml:space="preserve"> (1 Ки/км</w:t>
      </w:r>
      <w:r w:rsidRPr="004D7C60">
        <w:rPr>
          <w:rFonts w:asciiTheme="majorHAnsi" w:hAnsiTheme="majorHAnsi"/>
          <w:sz w:val="21"/>
          <w:szCs w:val="21"/>
          <w:vertAlign w:val="superscript"/>
        </w:rPr>
        <w:t>2</w:t>
      </w:r>
      <w:r w:rsidRPr="004D7C60">
        <w:rPr>
          <w:rFonts w:asciiTheme="majorHAnsi" w:hAnsiTheme="majorHAnsi"/>
          <w:sz w:val="21"/>
          <w:szCs w:val="21"/>
        </w:rPr>
        <w:t xml:space="preserve">) </w:t>
      </w:r>
      <w:proofErr w:type="spellStart"/>
      <w:r w:rsidRPr="004D7C60">
        <w:rPr>
          <w:rFonts w:asciiTheme="majorHAnsi" w:hAnsiTheme="majorHAnsi"/>
          <w:sz w:val="21"/>
          <w:szCs w:val="21"/>
        </w:rPr>
        <w:t>масова</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концентрація</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радіонуклідів</w:t>
      </w:r>
      <w:proofErr w:type="spellEnd"/>
      <w:r w:rsidRPr="004D7C60">
        <w:rPr>
          <w:rFonts w:asciiTheme="majorHAnsi" w:hAnsiTheme="majorHAnsi"/>
          <w:sz w:val="21"/>
          <w:szCs w:val="21"/>
        </w:rPr>
        <w:t xml:space="preserve"> в </w:t>
      </w:r>
      <w:proofErr w:type="spellStart"/>
      <w:r w:rsidRPr="004D7C60">
        <w:rPr>
          <w:rFonts w:asciiTheme="majorHAnsi" w:hAnsiTheme="majorHAnsi"/>
          <w:sz w:val="21"/>
          <w:szCs w:val="21"/>
        </w:rPr>
        <w:t>орному</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шарі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ґрунту</w:t>
      </w:r>
      <w:proofErr w:type="spellEnd"/>
      <w:r w:rsidRPr="004D7C60">
        <w:rPr>
          <w:rFonts w:asciiTheme="majorHAnsi" w:hAnsiTheme="majorHAnsi"/>
          <w:sz w:val="21"/>
          <w:szCs w:val="21"/>
        </w:rPr>
        <w:t xml:space="preserve"> становить: </w:t>
      </w:r>
      <w:r w:rsidRPr="004D7C60">
        <w:rPr>
          <w:rFonts w:asciiTheme="majorHAnsi" w:hAnsiTheme="majorHAnsi"/>
          <w:sz w:val="21"/>
          <w:szCs w:val="21"/>
          <w:vertAlign w:val="superscript"/>
        </w:rPr>
        <w:t>90</w:t>
      </w:r>
      <w:r w:rsidRPr="004D7C60">
        <w:rPr>
          <w:rFonts w:asciiTheme="majorHAnsi" w:hAnsiTheme="majorHAnsi"/>
          <w:sz w:val="21"/>
          <w:szCs w:val="21"/>
        </w:rPr>
        <w:t>Sr (T</w:t>
      </w:r>
      <w:r w:rsidRPr="004D7C60">
        <w:rPr>
          <w:rFonts w:asciiTheme="majorHAnsi" w:hAnsiTheme="majorHAnsi"/>
          <w:sz w:val="21"/>
          <w:szCs w:val="21"/>
          <w:vertAlign w:val="subscript"/>
        </w:rPr>
        <w:t>1/2</w:t>
      </w:r>
      <w:r w:rsidRPr="004D7C60">
        <w:rPr>
          <w:rFonts w:asciiTheme="majorHAnsi" w:hAnsiTheme="majorHAnsi"/>
          <w:sz w:val="21"/>
          <w:szCs w:val="21"/>
        </w:rPr>
        <w:t xml:space="preserve"> = 28,6 року) – 2,4</w:t>
      </w:r>
      <w:r w:rsidRPr="004D7C60">
        <w:rPr>
          <w:rFonts w:asciiTheme="majorHAnsi" w:hAnsiTheme="majorHAnsi"/>
          <w:sz w:val="21"/>
          <w:szCs w:val="21"/>
        </w:rPr>
        <w:sym w:font="Symbol" w:char="F0D7"/>
      </w:r>
      <w:r w:rsidRPr="004D7C60">
        <w:rPr>
          <w:rFonts w:asciiTheme="majorHAnsi" w:hAnsiTheme="majorHAnsi"/>
          <w:sz w:val="21"/>
          <w:szCs w:val="21"/>
        </w:rPr>
        <w:t>10</w:t>
      </w:r>
      <w:r w:rsidRPr="004D7C60">
        <w:rPr>
          <w:rFonts w:asciiTheme="majorHAnsi" w:hAnsiTheme="majorHAnsi"/>
          <w:sz w:val="21"/>
          <w:szCs w:val="21"/>
          <w:vertAlign w:val="superscript"/>
        </w:rPr>
        <w:t>-12</w:t>
      </w:r>
      <w:r w:rsidRPr="004D7C60">
        <w:rPr>
          <w:rFonts w:asciiTheme="majorHAnsi" w:hAnsiTheme="majorHAnsi"/>
          <w:sz w:val="21"/>
          <w:szCs w:val="21"/>
        </w:rPr>
        <w:t xml:space="preserve"> %, </w:t>
      </w:r>
      <w:r w:rsidRPr="004D7C60">
        <w:rPr>
          <w:rFonts w:asciiTheme="majorHAnsi" w:hAnsiTheme="majorHAnsi"/>
          <w:sz w:val="21"/>
          <w:szCs w:val="21"/>
          <w:vertAlign w:val="superscript"/>
        </w:rPr>
        <w:t>137</w:t>
      </w:r>
      <w:r w:rsidRPr="004D7C60">
        <w:rPr>
          <w:rFonts w:asciiTheme="majorHAnsi" w:hAnsiTheme="majorHAnsi"/>
          <w:sz w:val="21"/>
          <w:szCs w:val="21"/>
        </w:rPr>
        <w:t>Сs (T</w:t>
      </w:r>
      <w:r w:rsidRPr="004D7C60">
        <w:rPr>
          <w:rFonts w:asciiTheme="majorHAnsi" w:hAnsiTheme="majorHAnsi"/>
          <w:sz w:val="21"/>
          <w:szCs w:val="21"/>
          <w:vertAlign w:val="subscript"/>
        </w:rPr>
        <w:t>1/2</w:t>
      </w:r>
      <w:r w:rsidRPr="004D7C60">
        <w:rPr>
          <w:rFonts w:asciiTheme="majorHAnsi" w:hAnsiTheme="majorHAnsi"/>
          <w:sz w:val="21"/>
          <w:szCs w:val="21"/>
        </w:rPr>
        <w:t xml:space="preserve"> = 30,17 року) – 3,9</w:t>
      </w:r>
      <w:r w:rsidRPr="004D7C60">
        <w:rPr>
          <w:rFonts w:asciiTheme="majorHAnsi" w:hAnsiTheme="majorHAnsi"/>
          <w:sz w:val="21"/>
          <w:szCs w:val="21"/>
        </w:rPr>
        <w:sym w:font="Symbol" w:char="F0D7"/>
      </w:r>
      <w:r w:rsidRPr="004D7C60">
        <w:rPr>
          <w:rFonts w:asciiTheme="majorHAnsi" w:hAnsiTheme="majorHAnsi"/>
          <w:sz w:val="21"/>
          <w:szCs w:val="21"/>
        </w:rPr>
        <w:t xml:space="preserve">10 </w:t>
      </w:r>
      <w:r w:rsidRPr="004D7C60">
        <w:rPr>
          <w:rFonts w:asciiTheme="majorHAnsi" w:hAnsiTheme="majorHAnsi"/>
          <w:sz w:val="21"/>
          <w:szCs w:val="21"/>
          <w:vertAlign w:val="superscript"/>
        </w:rPr>
        <w:t>-12</w:t>
      </w:r>
      <w:r w:rsidRPr="004D7C60">
        <w:rPr>
          <w:rFonts w:asciiTheme="majorHAnsi" w:hAnsiTheme="majorHAnsi"/>
          <w:sz w:val="21"/>
          <w:szCs w:val="21"/>
        </w:rPr>
        <w:t xml:space="preserve"> %, </w:t>
      </w:r>
      <w:r w:rsidRPr="004D7C60">
        <w:rPr>
          <w:rFonts w:asciiTheme="majorHAnsi" w:hAnsiTheme="majorHAnsi"/>
          <w:sz w:val="21"/>
          <w:szCs w:val="21"/>
          <w:vertAlign w:val="superscript"/>
        </w:rPr>
        <w:t>95</w:t>
      </w:r>
      <w:r w:rsidRPr="004D7C60">
        <w:rPr>
          <w:rFonts w:asciiTheme="majorHAnsi" w:hAnsiTheme="majorHAnsi"/>
          <w:sz w:val="21"/>
          <w:szCs w:val="21"/>
        </w:rPr>
        <w:t xml:space="preserve">Zr </w:t>
      </w:r>
      <w:r w:rsidRPr="004D7C60">
        <w:rPr>
          <w:rFonts w:asciiTheme="majorHAnsi" w:hAnsiTheme="majorHAnsi"/>
          <w:i/>
          <w:sz w:val="21"/>
          <w:szCs w:val="21"/>
        </w:rPr>
        <w:t>(</w:t>
      </w:r>
      <w:r w:rsidRPr="004D7C60">
        <w:rPr>
          <w:rFonts w:asciiTheme="majorHAnsi" w:hAnsiTheme="majorHAnsi"/>
          <w:sz w:val="21"/>
          <w:szCs w:val="21"/>
        </w:rPr>
        <w:t>T</w:t>
      </w:r>
      <w:r w:rsidRPr="004D7C60">
        <w:rPr>
          <w:rFonts w:asciiTheme="majorHAnsi" w:hAnsiTheme="majorHAnsi"/>
          <w:sz w:val="21"/>
          <w:szCs w:val="21"/>
          <w:vertAlign w:val="subscript"/>
        </w:rPr>
        <w:t>1/2</w:t>
      </w:r>
      <w:r w:rsidRPr="004D7C60">
        <w:rPr>
          <w:rFonts w:asciiTheme="majorHAnsi" w:hAnsiTheme="majorHAnsi"/>
          <w:i/>
          <w:sz w:val="21"/>
          <w:szCs w:val="21"/>
        </w:rPr>
        <w:t xml:space="preserve"> = </w:t>
      </w:r>
      <w:r w:rsidRPr="004D7C60">
        <w:rPr>
          <w:rFonts w:asciiTheme="majorHAnsi" w:hAnsiTheme="majorHAnsi"/>
          <w:sz w:val="21"/>
          <w:szCs w:val="21"/>
        </w:rPr>
        <w:t>64,05 доба) – 1,6</w:t>
      </w:r>
      <w:r w:rsidRPr="004D7C60">
        <w:rPr>
          <w:rFonts w:asciiTheme="majorHAnsi" w:hAnsiTheme="majorHAnsi"/>
          <w:sz w:val="21"/>
          <w:szCs w:val="21"/>
        </w:rPr>
        <w:sym w:font="Symbol" w:char="F0D7"/>
      </w:r>
      <w:r w:rsidRPr="004D7C60">
        <w:rPr>
          <w:rFonts w:asciiTheme="majorHAnsi" w:hAnsiTheme="majorHAnsi"/>
          <w:sz w:val="21"/>
          <w:szCs w:val="21"/>
        </w:rPr>
        <w:t>10</w:t>
      </w:r>
      <w:r w:rsidRPr="004D7C60">
        <w:rPr>
          <w:rFonts w:asciiTheme="majorHAnsi" w:hAnsiTheme="majorHAnsi"/>
          <w:sz w:val="21"/>
          <w:szCs w:val="21"/>
          <w:vertAlign w:val="superscript"/>
        </w:rPr>
        <w:t>-14</w:t>
      </w:r>
      <w:r w:rsidRPr="004D7C60">
        <w:rPr>
          <w:rFonts w:asciiTheme="majorHAnsi" w:hAnsiTheme="majorHAnsi"/>
          <w:sz w:val="21"/>
          <w:szCs w:val="21"/>
        </w:rPr>
        <w:t xml:space="preserve"> %.</w:t>
      </w:r>
      <w:r w:rsidRPr="004D7C60">
        <w:rPr>
          <w:rFonts w:asciiTheme="majorHAnsi" w:hAnsiTheme="majorHAnsi"/>
          <w:i/>
          <w:sz w:val="21"/>
          <w:szCs w:val="21"/>
        </w:rPr>
        <w:t xml:space="preserve"> </w:t>
      </w:r>
      <w:proofErr w:type="spellStart"/>
      <w:r w:rsidRPr="004D7C60">
        <w:rPr>
          <w:rFonts w:asciiTheme="majorHAnsi" w:hAnsiTheme="majorHAnsi"/>
          <w:sz w:val="21"/>
          <w:szCs w:val="21"/>
        </w:rPr>
        <w:t>Виключення</w:t>
      </w:r>
      <w:proofErr w:type="spellEnd"/>
      <w:r w:rsidRPr="004D7C60">
        <w:rPr>
          <w:rFonts w:asciiTheme="majorHAnsi" w:hAnsiTheme="majorHAnsi"/>
          <w:sz w:val="21"/>
          <w:szCs w:val="21"/>
        </w:rPr>
        <w:t xml:space="preserve"> становить невелика </w:t>
      </w:r>
      <w:proofErr w:type="spellStart"/>
      <w:r w:rsidRPr="004D7C60">
        <w:rPr>
          <w:rFonts w:asciiTheme="majorHAnsi" w:hAnsiTheme="majorHAnsi"/>
          <w:sz w:val="21"/>
          <w:szCs w:val="21"/>
        </w:rPr>
        <w:t>група</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радіонуклідів</w:t>
      </w:r>
      <w:proofErr w:type="spellEnd"/>
      <w:r w:rsidRPr="004D7C60">
        <w:rPr>
          <w:rFonts w:asciiTheme="majorHAnsi" w:hAnsiTheme="majorHAnsi"/>
          <w:sz w:val="21"/>
          <w:szCs w:val="21"/>
        </w:rPr>
        <w:t xml:space="preserve"> з </w:t>
      </w:r>
      <w:proofErr w:type="spellStart"/>
      <w:r w:rsidRPr="004D7C60">
        <w:rPr>
          <w:rFonts w:asciiTheme="majorHAnsi" w:hAnsiTheme="majorHAnsi"/>
          <w:sz w:val="21"/>
          <w:szCs w:val="21"/>
        </w:rPr>
        <w:t>періодами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напіврозпаду</w:t>
      </w:r>
      <w:proofErr w:type="spellEnd"/>
      <w:r w:rsidRPr="004D7C60">
        <w:rPr>
          <w:rFonts w:asciiTheme="majorHAnsi" w:hAnsiTheme="majorHAnsi"/>
          <w:sz w:val="21"/>
          <w:szCs w:val="21"/>
        </w:rPr>
        <w:t xml:space="preserve"> порядку </w:t>
      </w:r>
      <w:proofErr w:type="spellStart"/>
      <w:r w:rsidRPr="004D7C60">
        <w:rPr>
          <w:rFonts w:asciiTheme="majorHAnsi" w:hAnsiTheme="majorHAnsi"/>
          <w:sz w:val="21"/>
          <w:szCs w:val="21"/>
        </w:rPr>
        <w:t>десятків</w:t>
      </w:r>
      <w:proofErr w:type="spellEnd"/>
      <w:r w:rsidRPr="004D7C60">
        <w:rPr>
          <w:rFonts w:asciiTheme="majorHAnsi" w:hAnsiTheme="majorHAnsi"/>
          <w:sz w:val="21"/>
          <w:szCs w:val="21"/>
        </w:rPr>
        <w:t xml:space="preserve"> - </w:t>
      </w:r>
      <w:proofErr w:type="spellStart"/>
      <w:r w:rsidRPr="004D7C60">
        <w:rPr>
          <w:rFonts w:asciiTheme="majorHAnsi" w:hAnsiTheme="majorHAnsi"/>
          <w:sz w:val="21"/>
          <w:szCs w:val="21"/>
        </w:rPr>
        <w:t>сотень</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мільйонів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років</w:t>
      </w:r>
      <w:proofErr w:type="spellEnd"/>
      <w:r w:rsidRPr="004D7C60">
        <w:rPr>
          <w:rFonts w:asciiTheme="majorHAnsi" w:hAnsiTheme="majorHAnsi"/>
          <w:sz w:val="21"/>
          <w:szCs w:val="21"/>
        </w:rPr>
        <w:t xml:space="preserve"> і </w:t>
      </w:r>
      <w:proofErr w:type="spellStart"/>
      <w:r w:rsidRPr="004D7C60">
        <w:rPr>
          <w:rFonts w:asciiTheme="majorHAnsi" w:hAnsiTheme="majorHAnsi"/>
          <w:sz w:val="21"/>
          <w:szCs w:val="21"/>
        </w:rPr>
        <w:t>більше</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наприклад</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важкі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природні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радіонукліди</w:t>
      </w:r>
      <w:proofErr w:type="spellEnd"/>
      <w:r w:rsidRPr="004D7C60">
        <w:rPr>
          <w:rFonts w:asciiTheme="majorHAnsi" w:hAnsiTheme="majorHAnsi"/>
          <w:sz w:val="21"/>
          <w:szCs w:val="21"/>
        </w:rPr>
        <w:t xml:space="preserve"> </w:t>
      </w:r>
      <w:r w:rsidRPr="004D7C60">
        <w:rPr>
          <w:rFonts w:asciiTheme="majorHAnsi" w:hAnsiTheme="majorHAnsi"/>
          <w:sz w:val="21"/>
          <w:szCs w:val="21"/>
          <w:vertAlign w:val="superscript"/>
        </w:rPr>
        <w:t xml:space="preserve">238 </w:t>
      </w:r>
      <w:r w:rsidRPr="004D7C60">
        <w:rPr>
          <w:rFonts w:asciiTheme="majorHAnsi" w:hAnsiTheme="majorHAnsi"/>
          <w:sz w:val="21"/>
          <w:szCs w:val="21"/>
        </w:rPr>
        <w:t>U(T</w:t>
      </w:r>
      <w:r w:rsidRPr="004D7C60">
        <w:rPr>
          <w:rFonts w:asciiTheme="majorHAnsi" w:hAnsiTheme="majorHAnsi"/>
          <w:sz w:val="21"/>
          <w:szCs w:val="21"/>
          <w:vertAlign w:val="subscript"/>
        </w:rPr>
        <w:t>1/2</w:t>
      </w:r>
      <w:r w:rsidRPr="004D7C60">
        <w:rPr>
          <w:rFonts w:asciiTheme="majorHAnsi" w:hAnsiTheme="majorHAnsi"/>
          <w:i/>
          <w:sz w:val="21"/>
          <w:szCs w:val="21"/>
        </w:rPr>
        <w:t xml:space="preserve"> </w:t>
      </w:r>
      <w:r w:rsidRPr="004D7C60">
        <w:rPr>
          <w:rFonts w:asciiTheme="majorHAnsi" w:hAnsiTheme="majorHAnsi"/>
          <w:sz w:val="21"/>
          <w:szCs w:val="21"/>
        </w:rPr>
        <w:t>= 4,49</w:t>
      </w:r>
      <w:r w:rsidRPr="004D7C60">
        <w:rPr>
          <w:rFonts w:asciiTheme="majorHAnsi" w:hAnsiTheme="majorHAnsi"/>
          <w:sz w:val="21"/>
          <w:szCs w:val="21"/>
        </w:rPr>
        <w:sym w:font="Symbol" w:char="F0D7"/>
      </w:r>
      <w:r w:rsidRPr="004D7C60">
        <w:rPr>
          <w:rFonts w:asciiTheme="majorHAnsi" w:hAnsiTheme="majorHAnsi"/>
          <w:sz w:val="21"/>
          <w:szCs w:val="21"/>
        </w:rPr>
        <w:t>10</w:t>
      </w:r>
      <w:r w:rsidRPr="004D7C60">
        <w:rPr>
          <w:rFonts w:asciiTheme="majorHAnsi" w:hAnsiTheme="majorHAnsi"/>
          <w:sz w:val="21"/>
          <w:szCs w:val="21"/>
          <w:vertAlign w:val="superscript"/>
        </w:rPr>
        <w:t>9</w:t>
      </w:r>
      <w:r w:rsidRPr="004D7C60">
        <w:rPr>
          <w:rFonts w:asciiTheme="majorHAnsi" w:hAnsiTheme="majorHAnsi"/>
          <w:sz w:val="21"/>
          <w:szCs w:val="21"/>
        </w:rPr>
        <w:t xml:space="preserve"> </w:t>
      </w:r>
      <w:proofErr w:type="spellStart"/>
      <w:r w:rsidRPr="004D7C60">
        <w:rPr>
          <w:rFonts w:asciiTheme="majorHAnsi" w:hAnsiTheme="majorHAnsi"/>
          <w:sz w:val="21"/>
          <w:szCs w:val="21"/>
        </w:rPr>
        <w:t>років</w:t>
      </w:r>
      <w:proofErr w:type="spellEnd"/>
      <w:r w:rsidRPr="004D7C60">
        <w:rPr>
          <w:rFonts w:asciiTheme="majorHAnsi" w:hAnsiTheme="majorHAnsi"/>
          <w:sz w:val="21"/>
          <w:szCs w:val="21"/>
        </w:rPr>
        <w:t xml:space="preserve">) і </w:t>
      </w:r>
      <w:r w:rsidRPr="004D7C60">
        <w:rPr>
          <w:rFonts w:asciiTheme="majorHAnsi" w:hAnsiTheme="majorHAnsi"/>
          <w:sz w:val="21"/>
          <w:szCs w:val="21"/>
          <w:vertAlign w:val="superscript"/>
        </w:rPr>
        <w:t>232</w:t>
      </w:r>
      <w:r w:rsidRPr="004D7C60">
        <w:rPr>
          <w:rFonts w:asciiTheme="majorHAnsi" w:hAnsiTheme="majorHAnsi"/>
          <w:sz w:val="21"/>
          <w:szCs w:val="21"/>
        </w:rPr>
        <w:t>Тh (T</w:t>
      </w:r>
      <w:r w:rsidRPr="004D7C60">
        <w:rPr>
          <w:rFonts w:asciiTheme="majorHAnsi" w:hAnsiTheme="majorHAnsi"/>
          <w:sz w:val="21"/>
          <w:szCs w:val="21"/>
          <w:vertAlign w:val="subscript"/>
        </w:rPr>
        <w:t>1/2</w:t>
      </w:r>
      <w:r w:rsidRPr="004D7C60">
        <w:rPr>
          <w:rFonts w:asciiTheme="majorHAnsi" w:hAnsiTheme="majorHAnsi"/>
          <w:i/>
          <w:sz w:val="21"/>
          <w:szCs w:val="21"/>
        </w:rPr>
        <w:t xml:space="preserve"> = </w:t>
      </w:r>
      <w:r w:rsidRPr="004D7C60">
        <w:rPr>
          <w:rFonts w:asciiTheme="majorHAnsi" w:hAnsiTheme="majorHAnsi"/>
          <w:sz w:val="21"/>
          <w:szCs w:val="21"/>
        </w:rPr>
        <w:t>1,39</w:t>
      </w:r>
      <w:r w:rsidRPr="004D7C60">
        <w:rPr>
          <w:rFonts w:asciiTheme="majorHAnsi" w:hAnsiTheme="majorHAnsi"/>
          <w:sz w:val="21"/>
          <w:szCs w:val="21"/>
        </w:rPr>
        <w:sym w:font="Symbol" w:char="F0D7"/>
      </w:r>
      <w:r w:rsidRPr="004D7C60">
        <w:rPr>
          <w:rFonts w:asciiTheme="majorHAnsi" w:hAnsiTheme="majorHAnsi"/>
          <w:sz w:val="21"/>
          <w:szCs w:val="21"/>
        </w:rPr>
        <w:t>10</w:t>
      </w:r>
      <w:r w:rsidRPr="004D7C60">
        <w:rPr>
          <w:rFonts w:asciiTheme="majorHAnsi" w:hAnsiTheme="majorHAnsi"/>
          <w:sz w:val="21"/>
          <w:szCs w:val="21"/>
          <w:vertAlign w:val="superscript"/>
        </w:rPr>
        <w:t>10</w:t>
      </w:r>
      <w:r w:rsidRPr="004D7C60">
        <w:rPr>
          <w:rFonts w:asciiTheme="majorHAnsi" w:hAnsiTheme="majorHAnsi"/>
          <w:sz w:val="21"/>
          <w:szCs w:val="21"/>
        </w:rPr>
        <w:t xml:space="preserve"> </w:t>
      </w:r>
      <w:proofErr w:type="spellStart"/>
      <w:r w:rsidRPr="004D7C60">
        <w:rPr>
          <w:rFonts w:asciiTheme="majorHAnsi" w:hAnsiTheme="majorHAnsi"/>
          <w:sz w:val="21"/>
          <w:szCs w:val="21"/>
        </w:rPr>
        <w:t>років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масова</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концентрація</w:t>
      </w:r>
      <w:proofErr w:type="spellEnd"/>
      <w:r w:rsidRPr="004D7C60">
        <w:rPr>
          <w:rFonts w:asciiTheme="majorHAnsi" w:hAnsiTheme="majorHAnsi"/>
          <w:sz w:val="21"/>
          <w:szCs w:val="21"/>
        </w:rPr>
        <w:t xml:space="preserve"> в </w:t>
      </w:r>
      <w:proofErr w:type="spellStart"/>
      <w:r w:rsidRPr="004D7C60">
        <w:rPr>
          <w:rFonts w:asciiTheme="majorHAnsi" w:hAnsiTheme="majorHAnsi"/>
          <w:sz w:val="21"/>
          <w:szCs w:val="21"/>
        </w:rPr>
        <w:t>ґрунті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яких</w:t>
      </w:r>
      <w:proofErr w:type="spellEnd"/>
      <w:r w:rsidRPr="004D7C60">
        <w:rPr>
          <w:rFonts w:asciiTheme="majorHAnsi" w:hAnsiTheme="majorHAnsi"/>
          <w:sz w:val="21"/>
          <w:szCs w:val="21"/>
        </w:rPr>
        <w:t xml:space="preserve"> становить </w:t>
      </w:r>
      <w:proofErr w:type="spellStart"/>
      <w:r w:rsidRPr="004D7C60">
        <w:rPr>
          <w:rFonts w:asciiTheme="majorHAnsi" w:hAnsiTheme="majorHAnsi"/>
          <w:sz w:val="21"/>
          <w:szCs w:val="21"/>
        </w:rPr>
        <w:t>відповідно</w:t>
      </w:r>
      <w:proofErr w:type="spellEnd"/>
      <w:r w:rsidRPr="004D7C60">
        <w:rPr>
          <w:rFonts w:asciiTheme="majorHAnsi" w:hAnsiTheme="majorHAnsi"/>
          <w:sz w:val="21"/>
          <w:szCs w:val="21"/>
        </w:rPr>
        <w:t xml:space="preserve"> (3-4)</w:t>
      </w:r>
      <w:r w:rsidRPr="004D7C60">
        <w:rPr>
          <w:rFonts w:asciiTheme="majorHAnsi" w:hAnsiTheme="majorHAnsi"/>
          <w:sz w:val="21"/>
          <w:szCs w:val="21"/>
        </w:rPr>
        <w:sym w:font="Symbol" w:char="F0D7"/>
      </w:r>
      <w:r w:rsidRPr="004D7C60">
        <w:rPr>
          <w:rFonts w:asciiTheme="majorHAnsi" w:hAnsiTheme="majorHAnsi"/>
          <w:sz w:val="21"/>
          <w:szCs w:val="21"/>
        </w:rPr>
        <w:t>10</w:t>
      </w:r>
      <w:r w:rsidRPr="004D7C60">
        <w:rPr>
          <w:rFonts w:asciiTheme="majorHAnsi" w:hAnsiTheme="majorHAnsi"/>
          <w:sz w:val="21"/>
          <w:szCs w:val="21"/>
          <w:vertAlign w:val="superscript"/>
        </w:rPr>
        <w:t>-4</w:t>
      </w:r>
      <w:r w:rsidRPr="004D7C60">
        <w:rPr>
          <w:rFonts w:asciiTheme="majorHAnsi" w:hAnsiTheme="majorHAnsi"/>
          <w:sz w:val="21"/>
          <w:szCs w:val="21"/>
        </w:rPr>
        <w:t xml:space="preserve"> і (4-9)</w:t>
      </w:r>
      <w:r w:rsidRPr="004D7C60">
        <w:rPr>
          <w:rFonts w:asciiTheme="majorHAnsi" w:hAnsiTheme="majorHAnsi"/>
          <w:sz w:val="21"/>
          <w:szCs w:val="21"/>
        </w:rPr>
        <w:sym w:font="Symbol" w:char="F0D7"/>
      </w:r>
      <w:r w:rsidRPr="004D7C60">
        <w:rPr>
          <w:rFonts w:asciiTheme="majorHAnsi" w:hAnsiTheme="majorHAnsi"/>
          <w:sz w:val="21"/>
          <w:szCs w:val="21"/>
        </w:rPr>
        <w:t>10</w:t>
      </w:r>
      <w:r w:rsidRPr="004D7C60">
        <w:rPr>
          <w:rFonts w:asciiTheme="majorHAnsi" w:hAnsiTheme="majorHAnsi"/>
          <w:sz w:val="21"/>
          <w:szCs w:val="21"/>
          <w:vertAlign w:val="superscript"/>
        </w:rPr>
        <w:t>-4</w:t>
      </w:r>
      <w:r w:rsidRPr="004D7C60">
        <w:rPr>
          <w:rFonts w:asciiTheme="majorHAnsi" w:hAnsiTheme="majorHAnsi"/>
          <w:sz w:val="21"/>
          <w:szCs w:val="21"/>
        </w:rPr>
        <w:t>%</w:t>
      </w:r>
      <w:r w:rsidRPr="004D7C60">
        <w:rPr>
          <w:rFonts w:asciiTheme="majorHAnsi" w:hAnsiTheme="majorHAnsi"/>
          <w:i/>
          <w:sz w:val="21"/>
          <w:szCs w:val="21"/>
        </w:rPr>
        <w:t xml:space="preserve"> </w:t>
      </w:r>
      <w:r w:rsidRPr="004D7C60">
        <w:rPr>
          <w:rFonts w:asciiTheme="majorHAnsi" w:hAnsiTheme="majorHAnsi"/>
          <w:sz w:val="21"/>
          <w:szCs w:val="21"/>
        </w:rPr>
        <w:t xml:space="preserve">(за </w:t>
      </w:r>
      <w:proofErr w:type="spellStart"/>
      <w:r w:rsidRPr="004D7C60">
        <w:rPr>
          <w:rFonts w:asciiTheme="majorHAnsi" w:hAnsiTheme="majorHAnsi"/>
          <w:sz w:val="21"/>
          <w:szCs w:val="21"/>
        </w:rPr>
        <w:t>активністю</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ці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величини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рівні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відповідно</w:t>
      </w:r>
      <w:proofErr w:type="spellEnd"/>
      <w:r w:rsidRPr="004D7C60">
        <w:rPr>
          <w:rFonts w:asciiTheme="majorHAnsi" w:hAnsiTheme="majorHAnsi"/>
          <w:sz w:val="21"/>
          <w:szCs w:val="21"/>
        </w:rPr>
        <w:t xml:space="preserve"> 37,5-50,0 і 16,4-36,9 Бк/кг </w:t>
      </w:r>
      <w:proofErr w:type="spellStart"/>
      <w:r w:rsidRPr="004D7C60">
        <w:rPr>
          <w:rFonts w:asciiTheme="majorHAnsi" w:hAnsiTheme="majorHAnsi"/>
          <w:sz w:val="21"/>
          <w:szCs w:val="21"/>
        </w:rPr>
        <w:t>ґрунту</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Дуже</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низька</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масова</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концентрація</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штучних</w:t>
      </w:r>
      <w:proofErr w:type="spellEnd"/>
      <w:r w:rsidRPr="004D7C60">
        <w:rPr>
          <w:rFonts w:asciiTheme="majorHAnsi" w:hAnsiTheme="majorHAnsi"/>
          <w:sz w:val="21"/>
          <w:szCs w:val="21"/>
        </w:rPr>
        <w:t xml:space="preserve"> і </w:t>
      </w:r>
      <w:proofErr w:type="spellStart"/>
      <w:r w:rsidRPr="004D7C60">
        <w:rPr>
          <w:rFonts w:asciiTheme="majorHAnsi" w:hAnsiTheme="majorHAnsi"/>
          <w:sz w:val="21"/>
          <w:szCs w:val="21"/>
        </w:rPr>
        <w:t>природних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радіонуклідів</w:t>
      </w:r>
      <w:proofErr w:type="spellEnd"/>
      <w:r w:rsidRPr="004D7C60">
        <w:rPr>
          <w:rFonts w:asciiTheme="majorHAnsi" w:hAnsiTheme="majorHAnsi"/>
          <w:sz w:val="21"/>
          <w:szCs w:val="21"/>
        </w:rPr>
        <w:t xml:space="preserve"> з T</w:t>
      </w:r>
      <w:r w:rsidRPr="004D7C60">
        <w:rPr>
          <w:rFonts w:asciiTheme="majorHAnsi" w:hAnsiTheme="majorHAnsi"/>
          <w:sz w:val="21"/>
          <w:szCs w:val="21"/>
          <w:vertAlign w:val="subscript"/>
        </w:rPr>
        <w:t>1/2</w:t>
      </w:r>
      <w:r w:rsidRPr="004D7C60">
        <w:rPr>
          <w:rFonts w:asciiTheme="majorHAnsi" w:hAnsiTheme="majorHAnsi"/>
          <w:sz w:val="21"/>
          <w:szCs w:val="21"/>
        </w:rPr>
        <w:t xml:space="preserve"> </w:t>
      </w:r>
      <w:proofErr w:type="gramStart"/>
      <w:r w:rsidRPr="004D7C60">
        <w:rPr>
          <w:rFonts w:asciiTheme="majorHAnsi" w:hAnsiTheme="majorHAnsi"/>
          <w:sz w:val="21"/>
          <w:szCs w:val="21"/>
        </w:rPr>
        <w:t>&lt; n</w:t>
      </w:r>
      <w:proofErr w:type="gramEnd"/>
      <w:r w:rsidRPr="004D7C60">
        <w:rPr>
          <w:rFonts w:asciiTheme="majorHAnsi" w:hAnsiTheme="majorHAnsi"/>
          <w:sz w:val="21"/>
          <w:szCs w:val="21"/>
        </w:rPr>
        <w:t>10</w:t>
      </w:r>
      <w:r w:rsidRPr="004D7C60">
        <w:rPr>
          <w:rFonts w:asciiTheme="majorHAnsi" w:hAnsiTheme="majorHAnsi"/>
          <w:sz w:val="21"/>
          <w:szCs w:val="21"/>
          <w:vertAlign w:val="superscript"/>
        </w:rPr>
        <w:t>2</w:t>
      </w:r>
      <w:r w:rsidRPr="004D7C60">
        <w:rPr>
          <w:rFonts w:asciiTheme="majorHAnsi" w:hAnsiTheme="majorHAnsi"/>
          <w:sz w:val="21"/>
          <w:szCs w:val="21"/>
        </w:rPr>
        <w:t>-10</w:t>
      </w:r>
      <w:r w:rsidRPr="004D7C60">
        <w:rPr>
          <w:rFonts w:asciiTheme="majorHAnsi" w:hAnsiTheme="majorHAnsi"/>
          <w:sz w:val="21"/>
          <w:szCs w:val="21"/>
          <w:vertAlign w:val="superscript"/>
        </w:rPr>
        <w:t>4</w:t>
      </w:r>
      <w:r w:rsidRPr="004D7C60">
        <w:rPr>
          <w:rFonts w:asciiTheme="majorHAnsi" w:hAnsiTheme="majorHAnsi"/>
          <w:sz w:val="21"/>
          <w:szCs w:val="21"/>
        </w:rPr>
        <w:t xml:space="preserve"> </w:t>
      </w:r>
      <w:proofErr w:type="spellStart"/>
      <w:r w:rsidRPr="004D7C60">
        <w:rPr>
          <w:rFonts w:asciiTheme="majorHAnsi" w:hAnsiTheme="majorHAnsi"/>
          <w:sz w:val="21"/>
          <w:szCs w:val="21"/>
        </w:rPr>
        <w:t>років</w:t>
      </w:r>
      <w:proofErr w:type="spellEnd"/>
      <w:r w:rsidRPr="004D7C60">
        <w:rPr>
          <w:rFonts w:asciiTheme="majorHAnsi" w:hAnsiTheme="majorHAnsi"/>
          <w:sz w:val="21"/>
          <w:szCs w:val="21"/>
        </w:rPr>
        <w:t xml:space="preserve"> у </w:t>
      </w:r>
      <w:proofErr w:type="spellStart"/>
      <w:r w:rsidRPr="004D7C60">
        <w:rPr>
          <w:rFonts w:asciiTheme="majorHAnsi" w:hAnsiTheme="majorHAnsi"/>
          <w:sz w:val="21"/>
          <w:szCs w:val="21"/>
        </w:rPr>
        <w:t>ґрунтах</w:t>
      </w:r>
      <w:proofErr w:type="spellEnd"/>
      <w:r w:rsidRPr="004D7C60">
        <w:rPr>
          <w:rFonts w:asciiTheme="majorHAnsi" w:hAnsiTheme="majorHAnsi"/>
          <w:sz w:val="21"/>
          <w:szCs w:val="21"/>
        </w:rPr>
        <w:t xml:space="preserve"> і </w:t>
      </w:r>
      <w:proofErr w:type="spellStart"/>
      <w:r w:rsidRPr="004D7C60">
        <w:rPr>
          <w:rFonts w:asciiTheme="majorHAnsi" w:hAnsiTheme="majorHAnsi"/>
          <w:sz w:val="21"/>
          <w:szCs w:val="21"/>
        </w:rPr>
        <w:t>ґрунтових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розчинах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обумовлює</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істотну</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залежність</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поводження</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радіонуклідів</w:t>
      </w:r>
      <w:proofErr w:type="spellEnd"/>
      <w:r w:rsidRPr="004D7C60">
        <w:rPr>
          <w:rFonts w:asciiTheme="majorHAnsi" w:hAnsiTheme="majorHAnsi"/>
          <w:sz w:val="21"/>
          <w:szCs w:val="21"/>
        </w:rPr>
        <w:t xml:space="preserve"> у </w:t>
      </w:r>
      <w:proofErr w:type="spellStart"/>
      <w:r w:rsidRPr="004D7C60">
        <w:rPr>
          <w:rFonts w:asciiTheme="majorHAnsi" w:hAnsiTheme="majorHAnsi"/>
          <w:sz w:val="21"/>
          <w:szCs w:val="21"/>
        </w:rPr>
        <w:t>ґрунтах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від</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концентрації</w:t>
      </w:r>
      <w:proofErr w:type="spellEnd"/>
      <w:r w:rsidRPr="004D7C60">
        <w:rPr>
          <w:rFonts w:asciiTheme="majorHAnsi" w:hAnsiTheme="majorHAnsi"/>
          <w:sz w:val="21"/>
          <w:szCs w:val="21"/>
        </w:rPr>
        <w:t xml:space="preserve"> та </w:t>
      </w:r>
      <w:proofErr w:type="spellStart"/>
      <w:r w:rsidRPr="004D7C60">
        <w:rPr>
          <w:rFonts w:asciiTheme="majorHAnsi" w:hAnsiTheme="majorHAnsi"/>
          <w:sz w:val="21"/>
          <w:szCs w:val="21"/>
        </w:rPr>
        <w:t>властивостей</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їх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ізотопних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або</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неізотопних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носіїв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стабільних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ізотопів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даного</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хімічного</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елемента</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або</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хімічних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елементів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подібних</w:t>
      </w:r>
      <w:proofErr w:type="spellEnd"/>
      <w:r w:rsidRPr="004D7C60">
        <w:rPr>
          <w:rFonts w:asciiTheme="majorHAnsi" w:hAnsiTheme="majorHAnsi"/>
          <w:sz w:val="21"/>
          <w:szCs w:val="21"/>
        </w:rPr>
        <w:t xml:space="preserve"> за </w:t>
      </w:r>
      <w:proofErr w:type="spellStart"/>
      <w:r w:rsidRPr="004D7C60">
        <w:rPr>
          <w:rFonts w:asciiTheme="majorHAnsi" w:hAnsiTheme="majorHAnsi"/>
          <w:sz w:val="21"/>
          <w:szCs w:val="21"/>
        </w:rPr>
        <w:t>фізико-хімічними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властивостями</w:t>
      </w:r>
      <w:proofErr w:type="spellEnd"/>
      <w:r w:rsidRPr="004D7C60">
        <w:rPr>
          <w:rFonts w:asciiTheme="majorHAnsi" w:hAnsiTheme="majorHAnsi"/>
          <w:sz w:val="21"/>
          <w:szCs w:val="21"/>
        </w:rPr>
        <w:t xml:space="preserve"> з </w:t>
      </w:r>
      <w:proofErr w:type="spellStart"/>
      <w:r w:rsidRPr="004D7C60">
        <w:rPr>
          <w:rFonts w:asciiTheme="majorHAnsi" w:hAnsiTheme="majorHAnsi"/>
          <w:sz w:val="21"/>
          <w:szCs w:val="21"/>
        </w:rPr>
        <w:t>радіонуклідами</w:t>
      </w:r>
      <w:proofErr w:type="spellEnd"/>
      <w:r w:rsidRPr="004D7C60">
        <w:rPr>
          <w:rFonts w:asciiTheme="majorHAnsi" w:hAnsiTheme="majorHAnsi"/>
          <w:sz w:val="21"/>
          <w:szCs w:val="21"/>
        </w:rPr>
        <w:t>).</w:t>
      </w:r>
    </w:p>
    <w:p w14:paraId="725BD6D3" w14:textId="77777777" w:rsidR="00430679" w:rsidRPr="004D7C60" w:rsidRDefault="00430679" w:rsidP="004D7C60">
      <w:pPr>
        <w:shd w:val="clear" w:color="auto" w:fill="FFFFFF"/>
        <w:ind w:firstLine="567"/>
        <w:jc w:val="both"/>
        <w:rPr>
          <w:rFonts w:asciiTheme="majorHAnsi" w:hAnsiTheme="majorHAnsi"/>
          <w:sz w:val="21"/>
          <w:szCs w:val="21"/>
          <w:lang w:val="uk-UA"/>
        </w:rPr>
      </w:pPr>
      <w:proofErr w:type="spellStart"/>
      <w:r w:rsidRPr="004D7C60">
        <w:rPr>
          <w:rFonts w:asciiTheme="majorHAnsi" w:hAnsiTheme="majorHAnsi"/>
          <w:sz w:val="21"/>
          <w:szCs w:val="21"/>
          <w:lang w:val="uk-UA"/>
        </w:rPr>
        <w:t>Співосадження</w:t>
      </w:r>
      <w:proofErr w:type="spellEnd"/>
      <w:r w:rsidRPr="004D7C60">
        <w:rPr>
          <w:rFonts w:asciiTheme="majorHAnsi" w:hAnsiTheme="majorHAnsi"/>
          <w:sz w:val="21"/>
          <w:szCs w:val="21"/>
          <w:lang w:val="uk-UA"/>
        </w:rPr>
        <w:t xml:space="preserve"> радіонуклідів може протікати з ізотопними і неізотопними носіями, а також внаслідок "затягнення" опадами із сильно розвиненою поверхнею (</w:t>
      </w:r>
      <w:proofErr w:type="spellStart"/>
      <w:r w:rsidRPr="004D7C60">
        <w:rPr>
          <w:rFonts w:asciiTheme="majorHAnsi" w:hAnsiTheme="majorHAnsi"/>
          <w:sz w:val="21"/>
          <w:szCs w:val="21"/>
          <w:lang w:val="uk-UA"/>
        </w:rPr>
        <w:t>співосадження</w:t>
      </w:r>
      <w:proofErr w:type="spellEnd"/>
      <w:r w:rsidRPr="004D7C60">
        <w:rPr>
          <w:rFonts w:asciiTheme="majorHAnsi" w:hAnsiTheme="majorHAnsi"/>
          <w:sz w:val="21"/>
          <w:szCs w:val="21"/>
          <w:lang w:val="uk-UA"/>
        </w:rPr>
        <w:t xml:space="preserve"> з "колекторним" носієм). Утворення й розчинення опадів залежать від іонного складу, </w:t>
      </w:r>
      <w:proofErr w:type="spellStart"/>
      <w:r w:rsidRPr="004D7C60">
        <w:rPr>
          <w:rFonts w:asciiTheme="majorHAnsi" w:hAnsiTheme="majorHAnsi"/>
          <w:sz w:val="21"/>
          <w:szCs w:val="21"/>
          <w:lang w:val="uk-UA"/>
        </w:rPr>
        <w:t>рН</w:t>
      </w:r>
      <w:proofErr w:type="spellEnd"/>
      <w:r w:rsidRPr="004D7C60">
        <w:rPr>
          <w:rFonts w:asciiTheme="majorHAnsi" w:hAnsiTheme="majorHAnsi"/>
          <w:sz w:val="21"/>
          <w:szCs w:val="21"/>
          <w:lang w:val="uk-UA"/>
        </w:rPr>
        <w:t xml:space="preserve"> і </w:t>
      </w:r>
      <w:proofErr w:type="spellStart"/>
      <w:r w:rsidRPr="004D7C60">
        <w:rPr>
          <w:rFonts w:asciiTheme="majorHAnsi" w:hAnsiTheme="majorHAnsi"/>
          <w:sz w:val="21"/>
          <w:szCs w:val="21"/>
          <w:lang w:val="uk-UA"/>
        </w:rPr>
        <w:t>Еп</w:t>
      </w:r>
      <w:proofErr w:type="spellEnd"/>
      <w:r w:rsidRPr="004D7C60">
        <w:rPr>
          <w:rFonts w:asciiTheme="majorHAnsi" w:hAnsiTheme="majorHAnsi"/>
          <w:sz w:val="21"/>
          <w:szCs w:val="21"/>
          <w:lang w:val="uk-UA"/>
        </w:rPr>
        <w:t xml:space="preserve"> ґрунтового розчину, а також від присутності органічних і неорганічних лігандів. Адсорбція радіонуклідів із ґрунтового розчину твердою фазою, незважаючи на різні механізми протікання (іонообмінна адсорбція, хемосорбція, адсорбція молекулярних речовин і </w:t>
      </w:r>
      <w:proofErr w:type="spellStart"/>
      <w:r w:rsidRPr="004D7C60">
        <w:rPr>
          <w:rFonts w:asciiTheme="majorHAnsi" w:hAnsiTheme="majorHAnsi"/>
          <w:sz w:val="21"/>
          <w:szCs w:val="21"/>
          <w:lang w:val="uk-UA"/>
        </w:rPr>
        <w:t>т.д</w:t>
      </w:r>
      <w:proofErr w:type="spellEnd"/>
      <w:r w:rsidRPr="004D7C60">
        <w:rPr>
          <w:rFonts w:asciiTheme="majorHAnsi" w:hAnsiTheme="majorHAnsi"/>
          <w:sz w:val="21"/>
          <w:szCs w:val="21"/>
          <w:lang w:val="uk-UA"/>
        </w:rPr>
        <w:t xml:space="preserve">.), тісно зв'язана із властивостями мінеральних, органічних й органо-мінеральних ґрунтових колоїдів. </w:t>
      </w:r>
    </w:p>
    <w:p w14:paraId="484D4CBF" w14:textId="77777777" w:rsidR="00430679" w:rsidRPr="004D7C60" w:rsidRDefault="00430679" w:rsidP="004D7C60">
      <w:pPr>
        <w:shd w:val="clear" w:color="auto" w:fill="FFFFFF"/>
        <w:ind w:firstLine="567"/>
        <w:jc w:val="both"/>
        <w:rPr>
          <w:rFonts w:asciiTheme="majorHAnsi" w:hAnsiTheme="majorHAnsi"/>
          <w:sz w:val="21"/>
          <w:szCs w:val="21"/>
          <w:lang w:val="uk-UA"/>
        </w:rPr>
      </w:pPr>
      <w:r w:rsidRPr="004D7C60">
        <w:rPr>
          <w:rFonts w:asciiTheme="majorHAnsi" w:hAnsiTheme="majorHAnsi"/>
          <w:sz w:val="21"/>
          <w:szCs w:val="21"/>
          <w:lang w:val="uk-UA"/>
        </w:rPr>
        <w:t>Іонообмінна адсорбція хімічних елементів, а також радіонуклідів, у катіонній формі залежить від властивостей катіонів (заряду іонів і радіуса гідратованих іонів), властивостей адсорбенту (хімічної природи й структури органічних, мінеральних й органо-мінеральних ґрунтових колоїдів), об'єму й концентрації розчину. Адсорбція аніонів залежить від заряду іонів, складу колоїдів (в першу чергу від кількості полуторних оксидів) і реакції середовища.</w:t>
      </w:r>
    </w:p>
    <w:p w14:paraId="58860B09" w14:textId="77777777" w:rsidR="00430679" w:rsidRPr="004D7C60" w:rsidRDefault="00430679" w:rsidP="004D7C60">
      <w:pPr>
        <w:shd w:val="clear" w:color="auto" w:fill="FFFFFF"/>
        <w:ind w:firstLine="567"/>
        <w:jc w:val="both"/>
        <w:rPr>
          <w:rFonts w:asciiTheme="majorHAnsi" w:hAnsiTheme="majorHAnsi"/>
          <w:sz w:val="21"/>
          <w:szCs w:val="21"/>
          <w:lang w:val="uk-UA"/>
        </w:rPr>
      </w:pPr>
      <w:r w:rsidRPr="004D7C60">
        <w:rPr>
          <w:rFonts w:asciiTheme="majorHAnsi" w:hAnsiTheme="majorHAnsi"/>
          <w:sz w:val="21"/>
          <w:szCs w:val="21"/>
          <w:lang w:val="uk-UA"/>
        </w:rPr>
        <w:t xml:space="preserve">Кількісно закономірності молекулярної і іонообмінної адсорбції можуть бути описані емпіричним рівнянням </w:t>
      </w:r>
      <w:proofErr w:type="spellStart"/>
      <w:r w:rsidRPr="004D7C60">
        <w:rPr>
          <w:rFonts w:asciiTheme="majorHAnsi" w:hAnsiTheme="majorHAnsi"/>
          <w:sz w:val="21"/>
          <w:szCs w:val="21"/>
          <w:lang w:val="uk-UA"/>
        </w:rPr>
        <w:t>Фрейндліха</w:t>
      </w:r>
      <w:proofErr w:type="spellEnd"/>
      <w:r w:rsidRPr="004D7C60">
        <w:rPr>
          <w:rFonts w:asciiTheme="majorHAnsi" w:hAnsiTheme="majorHAnsi"/>
          <w:sz w:val="21"/>
          <w:szCs w:val="21"/>
          <w:lang w:val="uk-UA"/>
        </w:rPr>
        <w:t>:</w:t>
      </w:r>
    </w:p>
    <w:p w14:paraId="29623555" w14:textId="77777777" w:rsidR="00430679" w:rsidRPr="004D7C60" w:rsidRDefault="00430679" w:rsidP="00430679">
      <w:pPr>
        <w:shd w:val="clear" w:color="auto" w:fill="FFFFFF"/>
        <w:ind w:firstLine="720"/>
        <w:jc w:val="both"/>
        <w:rPr>
          <w:rFonts w:asciiTheme="majorHAnsi" w:hAnsiTheme="majorHAnsi"/>
          <w:sz w:val="21"/>
          <w:szCs w:val="21"/>
          <w:lang w:val="uk-UA"/>
        </w:rPr>
      </w:pPr>
    </w:p>
    <w:p w14:paraId="37A4C849" w14:textId="77777777" w:rsidR="00430679" w:rsidRPr="004D7C60" w:rsidRDefault="00430679" w:rsidP="00430679">
      <w:pPr>
        <w:shd w:val="clear" w:color="auto" w:fill="FFFFFF"/>
        <w:ind w:firstLine="269"/>
        <w:jc w:val="right"/>
        <w:rPr>
          <w:rFonts w:asciiTheme="majorHAnsi" w:hAnsiTheme="majorHAnsi"/>
          <w:sz w:val="21"/>
          <w:szCs w:val="21"/>
          <w:lang w:val="uk-UA"/>
        </w:rPr>
      </w:pPr>
      <w:r w:rsidRPr="004D7C60">
        <w:rPr>
          <w:rFonts w:asciiTheme="majorHAnsi" w:hAnsiTheme="majorHAnsi"/>
          <w:sz w:val="21"/>
          <w:szCs w:val="21"/>
        </w:rPr>
        <w:object w:dxaOrig="1140" w:dyaOrig="440" w14:anchorId="1384E280">
          <v:shape id="_x0000_i1067" type="#_x0000_t75" style="width:57.25pt;height:21.7pt" o:ole="" fillcolor="window">
            <v:imagedata r:id="rId89" o:title=""/>
          </v:shape>
          <o:OLEObject Type="Embed" ProgID="Equation.3" ShapeID="_x0000_i1067" DrawAspect="Content" ObjectID="_1685099538" r:id="rId90"/>
        </w:object>
      </w:r>
      <w:r w:rsidRPr="004D7C60">
        <w:rPr>
          <w:rFonts w:asciiTheme="majorHAnsi" w:hAnsiTheme="majorHAnsi"/>
          <w:sz w:val="21"/>
          <w:szCs w:val="21"/>
          <w:lang w:val="uk-UA"/>
        </w:rPr>
        <w:t>,</w:t>
      </w:r>
      <w:r w:rsidRPr="004D7C60">
        <w:rPr>
          <w:rFonts w:asciiTheme="majorHAnsi" w:hAnsiTheme="majorHAnsi"/>
          <w:sz w:val="21"/>
          <w:szCs w:val="21"/>
          <w:lang w:val="uk-UA"/>
        </w:rPr>
        <w:tab/>
      </w:r>
      <w:r w:rsidRPr="004D7C60">
        <w:rPr>
          <w:rFonts w:asciiTheme="majorHAnsi" w:hAnsiTheme="majorHAnsi"/>
          <w:sz w:val="21"/>
          <w:szCs w:val="21"/>
          <w:lang w:val="uk-UA"/>
        </w:rPr>
        <w:tab/>
      </w:r>
      <w:r w:rsidRPr="004D7C60">
        <w:rPr>
          <w:rFonts w:asciiTheme="majorHAnsi" w:hAnsiTheme="majorHAnsi"/>
          <w:sz w:val="21"/>
          <w:szCs w:val="21"/>
          <w:lang w:val="uk-UA"/>
        </w:rPr>
        <w:tab/>
      </w:r>
      <w:r w:rsidRPr="004D7C60">
        <w:rPr>
          <w:rFonts w:asciiTheme="majorHAnsi" w:hAnsiTheme="majorHAnsi"/>
          <w:sz w:val="21"/>
          <w:szCs w:val="21"/>
          <w:lang w:val="uk-UA"/>
        </w:rPr>
        <w:tab/>
      </w:r>
      <w:r w:rsidRPr="004D7C60">
        <w:rPr>
          <w:rFonts w:asciiTheme="majorHAnsi" w:hAnsiTheme="majorHAnsi"/>
          <w:sz w:val="21"/>
          <w:szCs w:val="21"/>
          <w:lang w:val="uk-UA"/>
        </w:rPr>
        <w:tab/>
        <w:t>(1.1)</w:t>
      </w:r>
    </w:p>
    <w:p w14:paraId="47A45A28" w14:textId="77777777" w:rsidR="00430679" w:rsidRPr="004D7C60" w:rsidRDefault="00430679" w:rsidP="00430679">
      <w:pPr>
        <w:shd w:val="clear" w:color="auto" w:fill="FFFFFF"/>
        <w:ind w:firstLine="269"/>
        <w:jc w:val="right"/>
        <w:rPr>
          <w:rFonts w:asciiTheme="majorHAnsi" w:hAnsiTheme="majorHAnsi"/>
          <w:sz w:val="21"/>
          <w:szCs w:val="21"/>
          <w:lang w:val="uk-UA"/>
        </w:rPr>
      </w:pPr>
    </w:p>
    <w:p w14:paraId="07238EDF" w14:textId="77777777" w:rsidR="00430679" w:rsidRPr="004D7C60" w:rsidRDefault="00430679" w:rsidP="00430679">
      <w:pPr>
        <w:shd w:val="clear" w:color="auto" w:fill="FFFFFF"/>
        <w:jc w:val="both"/>
        <w:rPr>
          <w:rFonts w:asciiTheme="majorHAnsi" w:hAnsiTheme="majorHAnsi"/>
          <w:sz w:val="21"/>
          <w:szCs w:val="21"/>
          <w:lang w:val="uk-UA"/>
        </w:rPr>
      </w:pPr>
      <w:r w:rsidRPr="004D7C60">
        <w:rPr>
          <w:rFonts w:asciiTheme="majorHAnsi" w:hAnsiTheme="majorHAnsi"/>
          <w:sz w:val="21"/>
          <w:szCs w:val="21"/>
          <w:lang w:val="uk-UA"/>
        </w:rPr>
        <w:t xml:space="preserve">де </w:t>
      </w:r>
      <w:r w:rsidRPr="004D7C60">
        <w:rPr>
          <w:rFonts w:asciiTheme="majorHAnsi" w:hAnsiTheme="majorHAnsi"/>
          <w:i/>
          <w:sz w:val="21"/>
          <w:szCs w:val="21"/>
        </w:rPr>
        <w:t>Q</w:t>
      </w:r>
      <w:r w:rsidRPr="004D7C60">
        <w:rPr>
          <w:rFonts w:asciiTheme="majorHAnsi" w:hAnsiTheme="majorHAnsi"/>
          <w:sz w:val="21"/>
          <w:szCs w:val="21"/>
          <w:lang w:val="uk-UA"/>
        </w:rPr>
        <w:t xml:space="preserve"> – кількість адсорбованої речовини;</w:t>
      </w:r>
    </w:p>
    <w:p w14:paraId="7A2CA86C" w14:textId="77777777" w:rsidR="00430679" w:rsidRPr="004D7C60" w:rsidRDefault="00430679" w:rsidP="00430679">
      <w:pPr>
        <w:shd w:val="clear" w:color="auto" w:fill="FFFFFF"/>
        <w:jc w:val="both"/>
        <w:rPr>
          <w:rFonts w:asciiTheme="majorHAnsi" w:hAnsiTheme="majorHAnsi"/>
          <w:i/>
          <w:sz w:val="21"/>
          <w:szCs w:val="21"/>
        </w:rPr>
      </w:pPr>
      <w:r w:rsidRPr="004D7C60">
        <w:rPr>
          <w:rFonts w:asciiTheme="majorHAnsi" w:hAnsiTheme="majorHAnsi"/>
          <w:i/>
          <w:sz w:val="21"/>
          <w:szCs w:val="21"/>
        </w:rPr>
        <w:t>С</w:t>
      </w:r>
      <w:r w:rsidRPr="004D7C60">
        <w:rPr>
          <w:rFonts w:asciiTheme="majorHAnsi" w:hAnsiTheme="majorHAnsi"/>
          <w:sz w:val="21"/>
          <w:szCs w:val="21"/>
        </w:rPr>
        <w:t xml:space="preserve"> – </w:t>
      </w:r>
      <w:proofErr w:type="spellStart"/>
      <w:r w:rsidRPr="004D7C60">
        <w:rPr>
          <w:rFonts w:asciiTheme="majorHAnsi" w:hAnsiTheme="majorHAnsi"/>
          <w:sz w:val="21"/>
          <w:szCs w:val="21"/>
        </w:rPr>
        <w:t>рівноважна</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концентрація</w:t>
      </w:r>
      <w:proofErr w:type="spellEnd"/>
      <w:r w:rsidRPr="004D7C60">
        <w:rPr>
          <w:rFonts w:asciiTheme="majorHAnsi" w:hAnsiTheme="majorHAnsi"/>
          <w:sz w:val="21"/>
          <w:szCs w:val="21"/>
        </w:rPr>
        <w:t>;</w:t>
      </w:r>
    </w:p>
    <w:p w14:paraId="1E4625E8" w14:textId="77777777" w:rsidR="00430679" w:rsidRPr="004D7C60" w:rsidRDefault="00430679" w:rsidP="00430679">
      <w:pPr>
        <w:shd w:val="clear" w:color="auto" w:fill="FFFFFF"/>
        <w:jc w:val="both"/>
        <w:rPr>
          <w:rFonts w:asciiTheme="majorHAnsi" w:hAnsiTheme="majorHAnsi"/>
          <w:sz w:val="21"/>
          <w:szCs w:val="21"/>
        </w:rPr>
      </w:pPr>
      <w:r w:rsidRPr="004D7C60">
        <w:rPr>
          <w:rFonts w:asciiTheme="majorHAnsi" w:hAnsiTheme="majorHAnsi"/>
          <w:i/>
          <w:sz w:val="21"/>
          <w:szCs w:val="21"/>
        </w:rPr>
        <w:t>m</w:t>
      </w:r>
      <w:r w:rsidRPr="004D7C60">
        <w:rPr>
          <w:rFonts w:asciiTheme="majorHAnsi" w:hAnsiTheme="majorHAnsi"/>
          <w:sz w:val="21"/>
          <w:szCs w:val="21"/>
        </w:rPr>
        <w:t xml:space="preserve"> і </w:t>
      </w:r>
      <w:r w:rsidRPr="004D7C60">
        <w:rPr>
          <w:rFonts w:asciiTheme="majorHAnsi" w:hAnsiTheme="majorHAnsi"/>
          <w:i/>
          <w:sz w:val="21"/>
          <w:szCs w:val="21"/>
        </w:rPr>
        <w:t>n</w:t>
      </w:r>
      <w:r w:rsidRPr="004D7C60">
        <w:rPr>
          <w:rFonts w:asciiTheme="majorHAnsi" w:hAnsiTheme="majorHAnsi"/>
          <w:sz w:val="21"/>
          <w:szCs w:val="21"/>
        </w:rPr>
        <w:t xml:space="preserve"> – </w:t>
      </w:r>
      <w:proofErr w:type="spellStart"/>
      <w:r w:rsidRPr="004D7C60">
        <w:rPr>
          <w:rFonts w:asciiTheme="majorHAnsi" w:hAnsiTheme="majorHAnsi"/>
          <w:sz w:val="21"/>
          <w:szCs w:val="21"/>
        </w:rPr>
        <w:t>емпіричні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константи</w:t>
      </w:r>
      <w:proofErr w:type="spellEnd"/>
      <w:r w:rsidRPr="004D7C60">
        <w:rPr>
          <w:rFonts w:asciiTheme="majorHAnsi" w:hAnsiTheme="majorHAnsi"/>
          <w:sz w:val="21"/>
          <w:szCs w:val="21"/>
        </w:rPr>
        <w:t>,</w:t>
      </w:r>
    </w:p>
    <w:p w14:paraId="0428F3B3" w14:textId="77777777" w:rsidR="00430679" w:rsidRPr="004D7C60" w:rsidRDefault="00430679" w:rsidP="00430679">
      <w:pPr>
        <w:shd w:val="clear" w:color="auto" w:fill="FFFFFF"/>
        <w:jc w:val="both"/>
        <w:rPr>
          <w:rFonts w:asciiTheme="majorHAnsi" w:hAnsiTheme="majorHAnsi"/>
          <w:sz w:val="21"/>
          <w:szCs w:val="21"/>
        </w:rPr>
      </w:pPr>
      <w:proofErr w:type="spellStart"/>
      <w:r w:rsidRPr="004D7C60">
        <w:rPr>
          <w:rFonts w:asciiTheme="majorHAnsi" w:hAnsiTheme="majorHAnsi"/>
          <w:sz w:val="21"/>
          <w:szCs w:val="21"/>
        </w:rPr>
        <w:t>або</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рівнянням</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Ленгмюра</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що</w:t>
      </w:r>
      <w:proofErr w:type="spellEnd"/>
      <w:r w:rsidRPr="004D7C60">
        <w:rPr>
          <w:rFonts w:asciiTheme="majorHAnsi" w:hAnsiTheme="majorHAnsi"/>
          <w:sz w:val="21"/>
          <w:szCs w:val="21"/>
        </w:rPr>
        <w:t xml:space="preserve"> є </w:t>
      </w:r>
      <w:proofErr w:type="spellStart"/>
      <w:r w:rsidRPr="004D7C60">
        <w:rPr>
          <w:rFonts w:asciiTheme="majorHAnsi" w:hAnsiTheme="majorHAnsi"/>
          <w:sz w:val="21"/>
          <w:szCs w:val="21"/>
        </w:rPr>
        <w:t>вираженням</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окремого</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випадку</w:t>
      </w:r>
      <w:proofErr w:type="spellEnd"/>
      <w:r w:rsidRPr="004D7C60">
        <w:rPr>
          <w:rFonts w:asciiTheme="majorHAnsi" w:hAnsiTheme="majorHAnsi"/>
          <w:sz w:val="21"/>
          <w:szCs w:val="21"/>
        </w:rPr>
        <w:t xml:space="preserve"> закону </w:t>
      </w:r>
      <w:proofErr w:type="spellStart"/>
      <w:r w:rsidRPr="004D7C60">
        <w:rPr>
          <w:rFonts w:asciiTheme="majorHAnsi" w:hAnsiTheme="majorHAnsi"/>
          <w:sz w:val="21"/>
          <w:szCs w:val="21"/>
        </w:rPr>
        <w:t>дії</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мас</w:t>
      </w:r>
      <w:proofErr w:type="spellEnd"/>
      <w:r w:rsidRPr="004D7C60">
        <w:rPr>
          <w:rFonts w:asciiTheme="majorHAnsi" w:hAnsiTheme="majorHAnsi"/>
          <w:sz w:val="21"/>
          <w:szCs w:val="21"/>
        </w:rPr>
        <w:t>:</w:t>
      </w:r>
    </w:p>
    <w:p w14:paraId="3219D945" w14:textId="77777777" w:rsidR="00430679" w:rsidRPr="004D7C60" w:rsidRDefault="00430679" w:rsidP="00430679">
      <w:pPr>
        <w:shd w:val="clear" w:color="auto" w:fill="FFFFFF"/>
        <w:jc w:val="right"/>
        <w:rPr>
          <w:rFonts w:asciiTheme="majorHAnsi" w:hAnsiTheme="majorHAnsi"/>
          <w:sz w:val="21"/>
          <w:szCs w:val="21"/>
        </w:rPr>
      </w:pPr>
      <w:r w:rsidRPr="004D7C60">
        <w:rPr>
          <w:rFonts w:asciiTheme="majorHAnsi" w:hAnsiTheme="majorHAnsi"/>
          <w:sz w:val="21"/>
          <w:szCs w:val="21"/>
        </w:rPr>
        <w:object w:dxaOrig="2000" w:dyaOrig="720" w14:anchorId="6BF1F3F5">
          <v:shape id="_x0000_i1068" type="#_x0000_t75" style="width:99.7pt;height:36pt" o:ole="" fillcolor="window">
            <v:imagedata r:id="rId91" o:title=""/>
          </v:shape>
          <o:OLEObject Type="Embed" ProgID="Equation.3" ShapeID="_x0000_i1068" DrawAspect="Content" ObjectID="_1685099539" r:id="rId92"/>
        </w:object>
      </w:r>
      <w:r w:rsidRPr="004D7C60">
        <w:rPr>
          <w:rFonts w:asciiTheme="majorHAnsi" w:hAnsiTheme="majorHAnsi"/>
          <w:sz w:val="21"/>
          <w:szCs w:val="21"/>
        </w:rPr>
        <w:t>,</w:t>
      </w:r>
      <w:r w:rsidRPr="004D7C60">
        <w:rPr>
          <w:rFonts w:asciiTheme="majorHAnsi" w:hAnsiTheme="majorHAnsi"/>
          <w:sz w:val="21"/>
          <w:szCs w:val="21"/>
        </w:rPr>
        <w:tab/>
      </w:r>
      <w:r w:rsidRPr="004D7C60">
        <w:rPr>
          <w:rFonts w:asciiTheme="majorHAnsi" w:hAnsiTheme="majorHAnsi"/>
          <w:sz w:val="21"/>
          <w:szCs w:val="21"/>
        </w:rPr>
        <w:tab/>
      </w:r>
      <w:r w:rsidRPr="004D7C60">
        <w:rPr>
          <w:rFonts w:asciiTheme="majorHAnsi" w:hAnsiTheme="majorHAnsi"/>
          <w:sz w:val="21"/>
          <w:szCs w:val="21"/>
        </w:rPr>
        <w:tab/>
      </w:r>
      <w:r w:rsidRPr="004D7C60">
        <w:rPr>
          <w:rFonts w:asciiTheme="majorHAnsi" w:hAnsiTheme="majorHAnsi"/>
          <w:sz w:val="21"/>
          <w:szCs w:val="21"/>
        </w:rPr>
        <w:tab/>
      </w:r>
      <w:r w:rsidRPr="004D7C60">
        <w:rPr>
          <w:rFonts w:asciiTheme="majorHAnsi" w:hAnsiTheme="majorHAnsi"/>
          <w:sz w:val="21"/>
          <w:szCs w:val="21"/>
        </w:rPr>
        <w:tab/>
        <w:t>(1.2)</w:t>
      </w:r>
    </w:p>
    <w:p w14:paraId="24B0EB3C" w14:textId="77777777" w:rsidR="00430679" w:rsidRPr="004D7C60" w:rsidRDefault="00430679" w:rsidP="00430679">
      <w:pPr>
        <w:shd w:val="clear" w:color="auto" w:fill="FFFFFF"/>
        <w:jc w:val="right"/>
        <w:rPr>
          <w:rFonts w:asciiTheme="majorHAnsi" w:hAnsiTheme="majorHAnsi"/>
          <w:sz w:val="21"/>
          <w:szCs w:val="21"/>
        </w:rPr>
      </w:pPr>
    </w:p>
    <w:p w14:paraId="323D14FF" w14:textId="77777777" w:rsidR="00430679" w:rsidRPr="004D7C60" w:rsidRDefault="00430679" w:rsidP="00430679">
      <w:pPr>
        <w:shd w:val="clear" w:color="auto" w:fill="FFFFFF"/>
        <w:jc w:val="both"/>
        <w:rPr>
          <w:rFonts w:asciiTheme="majorHAnsi" w:hAnsiTheme="majorHAnsi"/>
          <w:sz w:val="21"/>
          <w:szCs w:val="21"/>
        </w:rPr>
      </w:pPr>
      <w:r w:rsidRPr="004D7C60">
        <w:rPr>
          <w:rFonts w:asciiTheme="majorHAnsi" w:hAnsiTheme="majorHAnsi"/>
          <w:sz w:val="21"/>
          <w:szCs w:val="21"/>
        </w:rPr>
        <w:t xml:space="preserve">де </w:t>
      </w:r>
      <w:r w:rsidRPr="004D7C60">
        <w:rPr>
          <w:rFonts w:asciiTheme="majorHAnsi" w:hAnsiTheme="majorHAnsi"/>
          <w:i/>
          <w:sz w:val="21"/>
          <w:szCs w:val="21"/>
        </w:rPr>
        <w:t>Q</w:t>
      </w:r>
      <w:r w:rsidRPr="004D7C60">
        <w:rPr>
          <w:rFonts w:asciiTheme="majorHAnsi" w:hAnsiTheme="majorHAnsi"/>
          <w:sz w:val="21"/>
          <w:szCs w:val="21"/>
        </w:rPr>
        <w:t xml:space="preserve"> – </w:t>
      </w:r>
      <w:proofErr w:type="spellStart"/>
      <w:r w:rsidRPr="004D7C60">
        <w:rPr>
          <w:rFonts w:asciiTheme="majorHAnsi" w:hAnsiTheme="majorHAnsi"/>
          <w:sz w:val="21"/>
          <w:szCs w:val="21"/>
        </w:rPr>
        <w:t>кількість</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речовини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адсорбованої</w:t>
      </w:r>
      <w:proofErr w:type="spellEnd"/>
      <w:r w:rsidRPr="004D7C60">
        <w:rPr>
          <w:rFonts w:asciiTheme="majorHAnsi" w:hAnsiTheme="majorHAnsi"/>
          <w:sz w:val="21"/>
          <w:szCs w:val="21"/>
        </w:rPr>
        <w:t xml:space="preserve"> на </w:t>
      </w:r>
      <w:proofErr w:type="spellStart"/>
      <w:r w:rsidRPr="004D7C60">
        <w:rPr>
          <w:rFonts w:asciiTheme="majorHAnsi" w:hAnsiTheme="majorHAnsi"/>
          <w:sz w:val="21"/>
          <w:szCs w:val="21"/>
        </w:rPr>
        <w:t>одиницю</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маси</w:t>
      </w:r>
      <w:proofErr w:type="spellEnd"/>
      <w:r w:rsidRPr="004D7C60">
        <w:rPr>
          <w:rFonts w:asciiTheme="majorHAnsi" w:hAnsiTheme="majorHAnsi"/>
          <w:sz w:val="21"/>
          <w:szCs w:val="21"/>
        </w:rPr>
        <w:t xml:space="preserve"> адсорбенту; </w:t>
      </w:r>
    </w:p>
    <w:p w14:paraId="6C5B36F4" w14:textId="77777777" w:rsidR="00430679" w:rsidRPr="004D7C60" w:rsidRDefault="00430679" w:rsidP="00430679">
      <w:pPr>
        <w:shd w:val="clear" w:color="auto" w:fill="FFFFFF"/>
        <w:jc w:val="both"/>
        <w:rPr>
          <w:rFonts w:asciiTheme="majorHAnsi" w:hAnsiTheme="majorHAnsi"/>
          <w:sz w:val="21"/>
          <w:szCs w:val="21"/>
        </w:rPr>
      </w:pPr>
      <w:r w:rsidRPr="004D7C60">
        <w:rPr>
          <w:rFonts w:asciiTheme="majorHAnsi" w:hAnsiTheme="majorHAnsi"/>
          <w:i/>
          <w:sz w:val="21"/>
          <w:szCs w:val="21"/>
        </w:rPr>
        <w:t>КС</w:t>
      </w:r>
      <w:r w:rsidRPr="004D7C60">
        <w:rPr>
          <w:rFonts w:asciiTheme="majorHAnsi" w:hAnsiTheme="majorHAnsi"/>
          <w:sz w:val="21"/>
          <w:szCs w:val="21"/>
        </w:rPr>
        <w:t xml:space="preserve"> – константа </w:t>
      </w:r>
      <w:proofErr w:type="spellStart"/>
      <w:r w:rsidRPr="004D7C60">
        <w:rPr>
          <w:rFonts w:asciiTheme="majorHAnsi" w:hAnsiTheme="majorHAnsi"/>
          <w:sz w:val="21"/>
          <w:szCs w:val="21"/>
        </w:rPr>
        <w:t>рівноваги</w:t>
      </w:r>
      <w:proofErr w:type="spellEnd"/>
      <w:r w:rsidRPr="004D7C60">
        <w:rPr>
          <w:rFonts w:asciiTheme="majorHAnsi" w:hAnsiTheme="majorHAnsi"/>
          <w:sz w:val="21"/>
          <w:szCs w:val="21"/>
        </w:rPr>
        <w:t xml:space="preserve">; </w:t>
      </w:r>
    </w:p>
    <w:p w14:paraId="025810F3" w14:textId="77777777" w:rsidR="00430679" w:rsidRPr="004D7C60" w:rsidRDefault="00430679" w:rsidP="00430679">
      <w:pPr>
        <w:shd w:val="clear" w:color="auto" w:fill="FFFFFF"/>
        <w:jc w:val="both"/>
        <w:rPr>
          <w:rFonts w:asciiTheme="majorHAnsi" w:hAnsiTheme="majorHAnsi"/>
          <w:sz w:val="21"/>
          <w:szCs w:val="21"/>
        </w:rPr>
      </w:pPr>
      <w:r w:rsidRPr="004D7C60">
        <w:rPr>
          <w:rFonts w:asciiTheme="majorHAnsi" w:hAnsiTheme="majorHAnsi"/>
          <w:i/>
          <w:sz w:val="21"/>
          <w:szCs w:val="21"/>
        </w:rPr>
        <w:t>С</w:t>
      </w:r>
      <w:r w:rsidRPr="004D7C60">
        <w:rPr>
          <w:rFonts w:asciiTheme="majorHAnsi" w:hAnsiTheme="majorHAnsi"/>
          <w:sz w:val="21"/>
          <w:szCs w:val="21"/>
        </w:rPr>
        <w:t xml:space="preserve"> – </w:t>
      </w:r>
      <w:proofErr w:type="spellStart"/>
      <w:r w:rsidRPr="004D7C60">
        <w:rPr>
          <w:rFonts w:asciiTheme="majorHAnsi" w:hAnsiTheme="majorHAnsi"/>
          <w:sz w:val="21"/>
          <w:szCs w:val="21"/>
        </w:rPr>
        <w:t>рівноважна</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концентрація</w:t>
      </w:r>
      <w:proofErr w:type="spellEnd"/>
      <w:r w:rsidRPr="004D7C60">
        <w:rPr>
          <w:rFonts w:asciiTheme="majorHAnsi" w:hAnsiTheme="majorHAnsi"/>
          <w:sz w:val="21"/>
          <w:szCs w:val="21"/>
        </w:rPr>
        <w:t xml:space="preserve">; </w:t>
      </w:r>
    </w:p>
    <w:p w14:paraId="078EF9BF" w14:textId="77777777" w:rsidR="00430679" w:rsidRPr="004D7C60" w:rsidRDefault="00430679" w:rsidP="00430679">
      <w:pPr>
        <w:shd w:val="clear" w:color="auto" w:fill="FFFFFF"/>
        <w:jc w:val="both"/>
        <w:rPr>
          <w:rFonts w:asciiTheme="majorHAnsi" w:hAnsiTheme="majorHAnsi"/>
          <w:sz w:val="21"/>
          <w:szCs w:val="21"/>
        </w:rPr>
      </w:pPr>
      <w:proofErr w:type="spellStart"/>
      <w:proofErr w:type="gramStart"/>
      <w:r w:rsidRPr="004D7C60">
        <w:rPr>
          <w:rFonts w:asciiTheme="majorHAnsi" w:hAnsiTheme="majorHAnsi"/>
          <w:i/>
          <w:sz w:val="21"/>
          <w:szCs w:val="21"/>
        </w:rPr>
        <w:t>Q</w:t>
      </w:r>
      <w:r w:rsidRPr="004D7C60">
        <w:rPr>
          <w:rFonts w:asciiTheme="majorHAnsi" w:hAnsiTheme="majorHAnsi"/>
          <w:sz w:val="21"/>
          <w:szCs w:val="21"/>
          <w:vertAlign w:val="subscript"/>
        </w:rPr>
        <w:t>max</w:t>
      </w:r>
      <w:proofErr w:type="spellEnd"/>
      <w:r w:rsidRPr="004D7C60">
        <w:rPr>
          <w:rFonts w:asciiTheme="majorHAnsi" w:hAnsiTheme="majorHAnsi"/>
          <w:sz w:val="21"/>
          <w:szCs w:val="21"/>
          <w:vertAlign w:val="subscript"/>
        </w:rPr>
        <w:t xml:space="preserve"> </w:t>
      </w:r>
      <w:r w:rsidRPr="004D7C60">
        <w:rPr>
          <w:rFonts w:asciiTheme="majorHAnsi" w:hAnsiTheme="majorHAnsi"/>
          <w:sz w:val="21"/>
          <w:szCs w:val="21"/>
        </w:rPr>
        <w:t xml:space="preserve"> –</w:t>
      </w:r>
      <w:proofErr w:type="gramEnd"/>
      <w:r w:rsidRPr="004D7C60">
        <w:rPr>
          <w:rFonts w:asciiTheme="majorHAnsi" w:hAnsiTheme="majorHAnsi"/>
          <w:sz w:val="21"/>
          <w:szCs w:val="21"/>
        </w:rPr>
        <w:t xml:space="preserve"> </w:t>
      </w:r>
      <w:proofErr w:type="spellStart"/>
      <w:r w:rsidRPr="004D7C60">
        <w:rPr>
          <w:rFonts w:asciiTheme="majorHAnsi" w:hAnsiTheme="majorHAnsi"/>
          <w:sz w:val="21"/>
          <w:szCs w:val="21"/>
        </w:rPr>
        <w:t>сорбційна</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ємність</w:t>
      </w:r>
      <w:proofErr w:type="spellEnd"/>
      <w:r w:rsidRPr="004D7C60">
        <w:rPr>
          <w:rFonts w:asciiTheme="majorHAnsi" w:hAnsiTheme="majorHAnsi"/>
          <w:sz w:val="21"/>
          <w:szCs w:val="21"/>
        </w:rPr>
        <w:t xml:space="preserve"> адсорбенту.</w:t>
      </w:r>
    </w:p>
    <w:p w14:paraId="130FC219" w14:textId="77777777" w:rsidR="00430679" w:rsidRPr="004D7C60" w:rsidRDefault="00430679" w:rsidP="004D7C60">
      <w:pPr>
        <w:shd w:val="clear" w:color="auto" w:fill="FFFFFF"/>
        <w:ind w:firstLine="567"/>
        <w:jc w:val="both"/>
        <w:rPr>
          <w:rFonts w:asciiTheme="majorHAnsi" w:hAnsiTheme="majorHAnsi"/>
          <w:sz w:val="21"/>
          <w:szCs w:val="21"/>
        </w:rPr>
      </w:pPr>
      <w:proofErr w:type="spellStart"/>
      <w:r w:rsidRPr="004D7C60">
        <w:rPr>
          <w:rFonts w:asciiTheme="majorHAnsi" w:hAnsiTheme="majorHAnsi"/>
          <w:b/>
          <w:sz w:val="21"/>
          <w:szCs w:val="21"/>
        </w:rPr>
        <w:t>Необмінне</w:t>
      </w:r>
      <w:proofErr w:type="spellEnd"/>
      <w:r w:rsidRPr="004D7C60">
        <w:rPr>
          <w:rFonts w:asciiTheme="majorHAnsi" w:hAnsiTheme="majorHAnsi"/>
          <w:b/>
          <w:sz w:val="21"/>
          <w:szCs w:val="21"/>
        </w:rPr>
        <w:t xml:space="preserve"> </w:t>
      </w:r>
      <w:proofErr w:type="spellStart"/>
      <w:r w:rsidRPr="004D7C60">
        <w:rPr>
          <w:rFonts w:asciiTheme="majorHAnsi" w:hAnsiTheme="majorHAnsi"/>
          <w:b/>
          <w:sz w:val="21"/>
          <w:szCs w:val="21"/>
        </w:rPr>
        <w:t>поглинання</w:t>
      </w:r>
      <w:proofErr w:type="spellEnd"/>
      <w:r w:rsidRPr="004D7C60">
        <w:rPr>
          <w:rFonts w:asciiTheme="majorHAnsi" w:hAnsiTheme="majorHAnsi"/>
          <w:b/>
          <w:sz w:val="21"/>
          <w:szCs w:val="21"/>
        </w:rPr>
        <w:t xml:space="preserve"> </w:t>
      </w:r>
      <w:proofErr w:type="spellStart"/>
      <w:r w:rsidRPr="004D7C60">
        <w:rPr>
          <w:rFonts w:asciiTheme="majorHAnsi" w:hAnsiTheme="majorHAnsi"/>
          <w:b/>
          <w:sz w:val="21"/>
          <w:szCs w:val="21"/>
        </w:rPr>
        <w:t>радіонуклідів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зв'язане</w:t>
      </w:r>
      <w:proofErr w:type="spellEnd"/>
      <w:r w:rsidRPr="004D7C60">
        <w:rPr>
          <w:rFonts w:asciiTheme="majorHAnsi" w:hAnsiTheme="majorHAnsi"/>
          <w:sz w:val="21"/>
          <w:szCs w:val="21"/>
        </w:rPr>
        <w:t xml:space="preserve"> в основному з </w:t>
      </w:r>
      <w:proofErr w:type="spellStart"/>
      <w:r w:rsidRPr="004D7C60">
        <w:rPr>
          <w:rFonts w:asciiTheme="majorHAnsi" w:hAnsiTheme="majorHAnsi"/>
          <w:sz w:val="21"/>
          <w:szCs w:val="21"/>
        </w:rPr>
        <w:t>мінеральними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ґрунтовими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колоїдами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Властивість</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необмінно</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фіксувати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катіони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проявляється</w:t>
      </w:r>
      <w:proofErr w:type="spellEnd"/>
      <w:r w:rsidRPr="004D7C60">
        <w:rPr>
          <w:rFonts w:asciiTheme="majorHAnsi" w:hAnsiTheme="majorHAnsi"/>
          <w:sz w:val="21"/>
          <w:szCs w:val="21"/>
        </w:rPr>
        <w:t xml:space="preserve"> в </w:t>
      </w:r>
      <w:proofErr w:type="spellStart"/>
      <w:r w:rsidRPr="004D7C60">
        <w:rPr>
          <w:rFonts w:asciiTheme="majorHAnsi" w:hAnsiTheme="majorHAnsi"/>
          <w:sz w:val="21"/>
          <w:szCs w:val="21"/>
        </w:rPr>
        <w:t>тришарових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глинистих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мінералах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із</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решіткою</w:t>
      </w:r>
      <w:proofErr w:type="spellEnd"/>
      <w:r w:rsidRPr="004D7C60">
        <w:rPr>
          <w:rFonts w:asciiTheme="majorHAnsi" w:hAnsiTheme="majorHAnsi"/>
          <w:sz w:val="21"/>
          <w:szCs w:val="21"/>
        </w:rPr>
        <w:t xml:space="preserve">, яка </w:t>
      </w:r>
      <w:proofErr w:type="spellStart"/>
      <w:r w:rsidRPr="004D7C60">
        <w:rPr>
          <w:rFonts w:asciiTheme="majorHAnsi" w:hAnsiTheme="majorHAnsi"/>
          <w:sz w:val="21"/>
          <w:szCs w:val="21"/>
        </w:rPr>
        <w:t>розбухає</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групи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гідрослюд</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монтморилоніту</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Каолініт</w:t>
      </w:r>
      <w:proofErr w:type="spellEnd"/>
      <w:r w:rsidRPr="004D7C60">
        <w:rPr>
          <w:rFonts w:asciiTheme="majorHAnsi" w:hAnsiTheme="majorHAnsi"/>
          <w:sz w:val="21"/>
          <w:szCs w:val="21"/>
        </w:rPr>
        <w:t xml:space="preserve"> та </w:t>
      </w:r>
      <w:proofErr w:type="spellStart"/>
      <w:r w:rsidRPr="004D7C60">
        <w:rPr>
          <w:rFonts w:asciiTheme="majorHAnsi" w:hAnsiTheme="majorHAnsi"/>
          <w:sz w:val="21"/>
          <w:szCs w:val="21"/>
        </w:rPr>
        <w:t>інші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мінерали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із</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двошаровими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решітками</w:t>
      </w:r>
      <w:proofErr w:type="spellEnd"/>
      <w:r w:rsidRPr="004D7C60">
        <w:rPr>
          <w:rFonts w:asciiTheme="majorHAnsi" w:hAnsiTheme="majorHAnsi"/>
          <w:sz w:val="21"/>
          <w:szCs w:val="21"/>
        </w:rPr>
        <w:t xml:space="preserve"> не </w:t>
      </w:r>
      <w:proofErr w:type="spellStart"/>
      <w:r w:rsidRPr="004D7C60">
        <w:rPr>
          <w:rFonts w:asciiTheme="majorHAnsi" w:hAnsiTheme="majorHAnsi"/>
          <w:sz w:val="21"/>
          <w:szCs w:val="21"/>
        </w:rPr>
        <w:t>мають</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властивості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необмінно</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фіксувати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катіони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Здатність</w:t>
      </w:r>
      <w:proofErr w:type="spellEnd"/>
      <w:r w:rsidRPr="004D7C60">
        <w:rPr>
          <w:rFonts w:asciiTheme="majorHAnsi" w:hAnsiTheme="majorHAnsi"/>
          <w:sz w:val="21"/>
          <w:szCs w:val="21"/>
        </w:rPr>
        <w:t xml:space="preserve"> до </w:t>
      </w:r>
      <w:proofErr w:type="spellStart"/>
      <w:r w:rsidRPr="004D7C60">
        <w:rPr>
          <w:rFonts w:asciiTheme="majorHAnsi" w:hAnsiTheme="majorHAnsi"/>
          <w:sz w:val="21"/>
          <w:szCs w:val="21"/>
        </w:rPr>
        <w:t>необмінної</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фіксації</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властива</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катіонам</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радіуси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яких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близькі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або</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трохи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більше</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радіуса</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гексагональних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порожнеч</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решіток</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мінералів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такі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наприклад</w:t>
      </w:r>
      <w:proofErr w:type="spellEnd"/>
      <w:r w:rsidRPr="004D7C60">
        <w:rPr>
          <w:rFonts w:asciiTheme="majorHAnsi" w:hAnsiTheme="majorHAnsi"/>
          <w:sz w:val="21"/>
          <w:szCs w:val="21"/>
        </w:rPr>
        <w:t xml:space="preserve"> ДО</w:t>
      </w:r>
      <w:r w:rsidRPr="004D7C60">
        <w:rPr>
          <w:rFonts w:asciiTheme="majorHAnsi" w:hAnsiTheme="majorHAnsi"/>
          <w:sz w:val="21"/>
          <w:szCs w:val="21"/>
          <w:vertAlign w:val="superscript"/>
        </w:rPr>
        <w:t>+</w:t>
      </w:r>
      <w:r w:rsidRPr="004D7C60">
        <w:rPr>
          <w:rFonts w:asciiTheme="majorHAnsi" w:hAnsiTheme="majorHAnsi"/>
          <w:sz w:val="21"/>
          <w:szCs w:val="21"/>
        </w:rPr>
        <w:t xml:space="preserve"> (1,33</w:t>
      </w:r>
      <w:r w:rsidRPr="004D7C60">
        <w:rPr>
          <w:rFonts w:asciiTheme="majorHAnsi" w:hAnsiTheme="majorHAnsi"/>
          <w:sz w:val="21"/>
          <w:szCs w:val="21"/>
        </w:rPr>
        <w:sym w:font="Symbol" w:char="F0D7"/>
      </w:r>
      <w:r w:rsidRPr="004D7C60">
        <w:rPr>
          <w:rFonts w:asciiTheme="majorHAnsi" w:hAnsiTheme="majorHAnsi"/>
          <w:sz w:val="21"/>
          <w:szCs w:val="21"/>
        </w:rPr>
        <w:t>10</w:t>
      </w:r>
      <w:r w:rsidRPr="004D7C60">
        <w:rPr>
          <w:rFonts w:asciiTheme="majorHAnsi" w:hAnsiTheme="majorHAnsi"/>
          <w:sz w:val="21"/>
          <w:szCs w:val="21"/>
          <w:vertAlign w:val="superscript"/>
        </w:rPr>
        <w:t>-10</w:t>
      </w:r>
      <w:r w:rsidRPr="004D7C60">
        <w:rPr>
          <w:rFonts w:asciiTheme="majorHAnsi" w:hAnsiTheme="majorHAnsi"/>
          <w:sz w:val="21"/>
          <w:szCs w:val="21"/>
        </w:rPr>
        <w:t xml:space="preserve"> м); МН</w:t>
      </w:r>
      <w:r w:rsidRPr="004D7C60">
        <w:rPr>
          <w:rFonts w:asciiTheme="majorHAnsi" w:hAnsiTheme="majorHAnsi"/>
          <w:sz w:val="21"/>
          <w:szCs w:val="21"/>
          <w:vertAlign w:val="subscript"/>
        </w:rPr>
        <w:t>4</w:t>
      </w:r>
      <w:r w:rsidRPr="004D7C60">
        <w:rPr>
          <w:rFonts w:asciiTheme="majorHAnsi" w:hAnsiTheme="majorHAnsi"/>
          <w:sz w:val="21"/>
          <w:szCs w:val="21"/>
          <w:vertAlign w:val="superscript"/>
        </w:rPr>
        <w:t>+</w:t>
      </w:r>
      <w:r w:rsidRPr="004D7C60">
        <w:rPr>
          <w:rFonts w:asciiTheme="majorHAnsi" w:hAnsiTheme="majorHAnsi"/>
          <w:sz w:val="21"/>
          <w:szCs w:val="21"/>
        </w:rPr>
        <w:t xml:space="preserve"> (1,43</w:t>
      </w:r>
      <w:r w:rsidRPr="004D7C60">
        <w:rPr>
          <w:rFonts w:asciiTheme="majorHAnsi" w:hAnsiTheme="majorHAnsi"/>
          <w:sz w:val="21"/>
          <w:szCs w:val="21"/>
        </w:rPr>
        <w:sym w:font="Symbol" w:char="F0D7"/>
      </w:r>
      <w:r w:rsidRPr="004D7C60">
        <w:rPr>
          <w:rFonts w:asciiTheme="majorHAnsi" w:hAnsiTheme="majorHAnsi"/>
          <w:sz w:val="21"/>
          <w:szCs w:val="21"/>
        </w:rPr>
        <w:t>10</w:t>
      </w:r>
      <w:r w:rsidRPr="004D7C60">
        <w:rPr>
          <w:rFonts w:asciiTheme="majorHAnsi" w:hAnsiTheme="majorHAnsi"/>
          <w:sz w:val="21"/>
          <w:szCs w:val="21"/>
          <w:vertAlign w:val="superscript"/>
        </w:rPr>
        <w:t>-10</w:t>
      </w:r>
      <w:r w:rsidRPr="004D7C60">
        <w:rPr>
          <w:rFonts w:asciiTheme="majorHAnsi" w:hAnsiTheme="majorHAnsi"/>
          <w:sz w:val="21"/>
          <w:szCs w:val="21"/>
        </w:rPr>
        <w:t xml:space="preserve"> м); </w:t>
      </w:r>
      <w:proofErr w:type="spellStart"/>
      <w:r w:rsidRPr="004D7C60">
        <w:rPr>
          <w:rFonts w:asciiTheme="majorHAnsi" w:hAnsiTheme="majorHAnsi"/>
          <w:sz w:val="21"/>
          <w:szCs w:val="21"/>
        </w:rPr>
        <w:t>Rb</w:t>
      </w:r>
      <w:proofErr w:type="spellEnd"/>
      <w:r w:rsidRPr="004D7C60">
        <w:rPr>
          <w:rFonts w:asciiTheme="majorHAnsi" w:hAnsiTheme="majorHAnsi"/>
          <w:sz w:val="21"/>
          <w:szCs w:val="21"/>
          <w:vertAlign w:val="superscript"/>
        </w:rPr>
        <w:t>+</w:t>
      </w:r>
      <w:r w:rsidRPr="004D7C60">
        <w:rPr>
          <w:rFonts w:asciiTheme="majorHAnsi" w:hAnsiTheme="majorHAnsi"/>
          <w:sz w:val="21"/>
          <w:szCs w:val="21"/>
        </w:rPr>
        <w:t xml:space="preserve"> (1.49</w:t>
      </w:r>
      <w:r w:rsidRPr="004D7C60">
        <w:rPr>
          <w:rFonts w:asciiTheme="majorHAnsi" w:hAnsiTheme="majorHAnsi"/>
          <w:sz w:val="21"/>
          <w:szCs w:val="21"/>
        </w:rPr>
        <w:sym w:font="Symbol" w:char="F0D7"/>
      </w:r>
      <w:r w:rsidRPr="004D7C60">
        <w:rPr>
          <w:rFonts w:asciiTheme="majorHAnsi" w:hAnsiTheme="majorHAnsi"/>
          <w:sz w:val="21"/>
          <w:szCs w:val="21"/>
        </w:rPr>
        <w:t>10</w:t>
      </w:r>
      <w:r w:rsidRPr="004D7C60">
        <w:rPr>
          <w:rFonts w:asciiTheme="majorHAnsi" w:hAnsiTheme="majorHAnsi"/>
          <w:sz w:val="21"/>
          <w:szCs w:val="21"/>
          <w:vertAlign w:val="superscript"/>
        </w:rPr>
        <w:t>-10</w:t>
      </w:r>
      <w:r w:rsidRPr="004D7C60">
        <w:rPr>
          <w:rFonts w:asciiTheme="majorHAnsi" w:hAnsiTheme="majorHAnsi"/>
          <w:sz w:val="21"/>
          <w:szCs w:val="21"/>
        </w:rPr>
        <w:t xml:space="preserve"> м); </w:t>
      </w:r>
      <w:r w:rsidRPr="004D7C60">
        <w:rPr>
          <w:rFonts w:asciiTheme="majorHAnsi" w:hAnsiTheme="majorHAnsi"/>
          <w:sz w:val="21"/>
          <w:szCs w:val="21"/>
          <w:vertAlign w:val="superscript"/>
        </w:rPr>
        <w:t>137</w:t>
      </w:r>
      <w:r w:rsidRPr="004D7C60">
        <w:rPr>
          <w:rFonts w:asciiTheme="majorHAnsi" w:hAnsiTheme="majorHAnsi"/>
          <w:sz w:val="21"/>
          <w:szCs w:val="21"/>
        </w:rPr>
        <w:t>Cs</w:t>
      </w:r>
      <w:r w:rsidRPr="004D7C60">
        <w:rPr>
          <w:rFonts w:asciiTheme="majorHAnsi" w:hAnsiTheme="majorHAnsi"/>
          <w:sz w:val="21"/>
          <w:szCs w:val="21"/>
        </w:rPr>
        <w:sym w:font="Symbol" w:char="F0D7"/>
      </w:r>
      <w:r w:rsidRPr="004D7C60">
        <w:rPr>
          <w:rFonts w:asciiTheme="majorHAnsi" w:hAnsiTheme="majorHAnsi"/>
          <w:sz w:val="21"/>
          <w:szCs w:val="21"/>
        </w:rPr>
        <w:t>(1,65</w:t>
      </w:r>
      <w:r w:rsidRPr="004D7C60">
        <w:rPr>
          <w:rFonts w:asciiTheme="majorHAnsi" w:hAnsiTheme="majorHAnsi"/>
          <w:sz w:val="21"/>
          <w:szCs w:val="21"/>
        </w:rPr>
        <w:sym w:font="Symbol" w:char="F0D7"/>
      </w:r>
      <w:r w:rsidRPr="004D7C60">
        <w:rPr>
          <w:rFonts w:asciiTheme="majorHAnsi" w:hAnsiTheme="majorHAnsi"/>
          <w:sz w:val="21"/>
          <w:szCs w:val="21"/>
        </w:rPr>
        <w:t>10</w:t>
      </w:r>
      <w:r w:rsidRPr="004D7C60">
        <w:rPr>
          <w:rFonts w:asciiTheme="majorHAnsi" w:hAnsiTheme="majorHAnsi"/>
          <w:sz w:val="21"/>
          <w:szCs w:val="21"/>
          <w:vertAlign w:val="superscript"/>
        </w:rPr>
        <w:t>-10</w:t>
      </w:r>
      <w:r w:rsidRPr="004D7C60">
        <w:rPr>
          <w:rFonts w:asciiTheme="majorHAnsi" w:hAnsiTheme="majorHAnsi"/>
          <w:sz w:val="21"/>
          <w:szCs w:val="21"/>
        </w:rPr>
        <w:t xml:space="preserve"> м). У табл. 1.2 </w:t>
      </w:r>
      <w:proofErr w:type="spellStart"/>
      <w:r w:rsidRPr="004D7C60">
        <w:rPr>
          <w:rFonts w:asciiTheme="majorHAnsi" w:hAnsiTheme="majorHAnsi"/>
          <w:sz w:val="21"/>
          <w:szCs w:val="21"/>
        </w:rPr>
        <w:t>наведені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показники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сорбції</w:t>
      </w:r>
      <w:proofErr w:type="spellEnd"/>
      <w:r w:rsidRPr="004D7C60">
        <w:rPr>
          <w:rFonts w:asciiTheme="majorHAnsi" w:hAnsiTheme="majorHAnsi"/>
          <w:sz w:val="21"/>
          <w:szCs w:val="21"/>
        </w:rPr>
        <w:t xml:space="preserve"> </w:t>
      </w:r>
      <w:r w:rsidRPr="004D7C60">
        <w:rPr>
          <w:rFonts w:asciiTheme="majorHAnsi" w:hAnsiTheme="majorHAnsi"/>
          <w:sz w:val="21"/>
          <w:szCs w:val="21"/>
          <w:vertAlign w:val="superscript"/>
        </w:rPr>
        <w:t>137</w:t>
      </w:r>
      <w:r w:rsidRPr="004D7C60">
        <w:rPr>
          <w:rFonts w:asciiTheme="majorHAnsi" w:hAnsiTheme="majorHAnsi"/>
          <w:sz w:val="21"/>
          <w:szCs w:val="21"/>
        </w:rPr>
        <w:t xml:space="preserve">Cs </w:t>
      </w:r>
      <w:proofErr w:type="spellStart"/>
      <w:r w:rsidRPr="004D7C60">
        <w:rPr>
          <w:rFonts w:asciiTheme="majorHAnsi" w:hAnsiTheme="majorHAnsi"/>
          <w:sz w:val="21"/>
          <w:szCs w:val="21"/>
        </w:rPr>
        <w:t>мінералами</w:t>
      </w:r>
      <w:proofErr w:type="spellEnd"/>
      <w:r w:rsidRPr="004D7C60">
        <w:rPr>
          <w:rFonts w:asciiTheme="majorHAnsi" w:hAnsiTheme="majorHAnsi"/>
          <w:sz w:val="21"/>
          <w:szCs w:val="21"/>
        </w:rPr>
        <w:t xml:space="preserve"> і глинами </w:t>
      </w:r>
      <w:proofErr w:type="spellStart"/>
      <w:r w:rsidRPr="004D7C60">
        <w:rPr>
          <w:rFonts w:asciiTheme="majorHAnsi" w:hAnsiTheme="majorHAnsi"/>
          <w:sz w:val="21"/>
          <w:szCs w:val="21"/>
        </w:rPr>
        <w:t>різних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груп</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мінералів</w:t>
      </w:r>
      <w:proofErr w:type="spellEnd"/>
      <w:r w:rsidRPr="004D7C60">
        <w:rPr>
          <w:rFonts w:asciiTheme="majorHAnsi" w:hAnsiTheme="majorHAnsi"/>
          <w:sz w:val="21"/>
          <w:szCs w:val="21"/>
        </w:rPr>
        <w:t>.</w:t>
      </w:r>
    </w:p>
    <w:p w14:paraId="5E95FBE8" w14:textId="77777777" w:rsidR="00430679" w:rsidRPr="004D7C60" w:rsidRDefault="00430679" w:rsidP="004D7C60">
      <w:pPr>
        <w:shd w:val="clear" w:color="auto" w:fill="FFFFFF"/>
        <w:ind w:left="19" w:right="48" w:firstLine="548"/>
        <w:jc w:val="both"/>
        <w:rPr>
          <w:rFonts w:asciiTheme="majorHAnsi" w:hAnsiTheme="majorHAnsi"/>
          <w:sz w:val="21"/>
          <w:szCs w:val="21"/>
        </w:rPr>
      </w:pPr>
      <w:proofErr w:type="spellStart"/>
      <w:r w:rsidRPr="004D7C60">
        <w:rPr>
          <w:rFonts w:asciiTheme="majorHAnsi" w:hAnsiTheme="majorHAnsi"/>
          <w:b/>
          <w:sz w:val="21"/>
          <w:szCs w:val="21"/>
        </w:rPr>
        <w:t>Розподіл</w:t>
      </w:r>
      <w:proofErr w:type="spellEnd"/>
      <w:r w:rsidRPr="004D7C60">
        <w:rPr>
          <w:rFonts w:asciiTheme="majorHAnsi" w:hAnsiTheme="majorHAnsi"/>
          <w:b/>
          <w:sz w:val="21"/>
          <w:szCs w:val="21"/>
        </w:rPr>
        <w:t xml:space="preserve"> </w:t>
      </w:r>
      <w:proofErr w:type="spellStart"/>
      <w:r w:rsidRPr="004D7C60">
        <w:rPr>
          <w:rFonts w:asciiTheme="majorHAnsi" w:hAnsiTheme="majorHAnsi"/>
          <w:b/>
          <w:sz w:val="21"/>
          <w:szCs w:val="21"/>
        </w:rPr>
        <w:t>радіонуклідів</w:t>
      </w:r>
      <w:proofErr w:type="spellEnd"/>
      <w:r w:rsidRPr="004D7C60">
        <w:rPr>
          <w:rFonts w:asciiTheme="majorHAnsi" w:hAnsiTheme="majorHAnsi"/>
          <w:b/>
          <w:sz w:val="21"/>
          <w:szCs w:val="21"/>
        </w:rPr>
        <w:t xml:space="preserve"> </w:t>
      </w:r>
      <w:proofErr w:type="spellStart"/>
      <w:r w:rsidRPr="004D7C60">
        <w:rPr>
          <w:rFonts w:asciiTheme="majorHAnsi" w:hAnsiTheme="majorHAnsi"/>
          <w:b/>
          <w:sz w:val="21"/>
          <w:szCs w:val="21"/>
        </w:rPr>
        <w:t>між</w:t>
      </w:r>
      <w:proofErr w:type="spellEnd"/>
      <w:r w:rsidRPr="004D7C60">
        <w:rPr>
          <w:rFonts w:asciiTheme="majorHAnsi" w:hAnsiTheme="majorHAnsi"/>
          <w:b/>
          <w:sz w:val="21"/>
          <w:szCs w:val="21"/>
        </w:rPr>
        <w:t xml:space="preserve"> </w:t>
      </w:r>
      <w:proofErr w:type="spellStart"/>
      <w:r w:rsidRPr="004D7C60">
        <w:rPr>
          <w:rFonts w:asciiTheme="majorHAnsi" w:hAnsiTheme="majorHAnsi"/>
          <w:b/>
          <w:sz w:val="21"/>
          <w:szCs w:val="21"/>
        </w:rPr>
        <w:t>рідкою</w:t>
      </w:r>
      <w:proofErr w:type="spellEnd"/>
      <w:r w:rsidRPr="004D7C60">
        <w:rPr>
          <w:rFonts w:asciiTheme="majorHAnsi" w:hAnsiTheme="majorHAnsi"/>
          <w:b/>
          <w:sz w:val="21"/>
          <w:szCs w:val="21"/>
        </w:rPr>
        <w:t xml:space="preserve"> і твердою фазами </w:t>
      </w:r>
      <w:proofErr w:type="spellStart"/>
      <w:r w:rsidRPr="004D7C60">
        <w:rPr>
          <w:rFonts w:asciiTheme="majorHAnsi" w:hAnsiTheme="majorHAnsi"/>
          <w:b/>
          <w:sz w:val="21"/>
          <w:szCs w:val="21"/>
        </w:rPr>
        <w:t>ґрунтів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залежить</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від</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фізико-хімічного</w:t>
      </w:r>
      <w:proofErr w:type="spellEnd"/>
      <w:r w:rsidRPr="004D7C60">
        <w:rPr>
          <w:rFonts w:asciiTheme="majorHAnsi" w:hAnsiTheme="majorHAnsi"/>
          <w:sz w:val="21"/>
          <w:szCs w:val="21"/>
        </w:rPr>
        <w:t xml:space="preserve"> стану і </w:t>
      </w:r>
      <w:proofErr w:type="spellStart"/>
      <w:r w:rsidRPr="004D7C60">
        <w:rPr>
          <w:rFonts w:asciiTheme="majorHAnsi" w:hAnsiTheme="majorHAnsi"/>
          <w:sz w:val="21"/>
          <w:szCs w:val="21"/>
        </w:rPr>
        <w:t>властивостей</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радіонуклідів</w:t>
      </w:r>
      <w:proofErr w:type="spellEnd"/>
      <w:r w:rsidRPr="004D7C60">
        <w:rPr>
          <w:rFonts w:asciiTheme="majorHAnsi" w:hAnsiTheme="majorHAnsi"/>
          <w:sz w:val="21"/>
          <w:szCs w:val="21"/>
        </w:rPr>
        <w:t xml:space="preserve">, а </w:t>
      </w:r>
      <w:proofErr w:type="spellStart"/>
      <w:r w:rsidRPr="004D7C60">
        <w:rPr>
          <w:rFonts w:asciiTheme="majorHAnsi" w:hAnsiTheme="majorHAnsi"/>
          <w:sz w:val="21"/>
          <w:szCs w:val="21"/>
        </w:rPr>
        <w:t>також</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від</w:t>
      </w:r>
      <w:proofErr w:type="spellEnd"/>
      <w:r w:rsidRPr="004D7C60">
        <w:rPr>
          <w:rFonts w:asciiTheme="majorHAnsi" w:hAnsiTheme="majorHAnsi"/>
          <w:sz w:val="21"/>
          <w:szCs w:val="21"/>
        </w:rPr>
        <w:t xml:space="preserve"> характеристики </w:t>
      </w:r>
      <w:proofErr w:type="spellStart"/>
      <w:r w:rsidRPr="004D7C60">
        <w:rPr>
          <w:rFonts w:asciiTheme="majorHAnsi" w:hAnsiTheme="majorHAnsi"/>
          <w:sz w:val="21"/>
          <w:szCs w:val="21"/>
        </w:rPr>
        <w:t>супутніх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мікро</w:t>
      </w:r>
      <w:proofErr w:type="spellEnd"/>
      <w:r w:rsidRPr="004D7C60">
        <w:rPr>
          <w:rFonts w:asciiTheme="majorHAnsi" w:hAnsiTheme="majorHAnsi"/>
          <w:sz w:val="21"/>
          <w:szCs w:val="21"/>
        </w:rPr>
        <w:t xml:space="preserve">- і </w:t>
      </w:r>
      <w:proofErr w:type="spellStart"/>
      <w:r w:rsidRPr="004D7C60">
        <w:rPr>
          <w:rFonts w:asciiTheme="majorHAnsi" w:hAnsiTheme="majorHAnsi"/>
          <w:sz w:val="21"/>
          <w:szCs w:val="21"/>
        </w:rPr>
        <w:t>макродомішок</w:t>
      </w:r>
      <w:proofErr w:type="spellEnd"/>
      <w:r w:rsidRPr="004D7C60">
        <w:rPr>
          <w:rFonts w:asciiTheme="majorHAnsi" w:hAnsiTheme="majorHAnsi"/>
          <w:sz w:val="21"/>
          <w:szCs w:val="21"/>
        </w:rPr>
        <w:t xml:space="preserve">. До таких </w:t>
      </w:r>
      <w:proofErr w:type="spellStart"/>
      <w:r w:rsidRPr="004D7C60">
        <w:rPr>
          <w:rFonts w:asciiTheme="majorHAnsi" w:hAnsiTheme="majorHAnsi"/>
          <w:sz w:val="21"/>
          <w:szCs w:val="21"/>
        </w:rPr>
        <w:t>властивостей</w:t>
      </w:r>
      <w:proofErr w:type="spellEnd"/>
      <w:r w:rsidRPr="004D7C60">
        <w:rPr>
          <w:rFonts w:asciiTheme="majorHAnsi" w:hAnsiTheme="majorHAnsi"/>
          <w:sz w:val="21"/>
          <w:szCs w:val="21"/>
        </w:rPr>
        <w:t xml:space="preserve"> В.М. Прохоров </w:t>
      </w:r>
      <w:r w:rsidRPr="004D7C60">
        <w:rPr>
          <w:rFonts w:asciiTheme="majorHAnsi" w:hAnsiTheme="majorHAnsi"/>
          <w:color w:val="1F497D" w:themeColor="text2"/>
          <w:sz w:val="21"/>
          <w:szCs w:val="21"/>
          <w:lang w:val="uk-UA"/>
        </w:rPr>
        <w:t xml:space="preserve">(дивись № 10 </w:t>
      </w:r>
      <w:r w:rsidRPr="004D7C60">
        <w:rPr>
          <w:rFonts w:asciiTheme="majorHAnsi" w:hAnsiTheme="majorHAnsi"/>
          <w:color w:val="1F497D" w:themeColor="text2"/>
          <w:sz w:val="21"/>
          <w:szCs w:val="21"/>
        </w:rPr>
        <w:t xml:space="preserve">Прохоров </w:t>
      </w:r>
      <w:r w:rsidRPr="004D7C60">
        <w:rPr>
          <w:rFonts w:asciiTheme="majorHAnsi" w:hAnsiTheme="majorHAnsi"/>
          <w:iCs/>
          <w:color w:val="1F497D" w:themeColor="text2"/>
          <w:sz w:val="21"/>
          <w:szCs w:val="21"/>
        </w:rPr>
        <w:t>В</w:t>
      </w:r>
      <w:r w:rsidRPr="004D7C60">
        <w:rPr>
          <w:rFonts w:asciiTheme="majorHAnsi" w:hAnsiTheme="majorHAnsi"/>
          <w:iCs/>
          <w:color w:val="1F497D" w:themeColor="text2"/>
          <w:sz w:val="21"/>
          <w:szCs w:val="21"/>
          <w:lang w:val="uk-UA"/>
        </w:rPr>
        <w:t>.</w:t>
      </w:r>
      <w:r w:rsidRPr="004D7C60">
        <w:rPr>
          <w:rFonts w:asciiTheme="majorHAnsi" w:hAnsiTheme="majorHAnsi"/>
          <w:iCs/>
          <w:color w:val="1F497D" w:themeColor="text2"/>
          <w:sz w:val="21"/>
          <w:szCs w:val="21"/>
        </w:rPr>
        <w:t>М.</w:t>
      </w:r>
      <w:r w:rsidRPr="004D7C60">
        <w:rPr>
          <w:rFonts w:asciiTheme="majorHAnsi" w:hAnsiTheme="majorHAnsi"/>
          <w:i/>
          <w:iCs/>
          <w:color w:val="1F497D" w:themeColor="text2"/>
          <w:sz w:val="21"/>
          <w:szCs w:val="21"/>
        </w:rPr>
        <w:t xml:space="preserve"> </w:t>
      </w:r>
      <w:r w:rsidRPr="004D7C60">
        <w:rPr>
          <w:rFonts w:asciiTheme="majorHAnsi" w:hAnsiTheme="majorHAnsi"/>
          <w:color w:val="1F497D" w:themeColor="text2"/>
          <w:sz w:val="21"/>
          <w:szCs w:val="21"/>
        </w:rPr>
        <w:t xml:space="preserve">Миграция радиоактивных загрязнений в почвах. Физико-химические </w:t>
      </w:r>
      <w:r w:rsidRPr="004D7C60">
        <w:rPr>
          <w:rFonts w:asciiTheme="majorHAnsi" w:hAnsiTheme="majorHAnsi"/>
          <w:color w:val="1F497D" w:themeColor="text2"/>
          <w:spacing w:val="-2"/>
          <w:sz w:val="21"/>
          <w:szCs w:val="21"/>
        </w:rPr>
        <w:t>механизмы и моделирование / Под ред. Р.М. Алексахина. – 98 с.</w:t>
      </w:r>
      <w:r w:rsidRPr="004D7C60">
        <w:rPr>
          <w:rFonts w:asciiTheme="majorHAnsi" w:hAnsiTheme="majorHAnsi"/>
          <w:color w:val="1F497D" w:themeColor="text2"/>
          <w:sz w:val="21"/>
          <w:szCs w:val="21"/>
          <w:lang w:val="uk-UA"/>
        </w:rPr>
        <w:t>)</w:t>
      </w:r>
      <w:r w:rsidRPr="004D7C60">
        <w:rPr>
          <w:rFonts w:asciiTheme="majorHAnsi" w:hAnsiTheme="majorHAnsi"/>
          <w:sz w:val="21"/>
          <w:szCs w:val="21"/>
        </w:rPr>
        <w:t xml:space="preserve"> </w:t>
      </w:r>
      <w:proofErr w:type="spellStart"/>
      <w:r w:rsidRPr="004D7C60">
        <w:rPr>
          <w:rFonts w:asciiTheme="majorHAnsi" w:hAnsiTheme="majorHAnsi"/>
          <w:sz w:val="21"/>
          <w:szCs w:val="21"/>
        </w:rPr>
        <w:t>відносить</w:t>
      </w:r>
      <w:proofErr w:type="spellEnd"/>
      <w:r w:rsidRPr="004D7C60">
        <w:rPr>
          <w:rFonts w:asciiTheme="majorHAnsi" w:hAnsiTheme="majorHAnsi"/>
          <w:sz w:val="21"/>
          <w:szCs w:val="21"/>
        </w:rPr>
        <w:t xml:space="preserve"> величину і знак заряду </w:t>
      </w:r>
      <w:proofErr w:type="spellStart"/>
      <w:r w:rsidRPr="004D7C60">
        <w:rPr>
          <w:rFonts w:asciiTheme="majorHAnsi" w:hAnsiTheme="majorHAnsi"/>
          <w:sz w:val="21"/>
          <w:szCs w:val="21"/>
        </w:rPr>
        <w:t>іона</w:t>
      </w:r>
      <w:proofErr w:type="spellEnd"/>
      <w:r w:rsidRPr="004D7C60">
        <w:rPr>
          <w:rFonts w:asciiTheme="majorHAnsi" w:hAnsiTheme="majorHAnsi"/>
          <w:sz w:val="21"/>
          <w:szCs w:val="21"/>
        </w:rPr>
        <w:t xml:space="preserve">, форму </w:t>
      </w:r>
      <w:proofErr w:type="spellStart"/>
      <w:r w:rsidRPr="004D7C60">
        <w:rPr>
          <w:rFonts w:asciiTheme="majorHAnsi" w:hAnsiTheme="majorHAnsi"/>
          <w:sz w:val="21"/>
          <w:szCs w:val="21"/>
        </w:rPr>
        <w:t>з'єднань</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здатність</w:t>
      </w:r>
      <w:proofErr w:type="spellEnd"/>
      <w:r w:rsidRPr="004D7C60">
        <w:rPr>
          <w:rFonts w:asciiTheme="majorHAnsi" w:hAnsiTheme="majorHAnsi"/>
          <w:sz w:val="21"/>
          <w:szCs w:val="21"/>
        </w:rPr>
        <w:t xml:space="preserve"> до </w:t>
      </w:r>
      <w:proofErr w:type="spellStart"/>
      <w:r w:rsidRPr="004D7C60">
        <w:rPr>
          <w:rFonts w:asciiTheme="majorHAnsi" w:hAnsiTheme="majorHAnsi"/>
          <w:sz w:val="21"/>
          <w:szCs w:val="21"/>
        </w:rPr>
        <w:t>адсорбції</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комплексоутворення</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гідролізу</w:t>
      </w:r>
      <w:proofErr w:type="spellEnd"/>
      <w:r w:rsidRPr="004D7C60">
        <w:rPr>
          <w:rFonts w:asciiTheme="majorHAnsi" w:hAnsiTheme="majorHAnsi"/>
          <w:sz w:val="21"/>
          <w:szCs w:val="21"/>
        </w:rPr>
        <w:t xml:space="preserve"> та </w:t>
      </w:r>
      <w:proofErr w:type="spellStart"/>
      <w:r w:rsidRPr="004D7C60">
        <w:rPr>
          <w:rFonts w:asciiTheme="majorHAnsi" w:hAnsiTheme="majorHAnsi"/>
          <w:sz w:val="21"/>
          <w:szCs w:val="21"/>
        </w:rPr>
        <w:t>ін</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Згідно</w:t>
      </w:r>
      <w:proofErr w:type="spellEnd"/>
      <w:r w:rsidRPr="004D7C60">
        <w:rPr>
          <w:rFonts w:asciiTheme="majorHAnsi" w:hAnsiTheme="majorHAnsi"/>
          <w:sz w:val="21"/>
          <w:szCs w:val="21"/>
        </w:rPr>
        <w:t xml:space="preserve"> В.А. </w:t>
      </w:r>
      <w:proofErr w:type="spellStart"/>
      <w:r w:rsidRPr="004D7C60">
        <w:rPr>
          <w:rFonts w:asciiTheme="majorHAnsi" w:hAnsiTheme="majorHAnsi"/>
          <w:sz w:val="21"/>
          <w:szCs w:val="21"/>
        </w:rPr>
        <w:t>Ковди</w:t>
      </w:r>
      <w:proofErr w:type="spellEnd"/>
      <w:r w:rsidRPr="004D7C60">
        <w:rPr>
          <w:rFonts w:asciiTheme="majorHAnsi" w:hAnsiTheme="majorHAnsi"/>
          <w:sz w:val="21"/>
          <w:szCs w:val="21"/>
        </w:rPr>
        <w:t xml:space="preserve"> </w:t>
      </w:r>
      <w:r w:rsidRPr="004D7C60">
        <w:rPr>
          <w:rFonts w:asciiTheme="majorHAnsi" w:hAnsiTheme="majorHAnsi"/>
          <w:sz w:val="21"/>
          <w:szCs w:val="21"/>
          <w:lang w:val="uk-UA"/>
        </w:rPr>
        <w:t>(</w:t>
      </w:r>
      <w:r w:rsidRPr="004D7C60">
        <w:rPr>
          <w:rFonts w:asciiTheme="majorHAnsi" w:hAnsiTheme="majorHAnsi"/>
          <w:color w:val="1F497D" w:themeColor="text2"/>
          <w:sz w:val="21"/>
          <w:szCs w:val="21"/>
          <w:lang w:val="uk-UA"/>
        </w:rPr>
        <w:t xml:space="preserve">дивись № 6 </w:t>
      </w:r>
      <w:r w:rsidRPr="004D7C60">
        <w:rPr>
          <w:rFonts w:asciiTheme="majorHAnsi" w:hAnsiTheme="majorHAnsi"/>
          <w:color w:val="1F497D" w:themeColor="text2"/>
          <w:spacing w:val="-1"/>
          <w:sz w:val="21"/>
          <w:szCs w:val="21"/>
        </w:rPr>
        <w:t>Ковда В.А. Биогеохимия почвенного покрова. – 363</w:t>
      </w:r>
      <w:r w:rsidRPr="004D7C60">
        <w:rPr>
          <w:rFonts w:asciiTheme="majorHAnsi" w:hAnsiTheme="majorHAnsi"/>
          <w:color w:val="1F497D" w:themeColor="text2"/>
          <w:spacing w:val="-1"/>
          <w:sz w:val="21"/>
          <w:szCs w:val="21"/>
          <w:lang w:val="uk-UA"/>
        </w:rPr>
        <w:t> </w:t>
      </w:r>
      <w:r w:rsidRPr="004D7C60">
        <w:rPr>
          <w:rFonts w:asciiTheme="majorHAnsi" w:hAnsiTheme="majorHAnsi"/>
          <w:color w:val="1F497D" w:themeColor="text2"/>
          <w:spacing w:val="-1"/>
          <w:sz w:val="21"/>
          <w:szCs w:val="21"/>
        </w:rPr>
        <w:t>с.</w:t>
      </w:r>
      <w:r w:rsidRPr="004D7C60">
        <w:rPr>
          <w:rFonts w:asciiTheme="majorHAnsi" w:hAnsiTheme="majorHAnsi"/>
          <w:color w:val="1F497D" w:themeColor="text2"/>
          <w:sz w:val="21"/>
          <w:szCs w:val="21"/>
          <w:lang w:val="uk-UA"/>
        </w:rPr>
        <w:t>)</w:t>
      </w:r>
      <w:r w:rsidRPr="004D7C60">
        <w:rPr>
          <w:rFonts w:asciiTheme="majorHAnsi" w:hAnsiTheme="majorHAnsi"/>
          <w:sz w:val="21"/>
          <w:szCs w:val="21"/>
          <w:lang w:val="uk-UA"/>
        </w:rPr>
        <w:t xml:space="preserve">, </w:t>
      </w:r>
      <w:proofErr w:type="spellStart"/>
      <w:r w:rsidRPr="004D7C60">
        <w:rPr>
          <w:rFonts w:asciiTheme="majorHAnsi" w:hAnsiTheme="majorHAnsi"/>
          <w:sz w:val="21"/>
          <w:szCs w:val="21"/>
        </w:rPr>
        <w:t>іони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елементів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які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мають</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іонні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потенціали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відношення</w:t>
      </w:r>
      <w:proofErr w:type="spellEnd"/>
      <w:r w:rsidRPr="004D7C60">
        <w:rPr>
          <w:rFonts w:asciiTheme="majorHAnsi" w:hAnsiTheme="majorHAnsi"/>
          <w:sz w:val="21"/>
          <w:szCs w:val="21"/>
        </w:rPr>
        <w:t xml:space="preserve"> заряду </w:t>
      </w:r>
      <w:proofErr w:type="spellStart"/>
      <w:r w:rsidRPr="004D7C60">
        <w:rPr>
          <w:rFonts w:asciiTheme="majorHAnsi" w:hAnsiTheme="majorHAnsi"/>
          <w:sz w:val="21"/>
          <w:szCs w:val="21"/>
        </w:rPr>
        <w:t>іона</w:t>
      </w:r>
      <w:proofErr w:type="spellEnd"/>
      <w:r w:rsidRPr="004D7C60">
        <w:rPr>
          <w:rFonts w:asciiTheme="majorHAnsi" w:hAnsiTheme="majorHAnsi"/>
          <w:sz w:val="21"/>
          <w:szCs w:val="21"/>
        </w:rPr>
        <w:t xml:space="preserve"> до </w:t>
      </w:r>
      <w:proofErr w:type="spellStart"/>
      <w:r w:rsidRPr="004D7C60">
        <w:rPr>
          <w:rFonts w:asciiTheme="majorHAnsi" w:hAnsiTheme="majorHAnsi"/>
          <w:sz w:val="21"/>
          <w:szCs w:val="21"/>
        </w:rPr>
        <w:t>іонного</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радіуса</w:t>
      </w:r>
      <w:proofErr w:type="spellEnd"/>
      <w:r w:rsidRPr="004D7C60">
        <w:rPr>
          <w:rFonts w:asciiTheme="majorHAnsi" w:hAnsiTheme="majorHAnsi"/>
          <w:sz w:val="21"/>
          <w:szCs w:val="21"/>
        </w:rPr>
        <w:t>) Z/r</w:t>
      </w:r>
      <w:r w:rsidRPr="004D7C60">
        <w:rPr>
          <w:rFonts w:asciiTheme="majorHAnsi" w:hAnsiTheme="majorHAnsi"/>
          <w:i/>
          <w:sz w:val="21"/>
          <w:szCs w:val="21"/>
        </w:rPr>
        <w:t xml:space="preserve"> </w:t>
      </w:r>
      <w:proofErr w:type="gramStart"/>
      <w:r w:rsidRPr="004D7C60">
        <w:rPr>
          <w:rFonts w:asciiTheme="majorHAnsi" w:hAnsiTheme="majorHAnsi"/>
          <w:i/>
          <w:sz w:val="21"/>
          <w:szCs w:val="21"/>
        </w:rPr>
        <w:t xml:space="preserve">&lt; </w:t>
      </w:r>
      <w:r w:rsidRPr="004D7C60">
        <w:rPr>
          <w:rFonts w:asciiTheme="majorHAnsi" w:hAnsiTheme="majorHAnsi"/>
          <w:sz w:val="21"/>
          <w:szCs w:val="21"/>
        </w:rPr>
        <w:t>1</w:t>
      </w:r>
      <w:proofErr w:type="gramEnd"/>
      <w:r w:rsidRPr="004D7C60">
        <w:rPr>
          <w:rFonts w:asciiTheme="majorHAnsi" w:hAnsiTheme="majorHAnsi"/>
          <w:sz w:val="21"/>
          <w:szCs w:val="21"/>
        </w:rPr>
        <w:t xml:space="preserve">,4, </w:t>
      </w:r>
      <w:proofErr w:type="spellStart"/>
      <w:r w:rsidRPr="004D7C60">
        <w:rPr>
          <w:rFonts w:asciiTheme="majorHAnsi" w:hAnsiTheme="majorHAnsi"/>
          <w:sz w:val="21"/>
          <w:szCs w:val="21"/>
        </w:rPr>
        <w:t>характеризуються</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властивостями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сильних</w:t>
      </w:r>
      <w:proofErr w:type="spellEnd"/>
      <w:r w:rsidRPr="004D7C60">
        <w:rPr>
          <w:rFonts w:asciiTheme="majorHAnsi" w:hAnsiTheme="majorHAnsi"/>
          <w:sz w:val="21"/>
          <w:szCs w:val="21"/>
        </w:rPr>
        <w:t xml:space="preserve"> основ, </w:t>
      </w:r>
      <w:proofErr w:type="spellStart"/>
      <w:r w:rsidRPr="004D7C60">
        <w:rPr>
          <w:rFonts w:asciiTheme="majorHAnsi" w:hAnsiTheme="majorHAnsi"/>
          <w:sz w:val="21"/>
          <w:szCs w:val="21"/>
        </w:rPr>
        <w:t>мігрують</w:t>
      </w:r>
      <w:proofErr w:type="spellEnd"/>
      <w:r w:rsidRPr="004D7C60">
        <w:rPr>
          <w:rFonts w:asciiTheme="majorHAnsi" w:hAnsiTheme="majorHAnsi"/>
          <w:sz w:val="21"/>
          <w:szCs w:val="21"/>
        </w:rPr>
        <w:t xml:space="preserve"> у </w:t>
      </w:r>
      <w:proofErr w:type="spellStart"/>
      <w:r w:rsidRPr="004D7C60">
        <w:rPr>
          <w:rFonts w:asciiTheme="majorHAnsi" w:hAnsiTheme="majorHAnsi"/>
          <w:sz w:val="21"/>
          <w:szCs w:val="21"/>
        </w:rPr>
        <w:t>катіонній</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формі</w:t>
      </w:r>
      <w:proofErr w:type="spellEnd"/>
      <w:r w:rsidRPr="004D7C60">
        <w:rPr>
          <w:rFonts w:asciiTheme="majorHAnsi" w:hAnsiTheme="majorHAnsi"/>
          <w:sz w:val="21"/>
          <w:szCs w:val="21"/>
        </w:rPr>
        <w:t xml:space="preserve"> у </w:t>
      </w:r>
      <w:proofErr w:type="spellStart"/>
      <w:r w:rsidRPr="004D7C60">
        <w:rPr>
          <w:rFonts w:asciiTheme="majorHAnsi" w:hAnsiTheme="majorHAnsi"/>
          <w:sz w:val="21"/>
          <w:szCs w:val="21"/>
        </w:rPr>
        <w:t>вигляді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сильних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розчинів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Nа</w:t>
      </w:r>
      <w:proofErr w:type="spellEnd"/>
      <w:r w:rsidRPr="004D7C60">
        <w:rPr>
          <w:rFonts w:asciiTheme="majorHAnsi" w:hAnsiTheme="majorHAnsi"/>
          <w:sz w:val="21"/>
          <w:szCs w:val="21"/>
          <w:vertAlign w:val="superscript"/>
        </w:rPr>
        <w:t>+</w:t>
      </w:r>
      <w:r w:rsidRPr="004D7C60">
        <w:rPr>
          <w:rFonts w:asciiTheme="majorHAnsi" w:hAnsiTheme="majorHAnsi"/>
          <w:sz w:val="21"/>
          <w:szCs w:val="21"/>
        </w:rPr>
        <w:t>, ДО</w:t>
      </w:r>
      <w:r w:rsidRPr="004D7C60">
        <w:rPr>
          <w:rFonts w:asciiTheme="majorHAnsi" w:hAnsiTheme="majorHAnsi"/>
          <w:sz w:val="21"/>
          <w:szCs w:val="21"/>
          <w:vertAlign w:val="superscript"/>
        </w:rPr>
        <w:t xml:space="preserve">+ </w:t>
      </w:r>
      <w:r w:rsidRPr="004D7C60">
        <w:rPr>
          <w:rFonts w:asciiTheme="majorHAnsi" w:hAnsiTheme="majorHAnsi"/>
          <w:sz w:val="21"/>
          <w:szCs w:val="21"/>
        </w:rPr>
        <w:t xml:space="preserve">, </w:t>
      </w:r>
      <w:proofErr w:type="spellStart"/>
      <w:r w:rsidRPr="004D7C60">
        <w:rPr>
          <w:rFonts w:asciiTheme="majorHAnsi" w:hAnsiTheme="majorHAnsi"/>
          <w:sz w:val="21"/>
          <w:szCs w:val="21"/>
        </w:rPr>
        <w:t>Rb</w:t>
      </w:r>
      <w:proofErr w:type="spellEnd"/>
      <w:r w:rsidRPr="004D7C60">
        <w:rPr>
          <w:rFonts w:asciiTheme="majorHAnsi" w:hAnsiTheme="majorHAnsi"/>
          <w:sz w:val="21"/>
          <w:szCs w:val="21"/>
          <w:vertAlign w:val="superscript"/>
        </w:rPr>
        <w:t>+</w:t>
      </w:r>
      <w:r w:rsidRPr="004D7C60">
        <w:rPr>
          <w:rFonts w:asciiTheme="majorHAnsi" w:hAnsiTheme="majorHAnsi"/>
          <w:sz w:val="21"/>
          <w:szCs w:val="21"/>
        </w:rPr>
        <w:t xml:space="preserve">, </w:t>
      </w:r>
      <w:proofErr w:type="spellStart"/>
      <w:r w:rsidRPr="004D7C60">
        <w:rPr>
          <w:rFonts w:asciiTheme="majorHAnsi" w:hAnsiTheme="majorHAnsi"/>
          <w:sz w:val="21"/>
          <w:szCs w:val="21"/>
        </w:rPr>
        <w:t>Cs</w:t>
      </w:r>
      <w:proofErr w:type="spellEnd"/>
      <w:r w:rsidRPr="004D7C60">
        <w:rPr>
          <w:rFonts w:asciiTheme="majorHAnsi" w:hAnsiTheme="majorHAnsi"/>
          <w:sz w:val="21"/>
          <w:szCs w:val="21"/>
          <w:vertAlign w:val="superscript"/>
        </w:rPr>
        <w:t>+</w:t>
      </w:r>
      <w:r w:rsidRPr="004D7C60">
        <w:rPr>
          <w:rFonts w:asciiTheme="majorHAnsi" w:hAnsiTheme="majorHAnsi"/>
          <w:sz w:val="21"/>
          <w:szCs w:val="21"/>
        </w:rPr>
        <w:t>, Ra</w:t>
      </w:r>
      <w:r w:rsidRPr="004D7C60">
        <w:rPr>
          <w:rFonts w:asciiTheme="majorHAnsi" w:hAnsiTheme="majorHAnsi"/>
          <w:sz w:val="21"/>
          <w:szCs w:val="21"/>
          <w:vertAlign w:val="superscript"/>
        </w:rPr>
        <w:t>2+</w:t>
      </w:r>
      <w:r w:rsidRPr="004D7C60">
        <w:rPr>
          <w:rFonts w:asciiTheme="majorHAnsi" w:hAnsiTheme="majorHAnsi"/>
          <w:sz w:val="21"/>
          <w:szCs w:val="21"/>
        </w:rPr>
        <w:t xml:space="preserve"> й </w:t>
      </w:r>
      <w:proofErr w:type="spellStart"/>
      <w:r w:rsidRPr="004D7C60">
        <w:rPr>
          <w:rFonts w:asciiTheme="majorHAnsi" w:hAnsiTheme="majorHAnsi"/>
          <w:sz w:val="21"/>
          <w:szCs w:val="21"/>
        </w:rPr>
        <w:t>ін</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Іони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елементів</w:t>
      </w:r>
      <w:proofErr w:type="spellEnd"/>
      <w:r w:rsidRPr="004D7C60">
        <w:rPr>
          <w:rFonts w:asciiTheme="majorHAnsi" w:hAnsiTheme="majorHAnsi"/>
          <w:sz w:val="21"/>
          <w:szCs w:val="21"/>
        </w:rPr>
        <w:t xml:space="preserve"> з параметрами 1,4 </w:t>
      </w:r>
      <w:proofErr w:type="gramStart"/>
      <w:r w:rsidRPr="004D7C60">
        <w:rPr>
          <w:rFonts w:asciiTheme="majorHAnsi" w:hAnsiTheme="majorHAnsi"/>
          <w:sz w:val="21"/>
          <w:szCs w:val="21"/>
        </w:rPr>
        <w:t>&lt; Z</w:t>
      </w:r>
      <w:proofErr w:type="gramEnd"/>
      <w:r w:rsidRPr="004D7C60">
        <w:rPr>
          <w:rFonts w:asciiTheme="majorHAnsi" w:hAnsiTheme="majorHAnsi"/>
          <w:sz w:val="21"/>
          <w:szCs w:val="21"/>
        </w:rPr>
        <w:t>/r</w:t>
      </w:r>
      <w:r w:rsidRPr="004D7C60">
        <w:rPr>
          <w:rFonts w:asciiTheme="majorHAnsi" w:hAnsiTheme="majorHAnsi"/>
          <w:i/>
          <w:sz w:val="21"/>
          <w:szCs w:val="21"/>
        </w:rPr>
        <w:t xml:space="preserve"> </w:t>
      </w:r>
      <w:r w:rsidRPr="004D7C60">
        <w:rPr>
          <w:rFonts w:asciiTheme="majorHAnsi" w:hAnsiTheme="majorHAnsi"/>
          <w:sz w:val="21"/>
          <w:szCs w:val="21"/>
        </w:rPr>
        <w:t>&lt; 3,0 (Li</w:t>
      </w:r>
      <w:r w:rsidRPr="004D7C60">
        <w:rPr>
          <w:rFonts w:asciiTheme="majorHAnsi" w:hAnsiTheme="majorHAnsi"/>
          <w:sz w:val="21"/>
          <w:szCs w:val="21"/>
          <w:vertAlign w:val="superscript"/>
        </w:rPr>
        <w:t>+</w:t>
      </w:r>
      <w:r w:rsidRPr="004D7C60">
        <w:rPr>
          <w:rFonts w:asciiTheme="majorHAnsi" w:hAnsiTheme="majorHAnsi"/>
          <w:sz w:val="21"/>
          <w:szCs w:val="21"/>
        </w:rPr>
        <w:t>, Ca</w:t>
      </w:r>
      <w:r w:rsidRPr="004D7C60">
        <w:rPr>
          <w:rFonts w:asciiTheme="majorHAnsi" w:hAnsiTheme="majorHAnsi"/>
          <w:sz w:val="21"/>
          <w:szCs w:val="21"/>
          <w:vertAlign w:val="superscript"/>
        </w:rPr>
        <w:t>2+</w:t>
      </w:r>
      <w:r w:rsidRPr="004D7C60">
        <w:rPr>
          <w:rFonts w:asciiTheme="majorHAnsi" w:hAnsiTheme="majorHAnsi"/>
          <w:sz w:val="21"/>
          <w:szCs w:val="21"/>
        </w:rPr>
        <w:t>, Sr</w:t>
      </w:r>
      <w:r w:rsidRPr="004D7C60">
        <w:rPr>
          <w:rFonts w:asciiTheme="majorHAnsi" w:hAnsiTheme="majorHAnsi"/>
          <w:sz w:val="21"/>
          <w:szCs w:val="21"/>
          <w:vertAlign w:val="superscript"/>
        </w:rPr>
        <w:t>2+</w:t>
      </w:r>
      <w:r w:rsidRPr="004D7C60">
        <w:rPr>
          <w:rFonts w:asciiTheme="majorHAnsi" w:hAnsiTheme="majorHAnsi"/>
          <w:sz w:val="21"/>
          <w:szCs w:val="21"/>
        </w:rPr>
        <w:t>, Ba</w:t>
      </w:r>
      <w:r w:rsidRPr="004D7C60">
        <w:rPr>
          <w:rFonts w:asciiTheme="majorHAnsi" w:hAnsiTheme="majorHAnsi"/>
          <w:sz w:val="21"/>
          <w:szCs w:val="21"/>
          <w:vertAlign w:val="superscript"/>
        </w:rPr>
        <w:t>2+</w:t>
      </w:r>
      <w:r w:rsidRPr="004D7C60">
        <w:rPr>
          <w:rFonts w:asciiTheme="majorHAnsi" w:hAnsiTheme="majorHAnsi"/>
          <w:sz w:val="21"/>
          <w:szCs w:val="21"/>
        </w:rPr>
        <w:t>, Mn</w:t>
      </w:r>
      <w:r w:rsidRPr="004D7C60">
        <w:rPr>
          <w:rFonts w:asciiTheme="majorHAnsi" w:hAnsiTheme="majorHAnsi"/>
          <w:sz w:val="21"/>
          <w:szCs w:val="21"/>
          <w:vertAlign w:val="superscript"/>
        </w:rPr>
        <w:t>2+</w:t>
      </w:r>
      <w:r w:rsidRPr="004D7C60">
        <w:rPr>
          <w:rFonts w:asciiTheme="majorHAnsi" w:hAnsiTheme="majorHAnsi"/>
          <w:sz w:val="21"/>
          <w:szCs w:val="21"/>
        </w:rPr>
        <w:t>, Co</w:t>
      </w:r>
      <w:r w:rsidRPr="004D7C60">
        <w:rPr>
          <w:rFonts w:asciiTheme="majorHAnsi" w:hAnsiTheme="majorHAnsi"/>
          <w:sz w:val="21"/>
          <w:szCs w:val="21"/>
          <w:vertAlign w:val="superscript"/>
        </w:rPr>
        <w:t>2+</w:t>
      </w:r>
      <w:r w:rsidRPr="004D7C60">
        <w:rPr>
          <w:rFonts w:asciiTheme="majorHAnsi" w:hAnsiTheme="majorHAnsi"/>
          <w:sz w:val="21"/>
          <w:szCs w:val="21"/>
        </w:rPr>
        <w:t>, Ni</w:t>
      </w:r>
      <w:r w:rsidRPr="004D7C60">
        <w:rPr>
          <w:rFonts w:asciiTheme="majorHAnsi" w:hAnsiTheme="majorHAnsi"/>
          <w:sz w:val="21"/>
          <w:szCs w:val="21"/>
          <w:vertAlign w:val="superscript"/>
        </w:rPr>
        <w:t>2+</w:t>
      </w:r>
      <w:r w:rsidRPr="004D7C60">
        <w:rPr>
          <w:rFonts w:asciiTheme="majorHAnsi" w:hAnsiTheme="majorHAnsi"/>
          <w:sz w:val="21"/>
          <w:szCs w:val="21"/>
        </w:rPr>
        <w:t>, Zn</w:t>
      </w:r>
      <w:r w:rsidRPr="004D7C60">
        <w:rPr>
          <w:rFonts w:asciiTheme="majorHAnsi" w:hAnsiTheme="majorHAnsi"/>
          <w:sz w:val="21"/>
          <w:szCs w:val="21"/>
          <w:vertAlign w:val="superscript"/>
        </w:rPr>
        <w:t>2+</w:t>
      </w:r>
      <w:r w:rsidRPr="004D7C60">
        <w:rPr>
          <w:rFonts w:asciiTheme="majorHAnsi" w:hAnsiTheme="majorHAnsi"/>
          <w:sz w:val="21"/>
          <w:szCs w:val="21"/>
        </w:rPr>
        <w:t>, La</w:t>
      </w:r>
      <w:r w:rsidRPr="004D7C60">
        <w:rPr>
          <w:rFonts w:asciiTheme="majorHAnsi" w:hAnsiTheme="majorHAnsi"/>
          <w:sz w:val="21"/>
          <w:szCs w:val="21"/>
          <w:vertAlign w:val="superscript"/>
        </w:rPr>
        <w:t>3+</w:t>
      </w:r>
      <w:r w:rsidRPr="004D7C60">
        <w:rPr>
          <w:rFonts w:asciiTheme="majorHAnsi" w:hAnsiTheme="majorHAnsi"/>
          <w:sz w:val="21"/>
          <w:szCs w:val="21"/>
        </w:rPr>
        <w:t>, Ce</w:t>
      </w:r>
      <w:r w:rsidRPr="004D7C60">
        <w:rPr>
          <w:rFonts w:asciiTheme="majorHAnsi" w:hAnsiTheme="majorHAnsi"/>
          <w:sz w:val="21"/>
          <w:szCs w:val="21"/>
          <w:vertAlign w:val="superscript"/>
        </w:rPr>
        <w:t>3+</w:t>
      </w:r>
      <w:r w:rsidRPr="004D7C60">
        <w:rPr>
          <w:rFonts w:asciiTheme="majorHAnsi" w:hAnsiTheme="majorHAnsi"/>
          <w:sz w:val="21"/>
          <w:szCs w:val="21"/>
        </w:rPr>
        <w:t>, Ac</w:t>
      </w:r>
      <w:r w:rsidRPr="004D7C60">
        <w:rPr>
          <w:rFonts w:asciiTheme="majorHAnsi" w:hAnsiTheme="majorHAnsi"/>
          <w:sz w:val="21"/>
          <w:szCs w:val="21"/>
          <w:vertAlign w:val="superscript"/>
        </w:rPr>
        <w:t>3+</w:t>
      </w:r>
      <w:r w:rsidRPr="004D7C60">
        <w:rPr>
          <w:rFonts w:asciiTheme="majorHAnsi" w:hAnsiTheme="majorHAnsi"/>
          <w:sz w:val="21"/>
          <w:szCs w:val="21"/>
        </w:rPr>
        <w:t>, Np</w:t>
      </w:r>
      <w:r w:rsidRPr="004D7C60">
        <w:rPr>
          <w:rFonts w:asciiTheme="majorHAnsi" w:hAnsiTheme="majorHAnsi"/>
          <w:sz w:val="21"/>
          <w:szCs w:val="21"/>
          <w:vertAlign w:val="superscript"/>
        </w:rPr>
        <w:t xml:space="preserve">3+ </w:t>
      </w:r>
      <w:r w:rsidRPr="004D7C60">
        <w:rPr>
          <w:rFonts w:asciiTheme="majorHAnsi" w:hAnsiTheme="majorHAnsi"/>
          <w:sz w:val="21"/>
          <w:szCs w:val="21"/>
        </w:rPr>
        <w:t>, Am</w:t>
      </w:r>
      <w:r w:rsidRPr="004D7C60">
        <w:rPr>
          <w:rFonts w:asciiTheme="majorHAnsi" w:hAnsiTheme="majorHAnsi"/>
          <w:sz w:val="21"/>
          <w:szCs w:val="21"/>
          <w:vertAlign w:val="superscript"/>
        </w:rPr>
        <w:t xml:space="preserve">3+ </w:t>
      </w:r>
      <w:r w:rsidRPr="004D7C60">
        <w:rPr>
          <w:rFonts w:asciiTheme="majorHAnsi" w:hAnsiTheme="majorHAnsi"/>
          <w:sz w:val="21"/>
          <w:szCs w:val="21"/>
        </w:rPr>
        <w:t xml:space="preserve">й </w:t>
      </w:r>
      <w:proofErr w:type="spellStart"/>
      <w:r w:rsidRPr="004D7C60">
        <w:rPr>
          <w:rFonts w:asciiTheme="majorHAnsi" w:hAnsiTheme="majorHAnsi"/>
          <w:sz w:val="21"/>
          <w:szCs w:val="21"/>
        </w:rPr>
        <w:t>ін</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пересуваються</w:t>
      </w:r>
      <w:proofErr w:type="spellEnd"/>
      <w:r w:rsidRPr="004D7C60">
        <w:rPr>
          <w:rFonts w:asciiTheme="majorHAnsi" w:hAnsiTheme="majorHAnsi"/>
          <w:sz w:val="21"/>
          <w:szCs w:val="21"/>
        </w:rPr>
        <w:t xml:space="preserve"> в основному в </w:t>
      </w:r>
      <w:proofErr w:type="spellStart"/>
      <w:r w:rsidRPr="004D7C60">
        <w:rPr>
          <w:rFonts w:asciiTheme="majorHAnsi" w:hAnsiTheme="majorHAnsi"/>
          <w:sz w:val="21"/>
          <w:szCs w:val="21"/>
        </w:rPr>
        <w:t>катіонній</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формі</w:t>
      </w:r>
      <w:proofErr w:type="spellEnd"/>
      <w:r w:rsidRPr="004D7C60">
        <w:rPr>
          <w:rFonts w:asciiTheme="majorHAnsi" w:hAnsiTheme="majorHAnsi"/>
          <w:sz w:val="21"/>
          <w:szCs w:val="21"/>
        </w:rPr>
        <w:t xml:space="preserve"> у </w:t>
      </w:r>
      <w:proofErr w:type="spellStart"/>
      <w:r w:rsidRPr="004D7C60">
        <w:rPr>
          <w:rFonts w:asciiTheme="majorHAnsi" w:hAnsiTheme="majorHAnsi"/>
          <w:sz w:val="21"/>
          <w:szCs w:val="21"/>
        </w:rPr>
        <w:t>вигляді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істинних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розчинів</w:t>
      </w:r>
      <w:proofErr w:type="spellEnd"/>
      <w:r w:rsidRPr="004D7C60">
        <w:rPr>
          <w:rFonts w:asciiTheme="majorHAnsi" w:hAnsiTheme="majorHAnsi"/>
          <w:sz w:val="21"/>
          <w:szCs w:val="21"/>
        </w:rPr>
        <w:t xml:space="preserve">, але при </w:t>
      </w:r>
      <w:proofErr w:type="spellStart"/>
      <w:r w:rsidRPr="004D7C60">
        <w:rPr>
          <w:rFonts w:asciiTheme="majorHAnsi" w:hAnsiTheme="majorHAnsi"/>
          <w:sz w:val="21"/>
          <w:szCs w:val="21"/>
        </w:rPr>
        <w:t>збільшенні</w:t>
      </w:r>
      <w:proofErr w:type="spellEnd"/>
      <w:r w:rsidRPr="004D7C60">
        <w:rPr>
          <w:rFonts w:asciiTheme="majorHAnsi" w:hAnsiTheme="majorHAnsi"/>
          <w:sz w:val="21"/>
          <w:szCs w:val="21"/>
        </w:rPr>
        <w:t xml:space="preserve"> рН </w:t>
      </w:r>
      <w:proofErr w:type="spellStart"/>
      <w:r w:rsidRPr="004D7C60">
        <w:rPr>
          <w:rFonts w:asciiTheme="majorHAnsi" w:hAnsiTheme="majorHAnsi"/>
          <w:sz w:val="21"/>
          <w:szCs w:val="21"/>
        </w:rPr>
        <w:t>можуть</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утворювати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важкорозчинні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гідрооксиди</w:t>
      </w:r>
      <w:proofErr w:type="spellEnd"/>
      <w:r w:rsidRPr="004D7C60">
        <w:rPr>
          <w:rFonts w:asciiTheme="majorHAnsi" w:hAnsiTheme="majorHAnsi"/>
          <w:sz w:val="21"/>
          <w:szCs w:val="21"/>
        </w:rPr>
        <w:t xml:space="preserve"> та </w:t>
      </w:r>
      <w:proofErr w:type="spellStart"/>
      <w:r w:rsidRPr="004D7C60">
        <w:rPr>
          <w:rFonts w:asciiTheme="majorHAnsi" w:hAnsiTheme="majorHAnsi"/>
          <w:sz w:val="21"/>
          <w:szCs w:val="21"/>
        </w:rPr>
        <w:t>основні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солі</w:t>
      </w:r>
      <w:proofErr w:type="spellEnd"/>
      <w:r w:rsidRPr="004D7C60">
        <w:rPr>
          <w:rFonts w:asciiTheme="majorHAnsi" w:hAnsiTheme="majorHAnsi"/>
          <w:sz w:val="21"/>
          <w:szCs w:val="21"/>
        </w:rPr>
        <w:t xml:space="preserve">, а в </w:t>
      </w:r>
      <w:proofErr w:type="spellStart"/>
      <w:r w:rsidRPr="004D7C60">
        <w:rPr>
          <w:rFonts w:asciiTheme="majorHAnsi" w:hAnsiTheme="majorHAnsi"/>
          <w:sz w:val="21"/>
          <w:szCs w:val="21"/>
        </w:rPr>
        <w:t>присутності</w:t>
      </w:r>
      <w:proofErr w:type="spellEnd"/>
      <w:r w:rsidRPr="004D7C60">
        <w:rPr>
          <w:rFonts w:asciiTheme="majorHAnsi" w:hAnsiTheme="majorHAnsi"/>
          <w:sz w:val="21"/>
          <w:szCs w:val="21"/>
        </w:rPr>
        <w:t xml:space="preserve"> карбонат-</w:t>
      </w:r>
      <w:proofErr w:type="spellStart"/>
      <w:r w:rsidRPr="004D7C60">
        <w:rPr>
          <w:rFonts w:asciiTheme="majorHAnsi" w:hAnsiTheme="majorHAnsi"/>
          <w:sz w:val="21"/>
          <w:szCs w:val="21"/>
        </w:rPr>
        <w:t>іонів</w:t>
      </w:r>
      <w:proofErr w:type="spellEnd"/>
      <w:r w:rsidRPr="004D7C60">
        <w:rPr>
          <w:rFonts w:asciiTheme="majorHAnsi" w:hAnsiTheme="majorHAnsi"/>
          <w:sz w:val="21"/>
          <w:szCs w:val="21"/>
        </w:rPr>
        <w:t xml:space="preserve"> – </w:t>
      </w:r>
      <w:proofErr w:type="spellStart"/>
      <w:r w:rsidRPr="004D7C60">
        <w:rPr>
          <w:rFonts w:asciiTheme="majorHAnsi" w:hAnsiTheme="majorHAnsi"/>
          <w:sz w:val="21"/>
          <w:szCs w:val="21"/>
        </w:rPr>
        <w:t>важкорозчинні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карбонати</w:t>
      </w:r>
      <w:proofErr w:type="spellEnd"/>
      <w:r w:rsidRPr="004D7C60">
        <w:rPr>
          <w:rFonts w:asciiTheme="majorHAnsi" w:hAnsiTheme="majorHAnsi"/>
          <w:sz w:val="21"/>
          <w:szCs w:val="21"/>
        </w:rPr>
        <w:t xml:space="preserve">. В </w:t>
      </w:r>
      <w:proofErr w:type="spellStart"/>
      <w:r w:rsidRPr="004D7C60">
        <w:rPr>
          <w:rFonts w:asciiTheme="majorHAnsi" w:hAnsiTheme="majorHAnsi"/>
          <w:sz w:val="21"/>
          <w:szCs w:val="21"/>
        </w:rPr>
        <w:t>цьому</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випадку</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можлива</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міграція</w:t>
      </w:r>
      <w:proofErr w:type="spellEnd"/>
      <w:r w:rsidRPr="004D7C60">
        <w:rPr>
          <w:rFonts w:asciiTheme="majorHAnsi" w:hAnsiTheme="majorHAnsi"/>
          <w:sz w:val="21"/>
          <w:szCs w:val="21"/>
        </w:rPr>
        <w:t xml:space="preserve"> у </w:t>
      </w:r>
      <w:proofErr w:type="spellStart"/>
      <w:r w:rsidRPr="004D7C60">
        <w:rPr>
          <w:rFonts w:asciiTheme="majorHAnsi" w:hAnsiTheme="majorHAnsi"/>
          <w:sz w:val="21"/>
          <w:szCs w:val="21"/>
        </w:rPr>
        <w:t>вигляді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колоїдів</w:t>
      </w:r>
      <w:proofErr w:type="spellEnd"/>
      <w:r w:rsidRPr="004D7C60">
        <w:rPr>
          <w:rFonts w:asciiTheme="majorHAnsi" w:hAnsiTheme="majorHAnsi"/>
          <w:sz w:val="21"/>
          <w:szCs w:val="21"/>
        </w:rPr>
        <w:t xml:space="preserve"> і </w:t>
      </w:r>
      <w:proofErr w:type="spellStart"/>
      <w:r w:rsidRPr="004D7C60">
        <w:rPr>
          <w:rFonts w:asciiTheme="majorHAnsi" w:hAnsiTheme="majorHAnsi"/>
          <w:sz w:val="21"/>
          <w:szCs w:val="21"/>
        </w:rPr>
        <w:t>суспензій</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Іони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елементів</w:t>
      </w:r>
      <w:proofErr w:type="spellEnd"/>
      <w:r w:rsidRPr="004D7C60">
        <w:rPr>
          <w:rFonts w:asciiTheme="majorHAnsi" w:hAnsiTheme="majorHAnsi"/>
          <w:sz w:val="21"/>
          <w:szCs w:val="21"/>
        </w:rPr>
        <w:t xml:space="preserve"> з параметрами 3 </w:t>
      </w:r>
      <w:proofErr w:type="gramStart"/>
      <w:r w:rsidRPr="004D7C60">
        <w:rPr>
          <w:rFonts w:asciiTheme="majorHAnsi" w:hAnsiTheme="majorHAnsi"/>
          <w:sz w:val="21"/>
          <w:szCs w:val="21"/>
        </w:rPr>
        <w:t>&lt; Z</w:t>
      </w:r>
      <w:proofErr w:type="gramEnd"/>
      <w:r w:rsidRPr="004D7C60">
        <w:rPr>
          <w:rFonts w:asciiTheme="majorHAnsi" w:hAnsiTheme="majorHAnsi"/>
          <w:sz w:val="21"/>
          <w:szCs w:val="21"/>
        </w:rPr>
        <w:t>/r</w:t>
      </w:r>
      <w:r w:rsidRPr="004D7C60">
        <w:rPr>
          <w:rFonts w:asciiTheme="majorHAnsi" w:hAnsiTheme="majorHAnsi"/>
          <w:i/>
          <w:sz w:val="21"/>
          <w:szCs w:val="21"/>
        </w:rPr>
        <w:t xml:space="preserve"> </w:t>
      </w:r>
      <w:r w:rsidRPr="004D7C60">
        <w:rPr>
          <w:rFonts w:asciiTheme="majorHAnsi" w:hAnsiTheme="majorHAnsi"/>
          <w:sz w:val="21"/>
          <w:szCs w:val="21"/>
        </w:rPr>
        <w:t xml:space="preserve">&lt; 7 </w:t>
      </w:r>
      <w:proofErr w:type="spellStart"/>
      <w:r w:rsidRPr="004D7C60">
        <w:rPr>
          <w:rFonts w:asciiTheme="majorHAnsi" w:hAnsiTheme="majorHAnsi"/>
          <w:sz w:val="21"/>
          <w:szCs w:val="21"/>
        </w:rPr>
        <w:t>мають</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високу</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чутливість</w:t>
      </w:r>
      <w:proofErr w:type="spellEnd"/>
      <w:r w:rsidRPr="004D7C60">
        <w:rPr>
          <w:rFonts w:asciiTheme="majorHAnsi" w:hAnsiTheme="majorHAnsi"/>
          <w:sz w:val="21"/>
          <w:szCs w:val="21"/>
        </w:rPr>
        <w:t xml:space="preserve"> до </w:t>
      </w:r>
      <w:proofErr w:type="spellStart"/>
      <w:r w:rsidRPr="004D7C60">
        <w:rPr>
          <w:rFonts w:asciiTheme="majorHAnsi" w:hAnsiTheme="majorHAnsi"/>
          <w:sz w:val="21"/>
          <w:szCs w:val="21"/>
        </w:rPr>
        <w:t>реакції</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середовища</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утворюють</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важкорозчинні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гідрооксиди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більше</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рухливі</w:t>
      </w:r>
      <w:proofErr w:type="spellEnd"/>
      <w:r w:rsidRPr="004D7C60">
        <w:rPr>
          <w:rFonts w:asciiTheme="majorHAnsi" w:hAnsiTheme="majorHAnsi"/>
          <w:sz w:val="21"/>
          <w:szCs w:val="21"/>
        </w:rPr>
        <w:t xml:space="preserve"> в </w:t>
      </w:r>
      <w:proofErr w:type="spellStart"/>
      <w:r w:rsidRPr="004D7C60">
        <w:rPr>
          <w:rFonts w:asciiTheme="majorHAnsi" w:hAnsiTheme="majorHAnsi"/>
          <w:sz w:val="21"/>
          <w:szCs w:val="21"/>
        </w:rPr>
        <w:t>лужному</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середовищі</w:t>
      </w:r>
      <w:proofErr w:type="spellEnd"/>
      <w:r w:rsidRPr="004D7C60">
        <w:rPr>
          <w:rFonts w:asciiTheme="majorHAnsi" w:hAnsiTheme="majorHAnsi"/>
          <w:sz w:val="21"/>
          <w:szCs w:val="21"/>
        </w:rPr>
        <w:t xml:space="preserve">, а </w:t>
      </w:r>
      <w:proofErr w:type="spellStart"/>
      <w:r w:rsidRPr="004D7C60">
        <w:rPr>
          <w:rFonts w:asciiTheme="majorHAnsi" w:hAnsiTheme="majorHAnsi"/>
          <w:sz w:val="21"/>
          <w:szCs w:val="21"/>
        </w:rPr>
        <w:t>їхня</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міграція</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відбувається</w:t>
      </w:r>
      <w:proofErr w:type="spellEnd"/>
      <w:r w:rsidRPr="004D7C60">
        <w:rPr>
          <w:rFonts w:asciiTheme="majorHAnsi" w:hAnsiTheme="majorHAnsi"/>
          <w:sz w:val="21"/>
          <w:szCs w:val="21"/>
        </w:rPr>
        <w:t xml:space="preserve"> у </w:t>
      </w:r>
      <w:proofErr w:type="spellStart"/>
      <w:r w:rsidRPr="004D7C60">
        <w:rPr>
          <w:rFonts w:asciiTheme="majorHAnsi" w:hAnsiTheme="majorHAnsi"/>
          <w:sz w:val="21"/>
          <w:szCs w:val="21"/>
        </w:rPr>
        <w:t>вигляді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комплексних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з'єднань</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колоїдів</w:t>
      </w:r>
      <w:proofErr w:type="spellEnd"/>
      <w:r w:rsidRPr="004D7C60">
        <w:rPr>
          <w:rFonts w:asciiTheme="majorHAnsi" w:hAnsiTheme="majorHAnsi"/>
          <w:sz w:val="21"/>
          <w:szCs w:val="21"/>
        </w:rPr>
        <w:t xml:space="preserve"> і </w:t>
      </w:r>
      <w:proofErr w:type="spellStart"/>
      <w:r w:rsidRPr="004D7C60">
        <w:rPr>
          <w:rFonts w:asciiTheme="majorHAnsi" w:hAnsiTheme="majorHAnsi"/>
          <w:sz w:val="21"/>
          <w:szCs w:val="21"/>
        </w:rPr>
        <w:t>суспензій</w:t>
      </w:r>
      <w:proofErr w:type="spellEnd"/>
      <w:r w:rsidRPr="004D7C60">
        <w:rPr>
          <w:rFonts w:asciiTheme="majorHAnsi" w:hAnsiTheme="majorHAnsi"/>
          <w:sz w:val="21"/>
          <w:szCs w:val="21"/>
        </w:rPr>
        <w:t xml:space="preserve"> (Y</w:t>
      </w:r>
      <w:r w:rsidRPr="004D7C60">
        <w:rPr>
          <w:rFonts w:asciiTheme="majorHAnsi" w:hAnsiTheme="majorHAnsi"/>
          <w:sz w:val="21"/>
          <w:szCs w:val="21"/>
          <w:vertAlign w:val="superscript"/>
        </w:rPr>
        <w:t>3+</w:t>
      </w:r>
      <w:r w:rsidRPr="004D7C60">
        <w:rPr>
          <w:rFonts w:asciiTheme="majorHAnsi" w:hAnsiTheme="majorHAnsi"/>
          <w:sz w:val="21"/>
          <w:szCs w:val="21"/>
        </w:rPr>
        <w:t>, Ti</w:t>
      </w:r>
      <w:r w:rsidRPr="004D7C60">
        <w:rPr>
          <w:rFonts w:asciiTheme="majorHAnsi" w:hAnsiTheme="majorHAnsi"/>
          <w:sz w:val="21"/>
          <w:szCs w:val="21"/>
          <w:vertAlign w:val="superscript"/>
        </w:rPr>
        <w:t>4+</w:t>
      </w:r>
      <w:r w:rsidRPr="004D7C60">
        <w:rPr>
          <w:rFonts w:asciiTheme="majorHAnsi" w:hAnsiTheme="majorHAnsi"/>
          <w:sz w:val="21"/>
          <w:szCs w:val="21"/>
        </w:rPr>
        <w:t>, Zr</w:t>
      </w:r>
      <w:r w:rsidRPr="004D7C60">
        <w:rPr>
          <w:rFonts w:asciiTheme="majorHAnsi" w:hAnsiTheme="majorHAnsi"/>
          <w:sz w:val="21"/>
          <w:szCs w:val="21"/>
          <w:vertAlign w:val="superscript"/>
        </w:rPr>
        <w:t>4+</w:t>
      </w:r>
      <w:r w:rsidRPr="004D7C60">
        <w:rPr>
          <w:rFonts w:asciiTheme="majorHAnsi" w:hAnsiTheme="majorHAnsi"/>
          <w:sz w:val="21"/>
          <w:szCs w:val="21"/>
        </w:rPr>
        <w:t>, Сr</w:t>
      </w:r>
      <w:r w:rsidRPr="004D7C60">
        <w:rPr>
          <w:rFonts w:asciiTheme="majorHAnsi" w:hAnsiTheme="majorHAnsi"/>
          <w:sz w:val="21"/>
          <w:szCs w:val="21"/>
          <w:vertAlign w:val="superscript"/>
        </w:rPr>
        <w:t>3+</w:t>
      </w:r>
      <w:r w:rsidRPr="004D7C60">
        <w:rPr>
          <w:rFonts w:asciiTheme="majorHAnsi" w:hAnsiTheme="majorHAnsi"/>
          <w:sz w:val="21"/>
          <w:szCs w:val="21"/>
        </w:rPr>
        <w:t>, Fe</w:t>
      </w:r>
      <w:r w:rsidRPr="004D7C60">
        <w:rPr>
          <w:rFonts w:asciiTheme="majorHAnsi" w:hAnsiTheme="majorHAnsi"/>
          <w:sz w:val="21"/>
          <w:szCs w:val="21"/>
          <w:vertAlign w:val="superscript"/>
        </w:rPr>
        <w:t>3+</w:t>
      </w:r>
      <w:r w:rsidRPr="004D7C60">
        <w:rPr>
          <w:rFonts w:asciiTheme="majorHAnsi" w:hAnsiTheme="majorHAnsi"/>
          <w:sz w:val="21"/>
          <w:szCs w:val="21"/>
        </w:rPr>
        <w:t>, Ru</w:t>
      </w:r>
      <w:r w:rsidRPr="004D7C60">
        <w:rPr>
          <w:rFonts w:asciiTheme="majorHAnsi" w:hAnsiTheme="majorHAnsi"/>
          <w:sz w:val="21"/>
          <w:szCs w:val="21"/>
          <w:vertAlign w:val="superscript"/>
        </w:rPr>
        <w:t>4+</w:t>
      </w:r>
      <w:r w:rsidRPr="004D7C60">
        <w:rPr>
          <w:rFonts w:asciiTheme="majorHAnsi" w:hAnsiTheme="majorHAnsi"/>
          <w:sz w:val="21"/>
          <w:szCs w:val="21"/>
        </w:rPr>
        <w:t>, Rh</w:t>
      </w:r>
      <w:r w:rsidRPr="004D7C60">
        <w:rPr>
          <w:rFonts w:asciiTheme="majorHAnsi" w:hAnsiTheme="majorHAnsi"/>
          <w:sz w:val="21"/>
          <w:szCs w:val="21"/>
          <w:vertAlign w:val="superscript"/>
        </w:rPr>
        <w:t>3+</w:t>
      </w:r>
      <w:r w:rsidRPr="004D7C60">
        <w:rPr>
          <w:rFonts w:asciiTheme="majorHAnsi" w:hAnsiTheme="majorHAnsi"/>
          <w:sz w:val="21"/>
          <w:szCs w:val="21"/>
        </w:rPr>
        <w:t>, Сe</w:t>
      </w:r>
      <w:r w:rsidRPr="004D7C60">
        <w:rPr>
          <w:rFonts w:asciiTheme="majorHAnsi" w:hAnsiTheme="majorHAnsi"/>
          <w:sz w:val="21"/>
          <w:szCs w:val="21"/>
          <w:vertAlign w:val="superscript"/>
        </w:rPr>
        <w:t>4+</w:t>
      </w:r>
      <w:r w:rsidRPr="004D7C60">
        <w:rPr>
          <w:rFonts w:asciiTheme="majorHAnsi" w:hAnsiTheme="majorHAnsi"/>
          <w:sz w:val="21"/>
          <w:szCs w:val="21"/>
        </w:rPr>
        <w:t>, Th</w:t>
      </w:r>
      <w:r w:rsidRPr="004D7C60">
        <w:rPr>
          <w:rFonts w:asciiTheme="majorHAnsi" w:hAnsiTheme="majorHAnsi"/>
          <w:sz w:val="21"/>
          <w:szCs w:val="21"/>
          <w:vertAlign w:val="superscript"/>
        </w:rPr>
        <w:t>4+</w:t>
      </w:r>
      <w:r w:rsidRPr="004D7C60">
        <w:rPr>
          <w:rFonts w:asciiTheme="majorHAnsi" w:hAnsiTheme="majorHAnsi"/>
          <w:sz w:val="21"/>
          <w:szCs w:val="21"/>
        </w:rPr>
        <w:t>, U</w:t>
      </w:r>
      <w:r w:rsidRPr="004D7C60">
        <w:rPr>
          <w:rFonts w:asciiTheme="majorHAnsi" w:hAnsiTheme="majorHAnsi"/>
          <w:sz w:val="21"/>
          <w:szCs w:val="21"/>
          <w:vertAlign w:val="superscript"/>
        </w:rPr>
        <w:t>4+</w:t>
      </w:r>
      <w:r w:rsidRPr="004D7C60">
        <w:rPr>
          <w:rFonts w:asciiTheme="majorHAnsi" w:hAnsiTheme="majorHAnsi"/>
          <w:sz w:val="21"/>
          <w:szCs w:val="21"/>
        </w:rPr>
        <w:t>, Pu</w:t>
      </w:r>
      <w:r w:rsidRPr="004D7C60">
        <w:rPr>
          <w:rFonts w:asciiTheme="majorHAnsi" w:hAnsiTheme="majorHAnsi"/>
          <w:sz w:val="21"/>
          <w:szCs w:val="21"/>
          <w:vertAlign w:val="superscript"/>
        </w:rPr>
        <w:t>4+</w:t>
      </w:r>
      <w:r w:rsidRPr="004D7C60">
        <w:rPr>
          <w:rFonts w:asciiTheme="majorHAnsi" w:hAnsiTheme="majorHAnsi"/>
          <w:sz w:val="21"/>
          <w:szCs w:val="21"/>
        </w:rPr>
        <w:t xml:space="preserve"> та </w:t>
      </w:r>
      <w:proofErr w:type="spellStart"/>
      <w:r w:rsidRPr="004D7C60">
        <w:rPr>
          <w:rFonts w:asciiTheme="majorHAnsi" w:hAnsiTheme="majorHAnsi"/>
          <w:sz w:val="21"/>
          <w:szCs w:val="21"/>
        </w:rPr>
        <w:t>ін</w:t>
      </w:r>
      <w:proofErr w:type="spellEnd"/>
      <w:r w:rsidRPr="004D7C60">
        <w:rPr>
          <w:rFonts w:asciiTheme="majorHAnsi" w:hAnsiTheme="majorHAnsi"/>
          <w:sz w:val="21"/>
          <w:szCs w:val="21"/>
        </w:rPr>
        <w:t xml:space="preserve">.). При </w:t>
      </w:r>
      <w:proofErr w:type="spellStart"/>
      <w:r w:rsidRPr="004D7C60">
        <w:rPr>
          <w:rFonts w:asciiTheme="majorHAnsi" w:hAnsiTheme="majorHAnsi"/>
          <w:sz w:val="21"/>
          <w:szCs w:val="21"/>
        </w:rPr>
        <w:t>значеннях</w:t>
      </w:r>
      <w:proofErr w:type="spellEnd"/>
      <w:r w:rsidRPr="004D7C60">
        <w:rPr>
          <w:rFonts w:asciiTheme="majorHAnsi" w:hAnsiTheme="majorHAnsi"/>
          <w:sz w:val="21"/>
          <w:szCs w:val="21"/>
        </w:rPr>
        <w:t xml:space="preserve"> Z/</w:t>
      </w:r>
      <w:proofErr w:type="gramStart"/>
      <w:r w:rsidRPr="004D7C60">
        <w:rPr>
          <w:rFonts w:asciiTheme="majorHAnsi" w:hAnsiTheme="majorHAnsi"/>
          <w:sz w:val="21"/>
          <w:szCs w:val="21"/>
        </w:rPr>
        <w:t>r &gt;</w:t>
      </w:r>
      <w:proofErr w:type="gramEnd"/>
      <w:r w:rsidRPr="004D7C60">
        <w:rPr>
          <w:rFonts w:asciiTheme="majorHAnsi" w:hAnsiTheme="majorHAnsi"/>
          <w:sz w:val="21"/>
          <w:szCs w:val="21"/>
        </w:rPr>
        <w:t xml:space="preserve"> 7 </w:t>
      </w:r>
      <w:proofErr w:type="spellStart"/>
      <w:r w:rsidRPr="004D7C60">
        <w:rPr>
          <w:rFonts w:asciiTheme="majorHAnsi" w:hAnsiTheme="majorHAnsi"/>
          <w:sz w:val="21"/>
          <w:szCs w:val="21"/>
        </w:rPr>
        <w:t>перенесення</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елементів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відбувається</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головним</w:t>
      </w:r>
      <w:proofErr w:type="spellEnd"/>
      <w:r w:rsidRPr="004D7C60">
        <w:rPr>
          <w:rFonts w:asciiTheme="majorHAnsi" w:hAnsiTheme="majorHAnsi"/>
          <w:sz w:val="21"/>
          <w:szCs w:val="21"/>
        </w:rPr>
        <w:t xml:space="preserve"> чином, у </w:t>
      </w:r>
      <w:proofErr w:type="spellStart"/>
      <w:r w:rsidRPr="004D7C60">
        <w:rPr>
          <w:rFonts w:asciiTheme="majorHAnsi" w:hAnsiTheme="majorHAnsi"/>
          <w:sz w:val="21"/>
          <w:szCs w:val="21"/>
        </w:rPr>
        <w:t>формі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аніонів</w:t>
      </w:r>
      <w:proofErr w:type="spellEnd"/>
      <w:r w:rsidRPr="004D7C60">
        <w:rPr>
          <w:rFonts w:asciiTheme="majorHAnsi" w:hAnsiTheme="majorHAnsi"/>
          <w:sz w:val="21"/>
          <w:szCs w:val="21"/>
        </w:rPr>
        <w:t xml:space="preserve"> у </w:t>
      </w:r>
      <w:proofErr w:type="spellStart"/>
      <w:r w:rsidRPr="004D7C60">
        <w:rPr>
          <w:rFonts w:asciiTheme="majorHAnsi" w:hAnsiTheme="majorHAnsi"/>
          <w:sz w:val="21"/>
          <w:szCs w:val="21"/>
        </w:rPr>
        <w:t>вигляді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істинних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розчинів</w:t>
      </w:r>
      <w:proofErr w:type="spellEnd"/>
      <w:r w:rsidRPr="004D7C60">
        <w:rPr>
          <w:rFonts w:asciiTheme="majorHAnsi" w:hAnsiTheme="majorHAnsi"/>
          <w:sz w:val="21"/>
          <w:szCs w:val="21"/>
        </w:rPr>
        <w:t xml:space="preserve"> </w:t>
      </w:r>
      <w:r w:rsidRPr="004D7C60">
        <w:rPr>
          <w:rFonts w:asciiTheme="majorHAnsi" w:hAnsiTheme="majorHAnsi"/>
          <w:sz w:val="21"/>
          <w:szCs w:val="21"/>
        </w:rPr>
        <w:object w:dxaOrig="3600" w:dyaOrig="520" w14:anchorId="3C28E555">
          <v:shape id="_x0000_i1069" type="#_x0000_t75" style="width:180pt;height:26.3pt" o:ole="" fillcolor="window">
            <v:imagedata r:id="rId93" o:title=""/>
          </v:shape>
          <o:OLEObject Type="Embed" ProgID="Equation.3" ShapeID="_x0000_i1069" DrawAspect="Content" ObjectID="_1685099540" r:id="rId94"/>
        </w:object>
      </w:r>
      <w:r w:rsidRPr="004D7C60">
        <w:rPr>
          <w:rFonts w:asciiTheme="majorHAnsi" w:hAnsiTheme="majorHAnsi"/>
          <w:sz w:val="21"/>
          <w:szCs w:val="21"/>
        </w:rPr>
        <w:t xml:space="preserve"> та </w:t>
      </w:r>
      <w:proofErr w:type="spellStart"/>
      <w:r w:rsidRPr="004D7C60">
        <w:rPr>
          <w:rFonts w:asciiTheme="majorHAnsi" w:hAnsiTheme="majorHAnsi"/>
          <w:sz w:val="21"/>
          <w:szCs w:val="21"/>
        </w:rPr>
        <w:t>ін</w:t>
      </w:r>
      <w:proofErr w:type="spellEnd"/>
      <w:r w:rsidRPr="004D7C60">
        <w:rPr>
          <w:rFonts w:asciiTheme="majorHAnsi" w:hAnsiTheme="majorHAnsi"/>
          <w:sz w:val="21"/>
          <w:szCs w:val="21"/>
        </w:rPr>
        <w:t>.).</w:t>
      </w:r>
    </w:p>
    <w:p w14:paraId="3AEDE523" w14:textId="77777777" w:rsidR="00430679" w:rsidRPr="004D7C60" w:rsidRDefault="00430679" w:rsidP="00430679">
      <w:pPr>
        <w:shd w:val="clear" w:color="auto" w:fill="FFFFFF"/>
        <w:ind w:firstLine="720"/>
        <w:jc w:val="both"/>
        <w:rPr>
          <w:rFonts w:asciiTheme="majorHAnsi" w:hAnsiTheme="majorHAnsi"/>
          <w:sz w:val="21"/>
          <w:szCs w:val="21"/>
        </w:rPr>
      </w:pPr>
    </w:p>
    <w:p w14:paraId="537C3672" w14:textId="77777777" w:rsidR="00430679" w:rsidRPr="004D7C60" w:rsidRDefault="00430679" w:rsidP="00430679">
      <w:pPr>
        <w:shd w:val="clear" w:color="auto" w:fill="FFFFFF"/>
        <w:ind w:firstLine="180"/>
        <w:jc w:val="center"/>
        <w:rPr>
          <w:rFonts w:asciiTheme="majorHAnsi" w:hAnsiTheme="majorHAnsi"/>
          <w:sz w:val="21"/>
          <w:szCs w:val="21"/>
        </w:rPr>
      </w:pPr>
      <w:proofErr w:type="spellStart"/>
      <w:r w:rsidRPr="004D7C60">
        <w:rPr>
          <w:rFonts w:asciiTheme="majorHAnsi" w:hAnsiTheme="majorHAnsi"/>
          <w:sz w:val="21"/>
          <w:szCs w:val="21"/>
        </w:rPr>
        <w:t>Таблиця</w:t>
      </w:r>
      <w:proofErr w:type="spellEnd"/>
      <w:r w:rsidRPr="004D7C60">
        <w:rPr>
          <w:rFonts w:asciiTheme="majorHAnsi" w:hAnsiTheme="majorHAnsi"/>
          <w:sz w:val="21"/>
          <w:szCs w:val="21"/>
        </w:rPr>
        <w:t xml:space="preserve"> 1.2 – </w:t>
      </w:r>
      <w:proofErr w:type="spellStart"/>
      <w:proofErr w:type="gramStart"/>
      <w:r w:rsidRPr="004D7C60">
        <w:rPr>
          <w:rFonts w:asciiTheme="majorHAnsi" w:hAnsiTheme="majorHAnsi"/>
          <w:sz w:val="21"/>
          <w:szCs w:val="21"/>
        </w:rPr>
        <w:t>Сорбція</w:t>
      </w:r>
      <w:proofErr w:type="spellEnd"/>
      <w:r w:rsidRPr="004D7C60">
        <w:rPr>
          <w:rFonts w:asciiTheme="majorHAnsi" w:hAnsiTheme="majorHAnsi"/>
          <w:sz w:val="21"/>
          <w:szCs w:val="21"/>
        </w:rPr>
        <w:t xml:space="preserve">  </w:t>
      </w:r>
      <w:r w:rsidRPr="004D7C60">
        <w:rPr>
          <w:rFonts w:asciiTheme="majorHAnsi" w:hAnsiTheme="majorHAnsi"/>
          <w:sz w:val="21"/>
          <w:szCs w:val="21"/>
          <w:vertAlign w:val="superscript"/>
        </w:rPr>
        <w:t>137</w:t>
      </w:r>
      <w:proofErr w:type="gramEnd"/>
      <w:r w:rsidRPr="004D7C60">
        <w:rPr>
          <w:rFonts w:asciiTheme="majorHAnsi" w:hAnsiTheme="majorHAnsi"/>
          <w:sz w:val="21"/>
          <w:szCs w:val="21"/>
        </w:rPr>
        <w:t xml:space="preserve">Cs  </w:t>
      </w:r>
      <w:proofErr w:type="spellStart"/>
      <w:r w:rsidRPr="004D7C60">
        <w:rPr>
          <w:rFonts w:asciiTheme="majorHAnsi" w:hAnsiTheme="majorHAnsi"/>
          <w:sz w:val="21"/>
          <w:szCs w:val="21"/>
        </w:rPr>
        <w:t>мінералами</w:t>
      </w:r>
      <w:proofErr w:type="spellEnd"/>
      <w:r w:rsidRPr="004D7C60">
        <w:rPr>
          <w:rFonts w:asciiTheme="majorHAnsi" w:hAnsiTheme="majorHAnsi"/>
          <w:sz w:val="21"/>
          <w:szCs w:val="21"/>
        </w:rPr>
        <w:t xml:space="preserve"> і глинами</w:t>
      </w:r>
    </w:p>
    <w:p w14:paraId="5F419F3C" w14:textId="77777777" w:rsidR="00430679" w:rsidRPr="00AC4330" w:rsidRDefault="00430679" w:rsidP="00430679">
      <w:pPr>
        <w:shd w:val="clear" w:color="auto" w:fill="FFFFFF"/>
        <w:ind w:firstLine="720"/>
        <w:jc w:val="center"/>
        <w:rPr>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800"/>
        <w:gridCol w:w="1080"/>
        <w:gridCol w:w="1260"/>
        <w:gridCol w:w="1440"/>
        <w:gridCol w:w="1800"/>
      </w:tblGrid>
      <w:tr w:rsidR="00430679" w:rsidRPr="004D7C60" w14:paraId="3520CFF7" w14:textId="77777777" w:rsidTr="00A75D02">
        <w:trPr>
          <w:cantSplit/>
          <w:trHeight w:val="450"/>
        </w:trPr>
        <w:tc>
          <w:tcPr>
            <w:tcW w:w="1658" w:type="dxa"/>
            <w:vMerge w:val="restart"/>
            <w:tcBorders>
              <w:top w:val="single" w:sz="4" w:space="0" w:color="auto"/>
              <w:left w:val="single" w:sz="4" w:space="0" w:color="auto"/>
              <w:bottom w:val="single" w:sz="4" w:space="0" w:color="auto"/>
              <w:right w:val="single" w:sz="4" w:space="0" w:color="auto"/>
            </w:tcBorders>
          </w:tcPr>
          <w:p w14:paraId="7386A93E" w14:textId="77777777" w:rsidR="00430679" w:rsidRPr="004D7C60" w:rsidRDefault="00430679" w:rsidP="00A75D02">
            <w:pPr>
              <w:shd w:val="clear" w:color="auto" w:fill="FFFFFF"/>
              <w:ind w:firstLine="231"/>
              <w:rPr>
                <w:rFonts w:asciiTheme="majorHAnsi" w:hAnsiTheme="majorHAnsi"/>
                <w:sz w:val="22"/>
                <w:szCs w:val="22"/>
              </w:rPr>
            </w:pPr>
            <w:proofErr w:type="spellStart"/>
            <w:r w:rsidRPr="004D7C60">
              <w:rPr>
                <w:rFonts w:asciiTheme="majorHAnsi" w:hAnsiTheme="majorHAnsi"/>
                <w:sz w:val="22"/>
                <w:szCs w:val="22"/>
              </w:rPr>
              <w:t>Група</w:t>
            </w:r>
            <w:proofErr w:type="spellEnd"/>
            <w:r w:rsidRPr="004D7C60">
              <w:rPr>
                <w:rFonts w:asciiTheme="majorHAnsi" w:hAnsiTheme="majorHAnsi"/>
                <w:sz w:val="22"/>
                <w:szCs w:val="22"/>
              </w:rPr>
              <w:t xml:space="preserve"> </w:t>
            </w:r>
            <w:proofErr w:type="spellStart"/>
            <w:r w:rsidRPr="004D7C60">
              <w:rPr>
                <w:rFonts w:asciiTheme="majorHAnsi" w:hAnsiTheme="majorHAnsi"/>
                <w:sz w:val="22"/>
                <w:szCs w:val="22"/>
              </w:rPr>
              <w:t>мінералів</w:t>
            </w:r>
            <w:proofErr w:type="spellEnd"/>
          </w:p>
        </w:tc>
        <w:tc>
          <w:tcPr>
            <w:tcW w:w="1800" w:type="dxa"/>
            <w:vMerge w:val="restart"/>
            <w:tcBorders>
              <w:top w:val="single" w:sz="4" w:space="0" w:color="auto"/>
              <w:left w:val="single" w:sz="4" w:space="0" w:color="auto"/>
              <w:bottom w:val="single" w:sz="4" w:space="0" w:color="auto"/>
              <w:right w:val="single" w:sz="4" w:space="0" w:color="auto"/>
            </w:tcBorders>
          </w:tcPr>
          <w:p w14:paraId="1017B7AC" w14:textId="77777777" w:rsidR="00430679" w:rsidRPr="004D7C60" w:rsidRDefault="00430679" w:rsidP="00A75D02">
            <w:pPr>
              <w:jc w:val="center"/>
              <w:rPr>
                <w:rFonts w:asciiTheme="majorHAnsi" w:hAnsiTheme="majorHAnsi"/>
                <w:sz w:val="22"/>
                <w:szCs w:val="22"/>
              </w:rPr>
            </w:pPr>
            <w:r w:rsidRPr="004D7C60">
              <w:rPr>
                <w:rFonts w:asciiTheme="majorHAnsi" w:hAnsiTheme="majorHAnsi"/>
                <w:sz w:val="22"/>
                <w:szCs w:val="22"/>
              </w:rPr>
              <w:t>Тип</w:t>
            </w:r>
          </w:p>
          <w:p w14:paraId="78EDF69B" w14:textId="77777777" w:rsidR="00430679" w:rsidRPr="004D7C60" w:rsidRDefault="00430679" w:rsidP="00A75D02">
            <w:pPr>
              <w:shd w:val="clear" w:color="auto" w:fill="FFFFFF"/>
              <w:jc w:val="center"/>
              <w:rPr>
                <w:rFonts w:asciiTheme="majorHAnsi" w:hAnsiTheme="majorHAnsi"/>
                <w:sz w:val="22"/>
                <w:szCs w:val="22"/>
              </w:rPr>
            </w:pPr>
            <w:proofErr w:type="spellStart"/>
            <w:r w:rsidRPr="004D7C60">
              <w:rPr>
                <w:rFonts w:asciiTheme="majorHAnsi" w:hAnsiTheme="majorHAnsi"/>
                <w:sz w:val="22"/>
                <w:szCs w:val="22"/>
              </w:rPr>
              <w:t>мінералів</w:t>
            </w:r>
            <w:proofErr w:type="spellEnd"/>
          </w:p>
        </w:tc>
        <w:tc>
          <w:tcPr>
            <w:tcW w:w="1080" w:type="dxa"/>
            <w:vMerge w:val="restart"/>
            <w:tcBorders>
              <w:top w:val="single" w:sz="4" w:space="0" w:color="auto"/>
              <w:left w:val="single" w:sz="4" w:space="0" w:color="auto"/>
              <w:bottom w:val="single" w:sz="4" w:space="0" w:color="auto"/>
              <w:right w:val="single" w:sz="4" w:space="0" w:color="auto"/>
            </w:tcBorders>
          </w:tcPr>
          <w:p w14:paraId="5C1A9031" w14:textId="77777777" w:rsidR="00430679" w:rsidRPr="004D7C60" w:rsidRDefault="00430679" w:rsidP="00A75D02">
            <w:pPr>
              <w:jc w:val="center"/>
              <w:rPr>
                <w:rFonts w:asciiTheme="majorHAnsi" w:hAnsiTheme="majorHAnsi"/>
                <w:sz w:val="22"/>
                <w:szCs w:val="22"/>
              </w:rPr>
            </w:pPr>
            <w:proofErr w:type="spellStart"/>
            <w:r w:rsidRPr="004D7C60">
              <w:rPr>
                <w:rFonts w:asciiTheme="majorHAnsi" w:hAnsiTheme="majorHAnsi"/>
                <w:i/>
                <w:sz w:val="22"/>
                <w:szCs w:val="22"/>
              </w:rPr>
              <w:t>Кр</w:t>
            </w:r>
            <w:proofErr w:type="spellEnd"/>
            <w:r w:rsidRPr="004D7C60">
              <w:rPr>
                <w:rFonts w:asciiTheme="majorHAnsi" w:hAnsiTheme="majorHAnsi"/>
                <w:sz w:val="22"/>
                <w:szCs w:val="22"/>
              </w:rPr>
              <w:t>,</w:t>
            </w:r>
          </w:p>
          <w:p w14:paraId="021A999F"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см</w:t>
            </w:r>
            <w:r w:rsidRPr="004D7C60">
              <w:rPr>
                <w:rFonts w:asciiTheme="majorHAnsi" w:hAnsiTheme="majorHAnsi"/>
                <w:sz w:val="22"/>
                <w:szCs w:val="22"/>
                <w:vertAlign w:val="superscript"/>
              </w:rPr>
              <w:t xml:space="preserve">3 </w:t>
            </w:r>
            <w:r w:rsidRPr="004D7C60">
              <w:rPr>
                <w:rFonts w:asciiTheme="majorHAnsi" w:hAnsiTheme="majorHAnsi"/>
                <w:sz w:val="22"/>
                <w:szCs w:val="22"/>
              </w:rPr>
              <w:t>/г</w:t>
            </w:r>
          </w:p>
        </w:tc>
        <w:tc>
          <w:tcPr>
            <w:tcW w:w="1260" w:type="dxa"/>
            <w:vMerge w:val="restart"/>
            <w:tcBorders>
              <w:top w:val="single" w:sz="4" w:space="0" w:color="auto"/>
              <w:left w:val="single" w:sz="4" w:space="0" w:color="auto"/>
              <w:bottom w:val="single" w:sz="4" w:space="0" w:color="auto"/>
              <w:right w:val="single" w:sz="4" w:space="0" w:color="auto"/>
            </w:tcBorders>
          </w:tcPr>
          <w:p w14:paraId="518418DD" w14:textId="77777777" w:rsidR="00430679" w:rsidRPr="004D7C60" w:rsidRDefault="00430679" w:rsidP="00A75D02">
            <w:pPr>
              <w:jc w:val="center"/>
              <w:rPr>
                <w:rFonts w:asciiTheme="majorHAnsi" w:hAnsiTheme="majorHAnsi"/>
                <w:sz w:val="22"/>
                <w:szCs w:val="22"/>
              </w:rPr>
            </w:pPr>
            <w:proofErr w:type="spellStart"/>
            <w:r w:rsidRPr="004D7C60">
              <w:rPr>
                <w:rFonts w:asciiTheme="majorHAnsi" w:hAnsiTheme="majorHAnsi"/>
                <w:sz w:val="22"/>
                <w:szCs w:val="22"/>
              </w:rPr>
              <w:t>Сорбція</w:t>
            </w:r>
            <w:proofErr w:type="spellEnd"/>
            <w:r w:rsidRPr="004D7C60">
              <w:rPr>
                <w:rFonts w:asciiTheme="majorHAnsi" w:hAnsiTheme="majorHAnsi"/>
                <w:sz w:val="22"/>
                <w:szCs w:val="22"/>
              </w:rPr>
              <w:t xml:space="preserve">, </w:t>
            </w:r>
          </w:p>
          <w:p w14:paraId="53BAC7A7"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 xml:space="preserve">% </w:t>
            </w:r>
            <w:proofErr w:type="spellStart"/>
            <w:r w:rsidRPr="004D7C60">
              <w:rPr>
                <w:rFonts w:asciiTheme="majorHAnsi" w:hAnsiTheme="majorHAnsi"/>
                <w:sz w:val="22"/>
                <w:szCs w:val="22"/>
              </w:rPr>
              <w:t>від</w:t>
            </w:r>
            <w:proofErr w:type="spellEnd"/>
            <w:r w:rsidRPr="004D7C60">
              <w:rPr>
                <w:rFonts w:asciiTheme="majorHAnsi" w:hAnsiTheme="majorHAnsi"/>
                <w:sz w:val="22"/>
                <w:szCs w:val="22"/>
              </w:rPr>
              <w:t xml:space="preserve"> </w:t>
            </w:r>
            <w:proofErr w:type="spellStart"/>
            <w:r w:rsidRPr="004D7C60">
              <w:rPr>
                <w:rFonts w:asciiTheme="majorHAnsi" w:hAnsiTheme="majorHAnsi"/>
                <w:sz w:val="22"/>
                <w:szCs w:val="22"/>
              </w:rPr>
              <w:t>внесеного</w:t>
            </w:r>
            <w:proofErr w:type="spellEnd"/>
          </w:p>
        </w:tc>
        <w:tc>
          <w:tcPr>
            <w:tcW w:w="3240" w:type="dxa"/>
            <w:gridSpan w:val="2"/>
            <w:tcBorders>
              <w:top w:val="single" w:sz="4" w:space="0" w:color="auto"/>
              <w:left w:val="single" w:sz="4" w:space="0" w:color="auto"/>
              <w:bottom w:val="single" w:sz="4" w:space="0" w:color="auto"/>
              <w:right w:val="single" w:sz="4" w:space="0" w:color="auto"/>
            </w:tcBorders>
          </w:tcPr>
          <w:p w14:paraId="3F8A3BB1" w14:textId="77777777" w:rsidR="00430679" w:rsidRPr="004D7C60" w:rsidRDefault="00430679" w:rsidP="00A75D02">
            <w:pPr>
              <w:shd w:val="clear" w:color="auto" w:fill="FFFFFF"/>
              <w:jc w:val="center"/>
              <w:rPr>
                <w:rFonts w:asciiTheme="majorHAnsi" w:hAnsiTheme="majorHAnsi"/>
                <w:sz w:val="22"/>
                <w:szCs w:val="22"/>
              </w:rPr>
            </w:pPr>
            <w:proofErr w:type="spellStart"/>
            <w:r w:rsidRPr="004D7C60">
              <w:rPr>
                <w:rFonts w:asciiTheme="majorHAnsi" w:hAnsiTheme="majorHAnsi"/>
                <w:sz w:val="22"/>
                <w:szCs w:val="22"/>
              </w:rPr>
              <w:t>Десорбція</w:t>
            </w:r>
            <w:proofErr w:type="spellEnd"/>
            <w:r w:rsidRPr="004D7C60">
              <w:rPr>
                <w:rFonts w:asciiTheme="majorHAnsi" w:hAnsiTheme="majorHAnsi"/>
                <w:sz w:val="22"/>
                <w:szCs w:val="22"/>
              </w:rPr>
              <w:t xml:space="preserve">, % </w:t>
            </w:r>
            <w:proofErr w:type="spellStart"/>
            <w:r w:rsidRPr="004D7C60">
              <w:rPr>
                <w:rFonts w:asciiTheme="majorHAnsi" w:hAnsiTheme="majorHAnsi"/>
                <w:sz w:val="22"/>
                <w:szCs w:val="22"/>
              </w:rPr>
              <w:t>від</w:t>
            </w:r>
            <w:proofErr w:type="spellEnd"/>
            <w:r w:rsidRPr="004D7C60">
              <w:rPr>
                <w:rFonts w:asciiTheme="majorHAnsi" w:hAnsiTheme="majorHAnsi"/>
                <w:sz w:val="22"/>
                <w:szCs w:val="22"/>
              </w:rPr>
              <w:t xml:space="preserve"> </w:t>
            </w:r>
            <w:proofErr w:type="spellStart"/>
            <w:r w:rsidRPr="004D7C60">
              <w:rPr>
                <w:rFonts w:asciiTheme="majorHAnsi" w:hAnsiTheme="majorHAnsi"/>
                <w:sz w:val="22"/>
                <w:szCs w:val="22"/>
              </w:rPr>
              <w:t>поглиненого</w:t>
            </w:r>
            <w:proofErr w:type="spellEnd"/>
          </w:p>
        </w:tc>
      </w:tr>
      <w:tr w:rsidR="00430679" w:rsidRPr="004D7C60" w14:paraId="6539B583" w14:textId="77777777" w:rsidTr="00A75D02">
        <w:trPr>
          <w:cantSplit/>
          <w:trHeight w:val="450"/>
        </w:trPr>
        <w:tc>
          <w:tcPr>
            <w:tcW w:w="1658" w:type="dxa"/>
            <w:vMerge/>
            <w:tcBorders>
              <w:top w:val="single" w:sz="4" w:space="0" w:color="auto"/>
              <w:left w:val="single" w:sz="4" w:space="0" w:color="auto"/>
              <w:bottom w:val="single" w:sz="4" w:space="0" w:color="auto"/>
              <w:right w:val="single" w:sz="4" w:space="0" w:color="auto"/>
            </w:tcBorders>
          </w:tcPr>
          <w:p w14:paraId="46D70854" w14:textId="77777777" w:rsidR="00430679" w:rsidRPr="004D7C60" w:rsidRDefault="00430679" w:rsidP="00A75D02">
            <w:pPr>
              <w:shd w:val="clear" w:color="auto" w:fill="FFFFFF"/>
              <w:ind w:firstLine="231"/>
              <w:jc w:val="both"/>
              <w:rPr>
                <w:rFonts w:asciiTheme="majorHAnsi" w:hAnsiTheme="majorHAnsi"/>
                <w:sz w:val="22"/>
                <w:szCs w:val="22"/>
              </w:rPr>
            </w:pPr>
          </w:p>
        </w:tc>
        <w:tc>
          <w:tcPr>
            <w:tcW w:w="1800" w:type="dxa"/>
            <w:vMerge/>
            <w:tcBorders>
              <w:top w:val="single" w:sz="4" w:space="0" w:color="auto"/>
              <w:left w:val="single" w:sz="4" w:space="0" w:color="auto"/>
              <w:bottom w:val="single" w:sz="4" w:space="0" w:color="auto"/>
              <w:right w:val="single" w:sz="4" w:space="0" w:color="auto"/>
            </w:tcBorders>
          </w:tcPr>
          <w:p w14:paraId="426750F0" w14:textId="77777777" w:rsidR="00430679" w:rsidRPr="004D7C60" w:rsidRDefault="00430679" w:rsidP="00A75D02">
            <w:pPr>
              <w:rPr>
                <w:rFonts w:asciiTheme="majorHAnsi" w:hAnsiTheme="majorHAnsi"/>
                <w:sz w:val="22"/>
                <w:szCs w:val="22"/>
              </w:rPr>
            </w:pPr>
          </w:p>
        </w:tc>
        <w:tc>
          <w:tcPr>
            <w:tcW w:w="1080" w:type="dxa"/>
            <w:vMerge/>
            <w:tcBorders>
              <w:top w:val="single" w:sz="4" w:space="0" w:color="auto"/>
              <w:left w:val="single" w:sz="4" w:space="0" w:color="auto"/>
              <w:bottom w:val="single" w:sz="4" w:space="0" w:color="auto"/>
              <w:right w:val="single" w:sz="4" w:space="0" w:color="auto"/>
            </w:tcBorders>
          </w:tcPr>
          <w:p w14:paraId="1098D989" w14:textId="77777777" w:rsidR="00430679" w:rsidRPr="004D7C60" w:rsidRDefault="00430679" w:rsidP="00A75D02">
            <w:pPr>
              <w:rPr>
                <w:rFonts w:asciiTheme="majorHAnsi" w:hAnsiTheme="majorHAnsi"/>
                <w:sz w:val="22"/>
                <w:szCs w:val="22"/>
              </w:rPr>
            </w:pPr>
          </w:p>
        </w:tc>
        <w:tc>
          <w:tcPr>
            <w:tcW w:w="1260" w:type="dxa"/>
            <w:vMerge/>
            <w:tcBorders>
              <w:top w:val="single" w:sz="4" w:space="0" w:color="auto"/>
              <w:left w:val="single" w:sz="4" w:space="0" w:color="auto"/>
              <w:bottom w:val="single" w:sz="4" w:space="0" w:color="auto"/>
              <w:right w:val="single" w:sz="4" w:space="0" w:color="auto"/>
            </w:tcBorders>
          </w:tcPr>
          <w:p w14:paraId="52DE2826" w14:textId="77777777" w:rsidR="00430679" w:rsidRPr="004D7C60" w:rsidRDefault="00430679" w:rsidP="00A75D02">
            <w:pPr>
              <w:rPr>
                <w:rFonts w:asciiTheme="majorHAnsi" w:hAnsiTheme="maj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FB7094E" w14:textId="77777777" w:rsidR="00430679" w:rsidRPr="004D7C60" w:rsidRDefault="00430679" w:rsidP="00A75D02">
            <w:pPr>
              <w:shd w:val="clear" w:color="auto" w:fill="FFFFFF"/>
              <w:jc w:val="both"/>
              <w:rPr>
                <w:rFonts w:asciiTheme="majorHAnsi" w:hAnsiTheme="majorHAnsi"/>
                <w:sz w:val="22"/>
                <w:szCs w:val="22"/>
                <w:vertAlign w:val="subscript"/>
              </w:rPr>
            </w:pPr>
            <w:r w:rsidRPr="004D7C60">
              <w:rPr>
                <w:rFonts w:asciiTheme="majorHAnsi" w:hAnsiTheme="majorHAnsi"/>
                <w:sz w:val="22"/>
                <w:szCs w:val="22"/>
              </w:rPr>
              <w:t>0,5 н. KNO</w:t>
            </w:r>
            <w:r w:rsidRPr="004D7C60">
              <w:rPr>
                <w:rFonts w:asciiTheme="majorHAnsi" w:hAnsiTheme="majorHAnsi"/>
                <w:sz w:val="22"/>
                <w:szCs w:val="22"/>
                <w:vertAlign w:val="subscript"/>
              </w:rPr>
              <w:t>3</w:t>
            </w:r>
          </w:p>
        </w:tc>
        <w:tc>
          <w:tcPr>
            <w:tcW w:w="1800" w:type="dxa"/>
            <w:tcBorders>
              <w:top w:val="single" w:sz="4" w:space="0" w:color="auto"/>
              <w:left w:val="single" w:sz="4" w:space="0" w:color="auto"/>
              <w:bottom w:val="single" w:sz="4" w:space="0" w:color="auto"/>
              <w:right w:val="single" w:sz="4" w:space="0" w:color="auto"/>
            </w:tcBorders>
          </w:tcPr>
          <w:p w14:paraId="1BECC476" w14:textId="77777777" w:rsidR="00430679" w:rsidRPr="004D7C60" w:rsidRDefault="00430679" w:rsidP="00A75D02">
            <w:pPr>
              <w:shd w:val="clear" w:color="auto" w:fill="FFFFFF"/>
              <w:jc w:val="both"/>
              <w:rPr>
                <w:rFonts w:asciiTheme="majorHAnsi" w:hAnsiTheme="majorHAnsi"/>
                <w:sz w:val="22"/>
                <w:szCs w:val="22"/>
              </w:rPr>
            </w:pPr>
            <w:r w:rsidRPr="004D7C60">
              <w:rPr>
                <w:rFonts w:asciiTheme="majorHAnsi" w:hAnsiTheme="majorHAnsi"/>
                <w:sz w:val="22"/>
                <w:szCs w:val="22"/>
              </w:rPr>
              <w:t>0,5 н.NH</w:t>
            </w:r>
            <w:r w:rsidRPr="004D7C60">
              <w:rPr>
                <w:rFonts w:asciiTheme="majorHAnsi" w:hAnsiTheme="majorHAnsi"/>
                <w:sz w:val="22"/>
                <w:szCs w:val="22"/>
                <w:vertAlign w:val="subscript"/>
              </w:rPr>
              <w:t xml:space="preserve">4 </w:t>
            </w:r>
            <w:r w:rsidRPr="004D7C60">
              <w:rPr>
                <w:rFonts w:asciiTheme="majorHAnsi" w:hAnsiTheme="majorHAnsi"/>
                <w:sz w:val="22"/>
                <w:szCs w:val="22"/>
              </w:rPr>
              <w:t>NO</w:t>
            </w:r>
            <w:r w:rsidRPr="004D7C60">
              <w:rPr>
                <w:rFonts w:asciiTheme="majorHAnsi" w:hAnsiTheme="majorHAnsi"/>
                <w:sz w:val="22"/>
                <w:szCs w:val="22"/>
                <w:vertAlign w:val="subscript"/>
              </w:rPr>
              <w:t>3</w:t>
            </w:r>
          </w:p>
        </w:tc>
      </w:tr>
      <w:tr w:rsidR="00430679" w:rsidRPr="004D7C60" w14:paraId="488EA390" w14:textId="77777777" w:rsidTr="00A75D02">
        <w:trPr>
          <w:trHeight w:val="390"/>
        </w:trPr>
        <w:tc>
          <w:tcPr>
            <w:tcW w:w="1658" w:type="dxa"/>
            <w:tcBorders>
              <w:top w:val="single" w:sz="4" w:space="0" w:color="auto"/>
              <w:left w:val="single" w:sz="4" w:space="0" w:color="auto"/>
              <w:bottom w:val="single" w:sz="4" w:space="0" w:color="auto"/>
              <w:right w:val="single" w:sz="4" w:space="0" w:color="auto"/>
            </w:tcBorders>
          </w:tcPr>
          <w:p w14:paraId="71F549D7" w14:textId="77777777" w:rsidR="00430679" w:rsidRPr="004D7C60" w:rsidRDefault="00430679" w:rsidP="00A75D02">
            <w:pPr>
              <w:shd w:val="clear" w:color="auto" w:fill="FFFFFF"/>
              <w:rPr>
                <w:rFonts w:asciiTheme="majorHAnsi" w:hAnsiTheme="majorHAnsi"/>
                <w:sz w:val="22"/>
                <w:szCs w:val="22"/>
              </w:rPr>
            </w:pPr>
            <w:proofErr w:type="spellStart"/>
            <w:r w:rsidRPr="004D7C60">
              <w:rPr>
                <w:rFonts w:asciiTheme="majorHAnsi" w:hAnsiTheme="majorHAnsi"/>
                <w:sz w:val="22"/>
                <w:szCs w:val="22"/>
              </w:rPr>
              <w:t>Монтморило</w:t>
            </w:r>
            <w:proofErr w:type="spellEnd"/>
            <w:r w:rsidRPr="004D7C60">
              <w:rPr>
                <w:rFonts w:asciiTheme="majorHAnsi" w:hAnsiTheme="majorHAnsi"/>
                <w:sz w:val="22"/>
                <w:szCs w:val="22"/>
              </w:rPr>
              <w:t>-</w:t>
            </w:r>
          </w:p>
          <w:p w14:paraId="6A1EA27B" w14:textId="77777777" w:rsidR="00430679" w:rsidRPr="004D7C60" w:rsidRDefault="00430679" w:rsidP="00A75D02">
            <w:pPr>
              <w:shd w:val="clear" w:color="auto" w:fill="FFFFFF"/>
              <w:ind w:firstLine="231"/>
              <w:rPr>
                <w:rFonts w:asciiTheme="majorHAnsi" w:hAnsiTheme="majorHAnsi"/>
                <w:sz w:val="22"/>
                <w:szCs w:val="22"/>
              </w:rPr>
            </w:pPr>
            <w:proofErr w:type="spellStart"/>
            <w:r w:rsidRPr="004D7C60">
              <w:rPr>
                <w:rFonts w:asciiTheme="majorHAnsi" w:hAnsiTheme="majorHAnsi"/>
                <w:sz w:val="22"/>
                <w:szCs w:val="22"/>
              </w:rPr>
              <w:t>нітові</w:t>
            </w:r>
            <w:proofErr w:type="spellEnd"/>
          </w:p>
          <w:p w14:paraId="344C3FBF" w14:textId="77777777" w:rsidR="00430679" w:rsidRPr="004D7C60" w:rsidRDefault="00430679" w:rsidP="00A75D02">
            <w:pPr>
              <w:shd w:val="clear" w:color="auto" w:fill="FFFFFF"/>
              <w:ind w:firstLine="231"/>
              <w:rPr>
                <w:rFonts w:asciiTheme="majorHAnsi" w:hAnsiTheme="majorHAnsi"/>
                <w:sz w:val="22"/>
                <w:szCs w:val="22"/>
              </w:rPr>
            </w:pPr>
          </w:p>
          <w:p w14:paraId="6C364DE9" w14:textId="77777777" w:rsidR="00430679" w:rsidRPr="004D7C60" w:rsidRDefault="00430679" w:rsidP="00A75D02">
            <w:pPr>
              <w:shd w:val="clear" w:color="auto" w:fill="FFFFFF"/>
              <w:rPr>
                <w:rFonts w:asciiTheme="majorHAnsi" w:hAnsiTheme="majorHAnsi"/>
                <w:sz w:val="22"/>
                <w:szCs w:val="22"/>
              </w:rPr>
            </w:pPr>
            <w:proofErr w:type="spellStart"/>
            <w:r w:rsidRPr="004D7C60">
              <w:rPr>
                <w:rFonts w:asciiTheme="majorHAnsi" w:hAnsiTheme="majorHAnsi"/>
                <w:sz w:val="22"/>
                <w:szCs w:val="22"/>
              </w:rPr>
              <w:t>Каолінітові</w:t>
            </w:r>
            <w:proofErr w:type="spellEnd"/>
          </w:p>
          <w:p w14:paraId="7A57E771" w14:textId="77777777" w:rsidR="00430679" w:rsidRPr="004D7C60" w:rsidRDefault="00430679" w:rsidP="00A75D02">
            <w:pPr>
              <w:shd w:val="clear" w:color="auto" w:fill="FFFFFF"/>
              <w:rPr>
                <w:rFonts w:asciiTheme="majorHAnsi" w:hAnsiTheme="majorHAnsi"/>
                <w:sz w:val="22"/>
                <w:szCs w:val="22"/>
              </w:rPr>
            </w:pPr>
            <w:proofErr w:type="spellStart"/>
            <w:r w:rsidRPr="004D7C60">
              <w:rPr>
                <w:rFonts w:asciiTheme="majorHAnsi" w:hAnsiTheme="majorHAnsi"/>
                <w:sz w:val="22"/>
                <w:szCs w:val="22"/>
              </w:rPr>
              <w:t>Гідрослюди</w:t>
            </w:r>
            <w:proofErr w:type="spellEnd"/>
          </w:p>
          <w:p w14:paraId="1956C760" w14:textId="77777777" w:rsidR="00430679" w:rsidRPr="004D7C60" w:rsidRDefault="00430679" w:rsidP="00A75D02">
            <w:pPr>
              <w:shd w:val="clear" w:color="auto" w:fill="FFFFFF"/>
              <w:ind w:firstLine="231"/>
              <w:rPr>
                <w:rFonts w:asciiTheme="majorHAnsi" w:hAnsiTheme="majorHAnsi"/>
                <w:sz w:val="22"/>
                <w:szCs w:val="22"/>
              </w:rPr>
            </w:pPr>
          </w:p>
          <w:p w14:paraId="312B61F4" w14:textId="77777777" w:rsidR="00430679" w:rsidRPr="004D7C60" w:rsidRDefault="00430679" w:rsidP="00A75D02">
            <w:pPr>
              <w:shd w:val="clear" w:color="auto" w:fill="FFFFFF"/>
              <w:ind w:firstLine="231"/>
              <w:rPr>
                <w:rFonts w:asciiTheme="majorHAnsi" w:hAnsiTheme="majorHAnsi"/>
                <w:sz w:val="22"/>
                <w:szCs w:val="22"/>
              </w:rPr>
            </w:pPr>
          </w:p>
          <w:p w14:paraId="68598A55" w14:textId="77777777" w:rsidR="00430679" w:rsidRPr="004D7C60" w:rsidRDefault="00430679" w:rsidP="00A75D02">
            <w:pPr>
              <w:shd w:val="clear" w:color="auto" w:fill="FFFFFF"/>
              <w:rPr>
                <w:rFonts w:asciiTheme="majorHAnsi" w:hAnsiTheme="majorHAnsi"/>
                <w:sz w:val="22"/>
                <w:szCs w:val="22"/>
              </w:rPr>
            </w:pPr>
            <w:proofErr w:type="spellStart"/>
            <w:r w:rsidRPr="004D7C60">
              <w:rPr>
                <w:rFonts w:asciiTheme="majorHAnsi" w:hAnsiTheme="majorHAnsi"/>
                <w:sz w:val="22"/>
                <w:szCs w:val="22"/>
              </w:rPr>
              <w:t>Слюди</w:t>
            </w:r>
            <w:proofErr w:type="spellEnd"/>
          </w:p>
          <w:p w14:paraId="4E1CBDAA" w14:textId="77777777" w:rsidR="00430679" w:rsidRPr="004D7C60" w:rsidRDefault="00430679" w:rsidP="00A75D02">
            <w:pPr>
              <w:shd w:val="clear" w:color="auto" w:fill="FFFFFF"/>
              <w:ind w:firstLine="231"/>
              <w:rPr>
                <w:rFonts w:asciiTheme="majorHAnsi" w:hAnsiTheme="majorHAnsi"/>
                <w:sz w:val="22"/>
                <w:szCs w:val="22"/>
              </w:rPr>
            </w:pPr>
          </w:p>
          <w:p w14:paraId="3FA4F3FB" w14:textId="77777777" w:rsidR="00430679" w:rsidRPr="004D7C60" w:rsidRDefault="00430679" w:rsidP="00A75D02">
            <w:pPr>
              <w:shd w:val="clear" w:color="auto" w:fill="FFFFFF"/>
              <w:ind w:firstLine="231"/>
              <w:rPr>
                <w:rFonts w:asciiTheme="majorHAnsi" w:hAnsiTheme="majorHAnsi"/>
                <w:sz w:val="22"/>
                <w:szCs w:val="22"/>
              </w:rPr>
            </w:pPr>
          </w:p>
          <w:p w14:paraId="3630BA21" w14:textId="77777777" w:rsidR="00430679" w:rsidRPr="004D7C60" w:rsidRDefault="00430679" w:rsidP="00A75D02">
            <w:pPr>
              <w:shd w:val="clear" w:color="auto" w:fill="FFFFFF"/>
              <w:rPr>
                <w:rFonts w:asciiTheme="majorHAnsi" w:hAnsiTheme="majorHAnsi"/>
                <w:sz w:val="22"/>
                <w:szCs w:val="22"/>
              </w:rPr>
            </w:pPr>
            <w:proofErr w:type="spellStart"/>
            <w:r w:rsidRPr="004D7C60">
              <w:rPr>
                <w:rFonts w:asciiTheme="majorHAnsi" w:hAnsiTheme="majorHAnsi"/>
                <w:sz w:val="22"/>
                <w:szCs w:val="22"/>
              </w:rPr>
              <w:t>Полуторних</w:t>
            </w:r>
            <w:proofErr w:type="spellEnd"/>
            <w:r w:rsidRPr="004D7C60">
              <w:rPr>
                <w:rFonts w:asciiTheme="majorHAnsi" w:hAnsiTheme="majorHAnsi"/>
                <w:sz w:val="22"/>
                <w:szCs w:val="22"/>
              </w:rPr>
              <w:t xml:space="preserve"> </w:t>
            </w:r>
          </w:p>
          <w:p w14:paraId="06614495" w14:textId="77777777" w:rsidR="00430679" w:rsidRPr="004D7C60" w:rsidRDefault="00430679" w:rsidP="00A75D02">
            <w:pPr>
              <w:shd w:val="clear" w:color="auto" w:fill="FFFFFF"/>
              <w:rPr>
                <w:rFonts w:asciiTheme="majorHAnsi" w:hAnsiTheme="majorHAnsi"/>
                <w:sz w:val="22"/>
                <w:szCs w:val="22"/>
              </w:rPr>
            </w:pPr>
            <w:proofErr w:type="spellStart"/>
            <w:r w:rsidRPr="004D7C60">
              <w:rPr>
                <w:rFonts w:asciiTheme="majorHAnsi" w:hAnsiTheme="majorHAnsi"/>
                <w:sz w:val="22"/>
                <w:szCs w:val="22"/>
              </w:rPr>
              <w:t>оксидів</w:t>
            </w:r>
            <w:proofErr w:type="spellEnd"/>
          </w:p>
          <w:p w14:paraId="5C90AB45" w14:textId="77777777" w:rsidR="00430679" w:rsidRPr="004D7C60" w:rsidRDefault="00430679" w:rsidP="00A75D02">
            <w:pPr>
              <w:shd w:val="clear" w:color="auto" w:fill="FFFFFF"/>
              <w:ind w:firstLine="231"/>
              <w:rPr>
                <w:rFonts w:asciiTheme="majorHAnsi" w:hAnsiTheme="majorHAnsi"/>
                <w:sz w:val="22"/>
                <w:szCs w:val="22"/>
              </w:rPr>
            </w:pPr>
          </w:p>
          <w:p w14:paraId="3507572D" w14:textId="77777777" w:rsidR="00430679" w:rsidRPr="004D7C60" w:rsidRDefault="00430679" w:rsidP="00A75D02">
            <w:pPr>
              <w:shd w:val="clear" w:color="auto" w:fill="FFFFFF"/>
              <w:rPr>
                <w:rFonts w:asciiTheme="majorHAnsi" w:hAnsiTheme="majorHAnsi"/>
                <w:sz w:val="22"/>
                <w:szCs w:val="22"/>
              </w:rPr>
            </w:pPr>
            <w:proofErr w:type="spellStart"/>
            <w:r w:rsidRPr="004D7C60">
              <w:rPr>
                <w:rFonts w:asciiTheme="majorHAnsi" w:hAnsiTheme="majorHAnsi"/>
                <w:sz w:val="22"/>
                <w:szCs w:val="22"/>
              </w:rPr>
              <w:t>Мінералів</w:t>
            </w:r>
            <w:proofErr w:type="spellEnd"/>
            <w:r w:rsidRPr="004D7C60">
              <w:rPr>
                <w:rFonts w:asciiTheme="majorHAnsi" w:hAnsiTheme="majorHAnsi"/>
                <w:sz w:val="22"/>
                <w:szCs w:val="22"/>
              </w:rPr>
              <w:t>-солей</w:t>
            </w:r>
          </w:p>
        </w:tc>
        <w:tc>
          <w:tcPr>
            <w:tcW w:w="1800" w:type="dxa"/>
            <w:tcBorders>
              <w:top w:val="single" w:sz="4" w:space="0" w:color="auto"/>
              <w:left w:val="single" w:sz="4" w:space="0" w:color="auto"/>
              <w:bottom w:val="single" w:sz="4" w:space="0" w:color="auto"/>
              <w:right w:val="single" w:sz="4" w:space="0" w:color="auto"/>
            </w:tcBorders>
          </w:tcPr>
          <w:p w14:paraId="75A81C68" w14:textId="77777777" w:rsidR="00430679" w:rsidRPr="004D7C60" w:rsidRDefault="00430679" w:rsidP="00A75D02">
            <w:pPr>
              <w:shd w:val="clear" w:color="auto" w:fill="FFFFFF"/>
              <w:jc w:val="both"/>
              <w:rPr>
                <w:rFonts w:asciiTheme="majorHAnsi" w:hAnsiTheme="majorHAnsi"/>
                <w:sz w:val="22"/>
                <w:szCs w:val="22"/>
              </w:rPr>
            </w:pPr>
            <w:proofErr w:type="spellStart"/>
            <w:r w:rsidRPr="004D7C60">
              <w:rPr>
                <w:rFonts w:asciiTheme="majorHAnsi" w:hAnsiTheme="majorHAnsi"/>
                <w:sz w:val="22"/>
                <w:szCs w:val="22"/>
              </w:rPr>
              <w:t>Асканіт</w:t>
            </w:r>
            <w:proofErr w:type="spellEnd"/>
          </w:p>
          <w:p w14:paraId="4D56B16D" w14:textId="77777777" w:rsidR="00430679" w:rsidRPr="004D7C60" w:rsidRDefault="00430679" w:rsidP="00A75D02">
            <w:pPr>
              <w:shd w:val="clear" w:color="auto" w:fill="FFFFFF"/>
              <w:jc w:val="both"/>
              <w:rPr>
                <w:rFonts w:asciiTheme="majorHAnsi" w:hAnsiTheme="majorHAnsi"/>
                <w:sz w:val="22"/>
                <w:szCs w:val="22"/>
              </w:rPr>
            </w:pPr>
            <w:proofErr w:type="spellStart"/>
            <w:r w:rsidRPr="004D7C60">
              <w:rPr>
                <w:rFonts w:asciiTheme="majorHAnsi" w:hAnsiTheme="majorHAnsi"/>
                <w:sz w:val="22"/>
                <w:szCs w:val="22"/>
              </w:rPr>
              <w:t>Гумбрин</w:t>
            </w:r>
            <w:proofErr w:type="spellEnd"/>
          </w:p>
          <w:p w14:paraId="11E16EF4" w14:textId="77777777" w:rsidR="00430679" w:rsidRPr="004D7C60" w:rsidRDefault="00430679" w:rsidP="00A75D02">
            <w:pPr>
              <w:shd w:val="clear" w:color="auto" w:fill="FFFFFF"/>
              <w:jc w:val="both"/>
              <w:rPr>
                <w:rFonts w:asciiTheme="majorHAnsi" w:hAnsiTheme="majorHAnsi"/>
                <w:sz w:val="22"/>
                <w:szCs w:val="22"/>
              </w:rPr>
            </w:pPr>
            <w:proofErr w:type="spellStart"/>
            <w:r w:rsidRPr="004D7C60">
              <w:rPr>
                <w:rFonts w:asciiTheme="majorHAnsi" w:hAnsiTheme="majorHAnsi"/>
                <w:sz w:val="22"/>
                <w:szCs w:val="22"/>
              </w:rPr>
              <w:t>Бентоніт</w:t>
            </w:r>
            <w:proofErr w:type="spellEnd"/>
          </w:p>
          <w:p w14:paraId="106A3DA4" w14:textId="77777777" w:rsidR="00430679" w:rsidRPr="004D7C60" w:rsidRDefault="00430679" w:rsidP="00A75D02">
            <w:pPr>
              <w:shd w:val="clear" w:color="auto" w:fill="FFFFFF"/>
              <w:jc w:val="both"/>
              <w:rPr>
                <w:rFonts w:asciiTheme="majorHAnsi" w:hAnsiTheme="majorHAnsi"/>
                <w:sz w:val="22"/>
                <w:szCs w:val="22"/>
              </w:rPr>
            </w:pPr>
            <w:proofErr w:type="spellStart"/>
            <w:r w:rsidRPr="004D7C60">
              <w:rPr>
                <w:rFonts w:asciiTheme="majorHAnsi" w:hAnsiTheme="majorHAnsi"/>
                <w:sz w:val="22"/>
                <w:szCs w:val="22"/>
              </w:rPr>
              <w:t>Каолініт</w:t>
            </w:r>
            <w:proofErr w:type="spellEnd"/>
          </w:p>
          <w:p w14:paraId="56CB7C7E" w14:textId="77777777" w:rsidR="00430679" w:rsidRPr="004D7C60" w:rsidRDefault="00430679" w:rsidP="00A75D02">
            <w:pPr>
              <w:shd w:val="clear" w:color="auto" w:fill="FFFFFF"/>
              <w:jc w:val="both"/>
              <w:rPr>
                <w:rFonts w:asciiTheme="majorHAnsi" w:hAnsiTheme="majorHAnsi"/>
                <w:sz w:val="22"/>
                <w:szCs w:val="22"/>
              </w:rPr>
            </w:pPr>
            <w:proofErr w:type="spellStart"/>
            <w:r w:rsidRPr="004D7C60">
              <w:rPr>
                <w:rFonts w:asciiTheme="majorHAnsi" w:hAnsiTheme="majorHAnsi"/>
                <w:sz w:val="22"/>
                <w:szCs w:val="22"/>
              </w:rPr>
              <w:t>Вермикуліт</w:t>
            </w:r>
            <w:proofErr w:type="spellEnd"/>
          </w:p>
          <w:p w14:paraId="5773C54A" w14:textId="77777777" w:rsidR="00430679" w:rsidRPr="004D7C60" w:rsidRDefault="00430679" w:rsidP="00A75D02">
            <w:pPr>
              <w:shd w:val="clear" w:color="auto" w:fill="FFFFFF"/>
              <w:jc w:val="both"/>
              <w:rPr>
                <w:rFonts w:asciiTheme="majorHAnsi" w:hAnsiTheme="majorHAnsi"/>
                <w:sz w:val="22"/>
                <w:szCs w:val="22"/>
              </w:rPr>
            </w:pPr>
            <w:proofErr w:type="spellStart"/>
            <w:r w:rsidRPr="004D7C60">
              <w:rPr>
                <w:rFonts w:asciiTheme="majorHAnsi" w:hAnsiTheme="majorHAnsi"/>
                <w:sz w:val="22"/>
                <w:szCs w:val="22"/>
              </w:rPr>
              <w:t>Гідрофлогопіт</w:t>
            </w:r>
            <w:proofErr w:type="spellEnd"/>
          </w:p>
          <w:p w14:paraId="0F6487B8" w14:textId="77777777" w:rsidR="00430679" w:rsidRPr="004D7C60" w:rsidRDefault="00430679" w:rsidP="00A75D02">
            <w:pPr>
              <w:shd w:val="clear" w:color="auto" w:fill="FFFFFF"/>
              <w:jc w:val="both"/>
              <w:rPr>
                <w:rFonts w:asciiTheme="majorHAnsi" w:hAnsiTheme="majorHAnsi"/>
                <w:sz w:val="22"/>
                <w:szCs w:val="22"/>
              </w:rPr>
            </w:pPr>
            <w:proofErr w:type="spellStart"/>
            <w:r w:rsidRPr="004D7C60">
              <w:rPr>
                <w:rFonts w:asciiTheme="majorHAnsi" w:hAnsiTheme="majorHAnsi"/>
                <w:sz w:val="22"/>
                <w:szCs w:val="22"/>
              </w:rPr>
              <w:t>Гідромусковіт</w:t>
            </w:r>
            <w:proofErr w:type="spellEnd"/>
          </w:p>
          <w:p w14:paraId="1EB75D89" w14:textId="77777777" w:rsidR="00430679" w:rsidRPr="004D7C60" w:rsidRDefault="00430679" w:rsidP="00A75D02">
            <w:pPr>
              <w:shd w:val="clear" w:color="auto" w:fill="FFFFFF"/>
              <w:jc w:val="both"/>
              <w:rPr>
                <w:rFonts w:asciiTheme="majorHAnsi" w:hAnsiTheme="majorHAnsi"/>
                <w:sz w:val="22"/>
                <w:szCs w:val="22"/>
              </w:rPr>
            </w:pPr>
            <w:proofErr w:type="spellStart"/>
            <w:r w:rsidRPr="004D7C60">
              <w:rPr>
                <w:rFonts w:asciiTheme="majorHAnsi" w:hAnsiTheme="majorHAnsi"/>
                <w:sz w:val="22"/>
                <w:szCs w:val="22"/>
              </w:rPr>
              <w:t>Мусковіт</w:t>
            </w:r>
            <w:proofErr w:type="spellEnd"/>
          </w:p>
          <w:p w14:paraId="7B8C1361" w14:textId="77777777" w:rsidR="00430679" w:rsidRPr="004D7C60" w:rsidRDefault="00430679" w:rsidP="00A75D02">
            <w:pPr>
              <w:shd w:val="clear" w:color="auto" w:fill="FFFFFF"/>
              <w:jc w:val="both"/>
              <w:rPr>
                <w:rFonts w:asciiTheme="majorHAnsi" w:hAnsiTheme="majorHAnsi"/>
                <w:sz w:val="22"/>
                <w:szCs w:val="22"/>
              </w:rPr>
            </w:pPr>
            <w:proofErr w:type="spellStart"/>
            <w:r w:rsidRPr="004D7C60">
              <w:rPr>
                <w:rFonts w:asciiTheme="majorHAnsi" w:hAnsiTheme="majorHAnsi"/>
                <w:sz w:val="22"/>
                <w:szCs w:val="22"/>
              </w:rPr>
              <w:t>Біотит</w:t>
            </w:r>
            <w:proofErr w:type="spellEnd"/>
          </w:p>
          <w:p w14:paraId="47D05C6F" w14:textId="77777777" w:rsidR="00430679" w:rsidRPr="004D7C60" w:rsidRDefault="00430679" w:rsidP="00A75D02">
            <w:pPr>
              <w:shd w:val="clear" w:color="auto" w:fill="FFFFFF"/>
              <w:jc w:val="both"/>
              <w:rPr>
                <w:rFonts w:asciiTheme="majorHAnsi" w:hAnsiTheme="majorHAnsi"/>
                <w:sz w:val="22"/>
                <w:szCs w:val="22"/>
              </w:rPr>
            </w:pPr>
            <w:proofErr w:type="spellStart"/>
            <w:r w:rsidRPr="004D7C60">
              <w:rPr>
                <w:rFonts w:asciiTheme="majorHAnsi" w:hAnsiTheme="majorHAnsi"/>
                <w:sz w:val="22"/>
                <w:szCs w:val="22"/>
              </w:rPr>
              <w:t>Флігопіт</w:t>
            </w:r>
            <w:proofErr w:type="spellEnd"/>
          </w:p>
          <w:p w14:paraId="1F76F341" w14:textId="77777777" w:rsidR="00430679" w:rsidRPr="004D7C60" w:rsidRDefault="00430679" w:rsidP="00A75D02">
            <w:pPr>
              <w:shd w:val="clear" w:color="auto" w:fill="FFFFFF"/>
              <w:jc w:val="both"/>
              <w:rPr>
                <w:rFonts w:asciiTheme="majorHAnsi" w:hAnsiTheme="majorHAnsi"/>
                <w:sz w:val="22"/>
                <w:szCs w:val="22"/>
              </w:rPr>
            </w:pPr>
          </w:p>
          <w:p w14:paraId="315ED1CA" w14:textId="77777777" w:rsidR="00430679" w:rsidRPr="004D7C60" w:rsidRDefault="00430679" w:rsidP="00A75D02">
            <w:pPr>
              <w:shd w:val="clear" w:color="auto" w:fill="FFFFFF"/>
              <w:jc w:val="both"/>
              <w:rPr>
                <w:rFonts w:asciiTheme="majorHAnsi" w:hAnsiTheme="majorHAnsi"/>
                <w:sz w:val="22"/>
                <w:szCs w:val="22"/>
              </w:rPr>
            </w:pPr>
            <w:proofErr w:type="spellStart"/>
            <w:r w:rsidRPr="004D7C60">
              <w:rPr>
                <w:rFonts w:asciiTheme="majorHAnsi" w:hAnsiTheme="majorHAnsi"/>
                <w:sz w:val="22"/>
                <w:szCs w:val="22"/>
              </w:rPr>
              <w:t>Гідрогетит</w:t>
            </w:r>
            <w:proofErr w:type="spellEnd"/>
          </w:p>
          <w:p w14:paraId="1DA30FAC" w14:textId="77777777" w:rsidR="00430679" w:rsidRPr="004D7C60" w:rsidRDefault="00430679" w:rsidP="00A75D02">
            <w:pPr>
              <w:shd w:val="clear" w:color="auto" w:fill="FFFFFF"/>
              <w:jc w:val="both"/>
              <w:rPr>
                <w:rFonts w:asciiTheme="majorHAnsi" w:hAnsiTheme="majorHAnsi"/>
                <w:sz w:val="22"/>
                <w:szCs w:val="22"/>
              </w:rPr>
            </w:pPr>
          </w:p>
          <w:p w14:paraId="139CF26F" w14:textId="77777777" w:rsidR="00430679" w:rsidRPr="004D7C60" w:rsidRDefault="00430679" w:rsidP="00A75D02">
            <w:pPr>
              <w:shd w:val="clear" w:color="auto" w:fill="FFFFFF"/>
              <w:jc w:val="both"/>
              <w:rPr>
                <w:rFonts w:asciiTheme="majorHAnsi" w:hAnsiTheme="majorHAnsi"/>
                <w:sz w:val="22"/>
                <w:szCs w:val="22"/>
              </w:rPr>
            </w:pPr>
            <w:proofErr w:type="spellStart"/>
            <w:r w:rsidRPr="004D7C60">
              <w:rPr>
                <w:rFonts w:asciiTheme="majorHAnsi" w:hAnsiTheme="majorHAnsi"/>
                <w:sz w:val="22"/>
                <w:szCs w:val="22"/>
              </w:rPr>
              <w:t>Вівіаніт</w:t>
            </w:r>
            <w:proofErr w:type="spellEnd"/>
            <w:r w:rsidRPr="004D7C60">
              <w:rPr>
                <w:rFonts w:asciiTheme="majorHAnsi" w:hAnsiTheme="majorHAnsi"/>
                <w:sz w:val="22"/>
                <w:szCs w:val="22"/>
              </w:rPr>
              <w:t xml:space="preserve"> </w:t>
            </w:r>
          </w:p>
          <w:p w14:paraId="070D419A" w14:textId="77777777" w:rsidR="00430679" w:rsidRPr="004D7C60" w:rsidRDefault="00430679" w:rsidP="00A75D02">
            <w:pPr>
              <w:shd w:val="clear" w:color="auto" w:fill="FFFFFF"/>
              <w:jc w:val="both"/>
              <w:rPr>
                <w:rFonts w:asciiTheme="majorHAnsi" w:hAnsiTheme="majorHAnsi"/>
                <w:sz w:val="22"/>
                <w:szCs w:val="22"/>
              </w:rPr>
            </w:pPr>
            <w:r w:rsidRPr="004D7C60">
              <w:rPr>
                <w:rFonts w:asciiTheme="majorHAnsi" w:hAnsiTheme="majorHAnsi"/>
                <w:sz w:val="22"/>
                <w:szCs w:val="22"/>
              </w:rPr>
              <w:t xml:space="preserve">(в </w:t>
            </w:r>
            <w:proofErr w:type="spellStart"/>
            <w:r w:rsidRPr="004D7C60">
              <w:rPr>
                <w:rFonts w:asciiTheme="majorHAnsi" w:hAnsiTheme="majorHAnsi"/>
                <w:sz w:val="22"/>
                <w:szCs w:val="22"/>
              </w:rPr>
              <w:t>породі</w:t>
            </w:r>
            <w:proofErr w:type="spellEnd"/>
            <w:r w:rsidRPr="004D7C60">
              <w:rPr>
                <w:rFonts w:asciiTheme="majorHAnsi" w:hAnsiTheme="majorHAnsi"/>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229A6A0B"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1577</w:t>
            </w:r>
          </w:p>
          <w:p w14:paraId="18E2EB36"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1483</w:t>
            </w:r>
          </w:p>
          <w:p w14:paraId="54662778"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603</w:t>
            </w:r>
          </w:p>
          <w:p w14:paraId="6E0510EA"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759</w:t>
            </w:r>
          </w:p>
          <w:p w14:paraId="5366D78B"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2554</w:t>
            </w:r>
          </w:p>
          <w:p w14:paraId="2B67D720"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2030</w:t>
            </w:r>
          </w:p>
          <w:p w14:paraId="49B4A21E"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53</w:t>
            </w:r>
          </w:p>
          <w:p w14:paraId="31BC3B48"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194</w:t>
            </w:r>
          </w:p>
          <w:p w14:paraId="1D3AFF97"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395</w:t>
            </w:r>
          </w:p>
          <w:p w14:paraId="7B6C13CD"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2212</w:t>
            </w:r>
          </w:p>
          <w:p w14:paraId="7C409867" w14:textId="77777777" w:rsidR="00430679" w:rsidRPr="004D7C60" w:rsidRDefault="00430679" w:rsidP="00A75D02">
            <w:pPr>
              <w:shd w:val="clear" w:color="auto" w:fill="FFFFFF"/>
              <w:jc w:val="center"/>
              <w:rPr>
                <w:rFonts w:asciiTheme="majorHAnsi" w:hAnsiTheme="majorHAnsi"/>
                <w:sz w:val="22"/>
                <w:szCs w:val="22"/>
              </w:rPr>
            </w:pPr>
          </w:p>
          <w:p w14:paraId="5523AE37"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23</w:t>
            </w:r>
          </w:p>
          <w:p w14:paraId="54DF4520" w14:textId="77777777" w:rsidR="00430679" w:rsidRPr="004D7C60" w:rsidRDefault="00430679" w:rsidP="00A75D02">
            <w:pPr>
              <w:shd w:val="clear" w:color="auto" w:fill="FFFFFF"/>
              <w:jc w:val="center"/>
              <w:rPr>
                <w:rFonts w:asciiTheme="majorHAnsi" w:hAnsiTheme="majorHAnsi"/>
                <w:sz w:val="22"/>
                <w:szCs w:val="22"/>
              </w:rPr>
            </w:pPr>
          </w:p>
          <w:p w14:paraId="146BD1F7" w14:textId="77777777" w:rsidR="00430679" w:rsidRPr="004D7C60" w:rsidRDefault="00430679" w:rsidP="00A75D02">
            <w:pPr>
              <w:shd w:val="clear" w:color="auto" w:fill="FFFFFF"/>
              <w:jc w:val="center"/>
              <w:rPr>
                <w:rFonts w:asciiTheme="majorHAnsi" w:hAnsiTheme="majorHAnsi"/>
                <w:sz w:val="22"/>
                <w:szCs w:val="22"/>
              </w:rPr>
            </w:pPr>
          </w:p>
          <w:p w14:paraId="0762B572"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1744</w:t>
            </w:r>
          </w:p>
        </w:tc>
        <w:tc>
          <w:tcPr>
            <w:tcW w:w="1260" w:type="dxa"/>
            <w:tcBorders>
              <w:top w:val="single" w:sz="4" w:space="0" w:color="auto"/>
              <w:left w:val="single" w:sz="4" w:space="0" w:color="auto"/>
              <w:bottom w:val="single" w:sz="4" w:space="0" w:color="auto"/>
              <w:right w:val="single" w:sz="4" w:space="0" w:color="auto"/>
            </w:tcBorders>
          </w:tcPr>
          <w:p w14:paraId="70D7792E"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99,37</w:t>
            </w:r>
          </w:p>
          <w:p w14:paraId="1550BE58"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99,33</w:t>
            </w:r>
          </w:p>
          <w:p w14:paraId="55A2E758"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98,37</w:t>
            </w:r>
          </w:p>
          <w:p w14:paraId="65920FB4"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98,70</w:t>
            </w:r>
          </w:p>
          <w:p w14:paraId="2F716C72"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99,61</w:t>
            </w:r>
          </w:p>
          <w:p w14:paraId="2D5A1527"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99,51</w:t>
            </w:r>
          </w:p>
          <w:p w14:paraId="73EA346F"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84,20</w:t>
            </w:r>
          </w:p>
          <w:p w14:paraId="7AEA7A29"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95,10</w:t>
            </w:r>
          </w:p>
          <w:p w14:paraId="105D7035"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97,53</w:t>
            </w:r>
          </w:p>
          <w:p w14:paraId="6BA657B9"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99,55</w:t>
            </w:r>
          </w:p>
          <w:p w14:paraId="6780566E" w14:textId="77777777" w:rsidR="00430679" w:rsidRPr="004D7C60" w:rsidRDefault="00430679" w:rsidP="00A75D02">
            <w:pPr>
              <w:shd w:val="clear" w:color="auto" w:fill="FFFFFF"/>
              <w:jc w:val="center"/>
              <w:rPr>
                <w:rFonts w:asciiTheme="majorHAnsi" w:hAnsiTheme="majorHAnsi"/>
                <w:sz w:val="22"/>
                <w:szCs w:val="22"/>
              </w:rPr>
            </w:pPr>
          </w:p>
          <w:p w14:paraId="4180AE7A"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69,39</w:t>
            </w:r>
          </w:p>
          <w:p w14:paraId="00B2431C" w14:textId="77777777" w:rsidR="00430679" w:rsidRPr="004D7C60" w:rsidRDefault="00430679" w:rsidP="00A75D02">
            <w:pPr>
              <w:shd w:val="clear" w:color="auto" w:fill="FFFFFF"/>
              <w:jc w:val="center"/>
              <w:rPr>
                <w:rFonts w:asciiTheme="majorHAnsi" w:hAnsiTheme="majorHAnsi"/>
                <w:sz w:val="22"/>
                <w:szCs w:val="22"/>
              </w:rPr>
            </w:pPr>
          </w:p>
          <w:p w14:paraId="51C532E8" w14:textId="77777777" w:rsidR="00430679" w:rsidRPr="004D7C60" w:rsidRDefault="00430679" w:rsidP="00A75D02">
            <w:pPr>
              <w:shd w:val="clear" w:color="auto" w:fill="FFFFFF"/>
              <w:jc w:val="center"/>
              <w:rPr>
                <w:rFonts w:asciiTheme="majorHAnsi" w:hAnsiTheme="majorHAnsi"/>
                <w:sz w:val="22"/>
                <w:szCs w:val="22"/>
              </w:rPr>
            </w:pPr>
          </w:p>
          <w:p w14:paraId="153ECECB"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99,43</w:t>
            </w:r>
          </w:p>
        </w:tc>
        <w:tc>
          <w:tcPr>
            <w:tcW w:w="1440" w:type="dxa"/>
            <w:tcBorders>
              <w:top w:val="single" w:sz="4" w:space="0" w:color="auto"/>
              <w:left w:val="single" w:sz="4" w:space="0" w:color="auto"/>
              <w:bottom w:val="single" w:sz="4" w:space="0" w:color="auto"/>
              <w:right w:val="single" w:sz="4" w:space="0" w:color="auto"/>
            </w:tcBorders>
          </w:tcPr>
          <w:p w14:paraId="258FFEE4"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3,28</w:t>
            </w:r>
          </w:p>
          <w:p w14:paraId="20322CB3"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7,34</w:t>
            </w:r>
          </w:p>
          <w:p w14:paraId="3FE98786"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18,28</w:t>
            </w:r>
          </w:p>
          <w:p w14:paraId="7D00F7DE"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19,50</w:t>
            </w:r>
          </w:p>
          <w:p w14:paraId="2931F7D6"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12,60</w:t>
            </w:r>
          </w:p>
          <w:p w14:paraId="7CFD8DB4"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6,99</w:t>
            </w:r>
          </w:p>
          <w:p w14:paraId="26321EBD"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62,00</w:t>
            </w:r>
          </w:p>
          <w:p w14:paraId="6BD2054F"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54,10</w:t>
            </w:r>
          </w:p>
          <w:p w14:paraId="7322A0EE"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6,60</w:t>
            </w:r>
          </w:p>
          <w:p w14:paraId="1284C6C5"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7,16</w:t>
            </w:r>
          </w:p>
          <w:p w14:paraId="0ACA343C" w14:textId="77777777" w:rsidR="00430679" w:rsidRPr="004D7C60" w:rsidRDefault="00430679" w:rsidP="00A75D02">
            <w:pPr>
              <w:shd w:val="clear" w:color="auto" w:fill="FFFFFF"/>
              <w:jc w:val="center"/>
              <w:rPr>
                <w:rFonts w:asciiTheme="majorHAnsi" w:hAnsiTheme="majorHAnsi"/>
                <w:sz w:val="22"/>
                <w:szCs w:val="22"/>
              </w:rPr>
            </w:pPr>
          </w:p>
          <w:p w14:paraId="0A428BE9"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44,20</w:t>
            </w:r>
          </w:p>
          <w:p w14:paraId="35FE2045" w14:textId="77777777" w:rsidR="00430679" w:rsidRPr="004D7C60" w:rsidRDefault="00430679" w:rsidP="00A75D02">
            <w:pPr>
              <w:shd w:val="clear" w:color="auto" w:fill="FFFFFF"/>
              <w:jc w:val="center"/>
              <w:rPr>
                <w:rFonts w:asciiTheme="majorHAnsi" w:hAnsiTheme="majorHAnsi"/>
                <w:sz w:val="22"/>
                <w:szCs w:val="22"/>
              </w:rPr>
            </w:pPr>
          </w:p>
          <w:p w14:paraId="7128BA80" w14:textId="77777777" w:rsidR="00430679" w:rsidRPr="004D7C60" w:rsidRDefault="00430679" w:rsidP="00A75D02">
            <w:pPr>
              <w:shd w:val="clear" w:color="auto" w:fill="FFFFFF"/>
              <w:jc w:val="center"/>
              <w:rPr>
                <w:rFonts w:asciiTheme="majorHAnsi" w:hAnsiTheme="majorHAnsi"/>
                <w:sz w:val="22"/>
                <w:szCs w:val="22"/>
              </w:rPr>
            </w:pPr>
          </w:p>
          <w:p w14:paraId="4287AC9F"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44,60</w:t>
            </w:r>
          </w:p>
        </w:tc>
        <w:tc>
          <w:tcPr>
            <w:tcW w:w="1800" w:type="dxa"/>
            <w:tcBorders>
              <w:top w:val="single" w:sz="4" w:space="0" w:color="auto"/>
              <w:left w:val="single" w:sz="4" w:space="0" w:color="auto"/>
              <w:bottom w:val="single" w:sz="4" w:space="0" w:color="auto"/>
              <w:right w:val="single" w:sz="4" w:space="0" w:color="auto"/>
            </w:tcBorders>
          </w:tcPr>
          <w:p w14:paraId="69F62DCB"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4,94</w:t>
            </w:r>
          </w:p>
          <w:p w14:paraId="2447C360"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7,85</w:t>
            </w:r>
          </w:p>
          <w:p w14:paraId="701F12AA"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8,34</w:t>
            </w:r>
          </w:p>
          <w:p w14:paraId="731BE6F6"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56,40</w:t>
            </w:r>
          </w:p>
          <w:p w14:paraId="10785817"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12,62</w:t>
            </w:r>
          </w:p>
          <w:p w14:paraId="73D83368"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10,03</w:t>
            </w:r>
          </w:p>
          <w:p w14:paraId="483920CE"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71,20</w:t>
            </w:r>
          </w:p>
          <w:p w14:paraId="52AC5AC6"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58,50</w:t>
            </w:r>
          </w:p>
          <w:p w14:paraId="392332E6"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49,40</w:t>
            </w:r>
          </w:p>
          <w:p w14:paraId="16647AA6"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9,40</w:t>
            </w:r>
          </w:p>
          <w:p w14:paraId="27C1E4A9" w14:textId="77777777" w:rsidR="00430679" w:rsidRPr="004D7C60" w:rsidRDefault="00430679" w:rsidP="00A75D02">
            <w:pPr>
              <w:shd w:val="clear" w:color="auto" w:fill="FFFFFF"/>
              <w:jc w:val="center"/>
              <w:rPr>
                <w:rFonts w:asciiTheme="majorHAnsi" w:hAnsiTheme="majorHAnsi"/>
                <w:sz w:val="22"/>
                <w:szCs w:val="22"/>
              </w:rPr>
            </w:pPr>
          </w:p>
          <w:p w14:paraId="546DDD44"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39,10</w:t>
            </w:r>
          </w:p>
          <w:p w14:paraId="15CE6A8C" w14:textId="77777777" w:rsidR="00430679" w:rsidRPr="004D7C60" w:rsidRDefault="00430679" w:rsidP="00A75D02">
            <w:pPr>
              <w:shd w:val="clear" w:color="auto" w:fill="FFFFFF"/>
              <w:jc w:val="center"/>
              <w:rPr>
                <w:rFonts w:asciiTheme="majorHAnsi" w:hAnsiTheme="majorHAnsi"/>
                <w:sz w:val="22"/>
                <w:szCs w:val="22"/>
              </w:rPr>
            </w:pPr>
          </w:p>
          <w:p w14:paraId="2ADA4577" w14:textId="77777777" w:rsidR="00430679" w:rsidRPr="004D7C60" w:rsidRDefault="00430679" w:rsidP="00A75D02">
            <w:pPr>
              <w:shd w:val="clear" w:color="auto" w:fill="FFFFFF"/>
              <w:jc w:val="center"/>
              <w:rPr>
                <w:rFonts w:asciiTheme="majorHAnsi" w:hAnsiTheme="majorHAnsi"/>
                <w:sz w:val="22"/>
                <w:szCs w:val="22"/>
              </w:rPr>
            </w:pPr>
          </w:p>
          <w:p w14:paraId="12A7C072" w14:textId="77777777" w:rsidR="00430679" w:rsidRPr="004D7C60" w:rsidRDefault="00430679" w:rsidP="00A75D02">
            <w:pPr>
              <w:shd w:val="clear" w:color="auto" w:fill="FFFFFF"/>
              <w:jc w:val="center"/>
              <w:rPr>
                <w:rFonts w:asciiTheme="majorHAnsi" w:hAnsiTheme="majorHAnsi"/>
                <w:sz w:val="22"/>
                <w:szCs w:val="22"/>
              </w:rPr>
            </w:pPr>
            <w:r w:rsidRPr="004D7C60">
              <w:rPr>
                <w:rFonts w:asciiTheme="majorHAnsi" w:hAnsiTheme="majorHAnsi"/>
                <w:sz w:val="22"/>
                <w:szCs w:val="22"/>
              </w:rPr>
              <w:t>52,30</w:t>
            </w:r>
          </w:p>
        </w:tc>
      </w:tr>
    </w:tbl>
    <w:p w14:paraId="2325B676" w14:textId="77777777" w:rsidR="00430679" w:rsidRPr="00AC4330" w:rsidRDefault="00430679" w:rsidP="00430679">
      <w:pPr>
        <w:shd w:val="clear" w:color="auto" w:fill="FFFFFF"/>
        <w:ind w:firstLine="231"/>
        <w:jc w:val="both"/>
        <w:rPr>
          <w:sz w:val="28"/>
        </w:rPr>
      </w:pPr>
    </w:p>
    <w:p w14:paraId="78D59CF6" w14:textId="77777777" w:rsidR="00430679" w:rsidRPr="004D7C60" w:rsidRDefault="00430679" w:rsidP="004D7C60">
      <w:pPr>
        <w:shd w:val="clear" w:color="auto" w:fill="FFFFFF"/>
        <w:ind w:left="19" w:right="29" w:firstLine="548"/>
        <w:jc w:val="both"/>
        <w:rPr>
          <w:rFonts w:asciiTheme="majorHAnsi" w:hAnsiTheme="majorHAnsi"/>
          <w:sz w:val="21"/>
          <w:szCs w:val="21"/>
        </w:rPr>
      </w:pPr>
      <w:r w:rsidRPr="004D7C60">
        <w:rPr>
          <w:rFonts w:asciiTheme="majorHAnsi" w:hAnsiTheme="majorHAnsi"/>
          <w:sz w:val="21"/>
          <w:szCs w:val="21"/>
        </w:rPr>
        <w:t xml:space="preserve">М.В. </w:t>
      </w:r>
      <w:proofErr w:type="spellStart"/>
      <w:r w:rsidRPr="004D7C60">
        <w:rPr>
          <w:rFonts w:asciiTheme="majorHAnsi" w:hAnsiTheme="majorHAnsi"/>
          <w:sz w:val="21"/>
          <w:szCs w:val="21"/>
        </w:rPr>
        <w:t>Тимофеєвим-Ресовським</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із</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співавторами</w:t>
      </w:r>
      <w:proofErr w:type="spellEnd"/>
      <w:r w:rsidRPr="004D7C60">
        <w:rPr>
          <w:rFonts w:asciiTheme="majorHAnsi" w:hAnsiTheme="majorHAnsi"/>
          <w:sz w:val="21"/>
          <w:szCs w:val="21"/>
        </w:rPr>
        <w:t xml:space="preserve"> </w:t>
      </w:r>
      <w:r w:rsidRPr="004D7C60">
        <w:rPr>
          <w:rFonts w:asciiTheme="majorHAnsi" w:hAnsiTheme="majorHAnsi"/>
          <w:color w:val="1F497D" w:themeColor="text2"/>
          <w:sz w:val="21"/>
          <w:szCs w:val="21"/>
          <w:lang w:val="uk-UA"/>
        </w:rPr>
        <w:t xml:space="preserve">(дивись № 9 </w:t>
      </w:r>
      <w:r w:rsidRPr="004D7C60">
        <w:rPr>
          <w:rFonts w:asciiTheme="majorHAnsi" w:hAnsiTheme="majorHAnsi"/>
          <w:color w:val="1F497D" w:themeColor="text2"/>
          <w:sz w:val="21"/>
          <w:szCs w:val="21"/>
        </w:rPr>
        <w:t xml:space="preserve">Поведение радиоактивных изотопов в системе почва – раствор / Н.В. Тимофеев-Ресовский, А.А. </w:t>
      </w:r>
      <w:proofErr w:type="spellStart"/>
      <w:r w:rsidRPr="004D7C60">
        <w:rPr>
          <w:rFonts w:asciiTheme="majorHAnsi" w:hAnsiTheme="majorHAnsi"/>
          <w:color w:val="1F497D" w:themeColor="text2"/>
          <w:sz w:val="21"/>
          <w:szCs w:val="21"/>
        </w:rPr>
        <w:t>Титлянова</w:t>
      </w:r>
      <w:proofErr w:type="spellEnd"/>
      <w:r w:rsidRPr="004D7C60">
        <w:rPr>
          <w:rFonts w:asciiTheme="majorHAnsi" w:hAnsiTheme="majorHAnsi"/>
          <w:color w:val="1F497D" w:themeColor="text2"/>
          <w:sz w:val="21"/>
          <w:szCs w:val="21"/>
        </w:rPr>
        <w:t>, Н.А. Тимофеева и др. // Радиоактивность почв и методы ее определения. – С. 46-80</w:t>
      </w:r>
      <w:r w:rsidRPr="004D7C60">
        <w:rPr>
          <w:rFonts w:asciiTheme="majorHAnsi" w:hAnsiTheme="majorHAnsi"/>
          <w:color w:val="1F497D" w:themeColor="text2"/>
          <w:sz w:val="21"/>
          <w:szCs w:val="21"/>
          <w:lang w:val="uk-UA"/>
        </w:rPr>
        <w:t>)</w:t>
      </w:r>
      <w:r w:rsidRPr="004D7C60">
        <w:rPr>
          <w:rFonts w:asciiTheme="majorHAnsi" w:hAnsiTheme="majorHAnsi"/>
          <w:sz w:val="21"/>
          <w:szCs w:val="21"/>
        </w:rPr>
        <w:t xml:space="preserve"> </w:t>
      </w:r>
      <w:proofErr w:type="spellStart"/>
      <w:r w:rsidRPr="004D7C60">
        <w:rPr>
          <w:rFonts w:asciiTheme="majorHAnsi" w:hAnsiTheme="majorHAnsi"/>
          <w:sz w:val="21"/>
          <w:szCs w:val="21"/>
        </w:rPr>
        <w:t>радіонукліди</w:t>
      </w:r>
      <w:proofErr w:type="spellEnd"/>
      <w:r w:rsidRPr="004D7C60">
        <w:rPr>
          <w:rFonts w:asciiTheme="majorHAnsi" w:hAnsiTheme="majorHAnsi"/>
          <w:sz w:val="21"/>
          <w:szCs w:val="21"/>
        </w:rPr>
        <w:t xml:space="preserve"> за типом </w:t>
      </w:r>
      <w:proofErr w:type="spellStart"/>
      <w:r w:rsidRPr="004D7C60">
        <w:rPr>
          <w:rFonts w:asciiTheme="majorHAnsi" w:hAnsiTheme="majorHAnsi"/>
          <w:sz w:val="21"/>
          <w:szCs w:val="21"/>
        </w:rPr>
        <w:t>поводження</w:t>
      </w:r>
      <w:proofErr w:type="spellEnd"/>
      <w:r w:rsidRPr="004D7C60">
        <w:rPr>
          <w:rFonts w:asciiTheme="majorHAnsi" w:hAnsiTheme="majorHAnsi"/>
          <w:sz w:val="21"/>
          <w:szCs w:val="21"/>
        </w:rPr>
        <w:t xml:space="preserve"> в </w:t>
      </w:r>
      <w:proofErr w:type="spellStart"/>
      <w:r w:rsidRPr="004D7C60">
        <w:rPr>
          <w:rFonts w:asciiTheme="majorHAnsi" w:hAnsiTheme="majorHAnsi"/>
          <w:sz w:val="21"/>
          <w:szCs w:val="21"/>
        </w:rPr>
        <w:t>системі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ґрунт</w:t>
      </w:r>
      <w:proofErr w:type="spellEnd"/>
      <w:r w:rsidRPr="004D7C60">
        <w:rPr>
          <w:rFonts w:asciiTheme="majorHAnsi" w:hAnsiTheme="majorHAnsi"/>
          <w:sz w:val="21"/>
          <w:szCs w:val="21"/>
        </w:rPr>
        <w:t>–</w:t>
      </w:r>
      <w:proofErr w:type="spellStart"/>
      <w:r w:rsidRPr="004D7C60">
        <w:rPr>
          <w:rFonts w:asciiTheme="majorHAnsi" w:hAnsiTheme="majorHAnsi"/>
          <w:sz w:val="21"/>
          <w:szCs w:val="21"/>
        </w:rPr>
        <w:t>розчин</w:t>
      </w:r>
      <w:proofErr w:type="spellEnd"/>
      <w:r w:rsidRPr="004D7C60">
        <w:rPr>
          <w:rFonts w:asciiTheme="majorHAnsi" w:hAnsiTheme="majorHAnsi"/>
          <w:sz w:val="21"/>
          <w:szCs w:val="21"/>
        </w:rPr>
        <w:t xml:space="preserve"> в </w:t>
      </w:r>
      <w:proofErr w:type="spellStart"/>
      <w:r w:rsidRPr="004D7C60">
        <w:rPr>
          <w:rFonts w:asciiTheme="majorHAnsi" w:hAnsiTheme="majorHAnsi"/>
          <w:sz w:val="21"/>
          <w:szCs w:val="21"/>
        </w:rPr>
        <w:t>залежності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від</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концентрації</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стабільних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ізотопних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носіїв</w:t>
      </w:r>
      <w:proofErr w:type="spellEnd"/>
      <w:r w:rsidRPr="004D7C60">
        <w:rPr>
          <w:rFonts w:asciiTheme="majorHAnsi" w:hAnsiTheme="majorHAnsi"/>
          <w:sz w:val="21"/>
          <w:szCs w:val="21"/>
        </w:rPr>
        <w:t xml:space="preserve">, рН, </w:t>
      </w:r>
      <w:proofErr w:type="spellStart"/>
      <w:r w:rsidRPr="004D7C60">
        <w:rPr>
          <w:rFonts w:asciiTheme="majorHAnsi" w:hAnsiTheme="majorHAnsi"/>
          <w:sz w:val="21"/>
          <w:szCs w:val="21"/>
        </w:rPr>
        <w:t>присутності</w:t>
      </w:r>
      <w:proofErr w:type="spellEnd"/>
      <w:r w:rsidRPr="004D7C60">
        <w:rPr>
          <w:rFonts w:asciiTheme="majorHAnsi" w:hAnsiTheme="majorHAnsi"/>
          <w:sz w:val="21"/>
          <w:szCs w:val="21"/>
        </w:rPr>
        <w:t xml:space="preserve"> в </w:t>
      </w:r>
      <w:proofErr w:type="spellStart"/>
      <w:r w:rsidRPr="004D7C60">
        <w:rPr>
          <w:rFonts w:asciiTheme="majorHAnsi" w:hAnsiTheme="majorHAnsi"/>
          <w:sz w:val="21"/>
          <w:szCs w:val="21"/>
        </w:rPr>
        <w:t>розчині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катіонів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інших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елементів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наявності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несорбованих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колоїдів</w:t>
      </w:r>
      <w:proofErr w:type="spellEnd"/>
      <w:r w:rsidRPr="004D7C60">
        <w:rPr>
          <w:rFonts w:asciiTheme="majorHAnsi" w:hAnsiTheme="majorHAnsi"/>
          <w:sz w:val="21"/>
          <w:szCs w:val="21"/>
        </w:rPr>
        <w:t xml:space="preserve"> та </w:t>
      </w:r>
      <w:proofErr w:type="spellStart"/>
      <w:r w:rsidRPr="004D7C60">
        <w:rPr>
          <w:rFonts w:asciiTheme="majorHAnsi" w:hAnsiTheme="majorHAnsi"/>
          <w:sz w:val="21"/>
          <w:szCs w:val="21"/>
        </w:rPr>
        <w:t>органічних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лігандів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класифіковані</w:t>
      </w:r>
      <w:proofErr w:type="spellEnd"/>
      <w:r w:rsidRPr="004D7C60">
        <w:rPr>
          <w:rFonts w:asciiTheme="majorHAnsi" w:hAnsiTheme="majorHAnsi"/>
          <w:sz w:val="21"/>
          <w:szCs w:val="21"/>
        </w:rPr>
        <w:t xml:space="preserve"> в </w:t>
      </w:r>
      <w:proofErr w:type="spellStart"/>
      <w:r w:rsidRPr="004D7C60">
        <w:rPr>
          <w:rFonts w:asciiTheme="majorHAnsi" w:hAnsiTheme="majorHAnsi"/>
          <w:sz w:val="21"/>
          <w:szCs w:val="21"/>
        </w:rPr>
        <w:t>такий</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спосіб</w:t>
      </w:r>
      <w:proofErr w:type="spellEnd"/>
      <w:r w:rsidRPr="004D7C60">
        <w:rPr>
          <w:rFonts w:asciiTheme="majorHAnsi" w:hAnsiTheme="majorHAnsi"/>
          <w:sz w:val="21"/>
          <w:szCs w:val="21"/>
        </w:rPr>
        <w:t>:</w:t>
      </w:r>
    </w:p>
    <w:p w14:paraId="35F3903D" w14:textId="77777777" w:rsidR="00430679" w:rsidRPr="004D7C60" w:rsidRDefault="00430679" w:rsidP="004D7C60">
      <w:pPr>
        <w:shd w:val="clear" w:color="auto" w:fill="FFFFFF"/>
        <w:ind w:firstLine="548"/>
        <w:jc w:val="both"/>
        <w:rPr>
          <w:rFonts w:asciiTheme="majorHAnsi" w:hAnsiTheme="majorHAnsi"/>
          <w:sz w:val="21"/>
          <w:szCs w:val="21"/>
          <w:lang w:val="en-US"/>
        </w:rPr>
      </w:pPr>
      <w:r w:rsidRPr="004D7C60">
        <w:rPr>
          <w:rFonts w:asciiTheme="majorHAnsi" w:hAnsiTheme="majorHAnsi"/>
          <w:b/>
          <w:sz w:val="21"/>
          <w:szCs w:val="21"/>
          <w:lang w:val="en-US"/>
        </w:rPr>
        <w:t xml:space="preserve">I </w:t>
      </w:r>
      <w:proofErr w:type="spellStart"/>
      <w:r w:rsidRPr="004D7C60">
        <w:rPr>
          <w:rFonts w:asciiTheme="majorHAnsi" w:hAnsiTheme="majorHAnsi"/>
          <w:b/>
          <w:sz w:val="21"/>
          <w:szCs w:val="21"/>
        </w:rPr>
        <w:t>група</w:t>
      </w:r>
      <w:proofErr w:type="spellEnd"/>
      <w:r w:rsidRPr="004D7C60">
        <w:rPr>
          <w:rFonts w:asciiTheme="majorHAnsi" w:hAnsiTheme="majorHAnsi"/>
          <w:b/>
          <w:sz w:val="21"/>
          <w:szCs w:val="21"/>
          <w:lang w:val="en-US"/>
        </w:rPr>
        <w:t>: Zn, Cd, Co</w:t>
      </w:r>
      <w:r w:rsidRPr="004D7C60">
        <w:rPr>
          <w:rFonts w:asciiTheme="majorHAnsi" w:hAnsiTheme="majorHAnsi"/>
          <w:b/>
          <w:i/>
          <w:sz w:val="21"/>
          <w:szCs w:val="21"/>
          <w:lang w:val="en-US"/>
        </w:rPr>
        <w:t>.</w:t>
      </w:r>
      <w:r w:rsidRPr="004D7C60">
        <w:rPr>
          <w:rFonts w:asciiTheme="majorHAnsi" w:hAnsiTheme="majorHAnsi"/>
          <w:sz w:val="21"/>
          <w:szCs w:val="21"/>
          <w:lang w:val="en-US"/>
        </w:rPr>
        <w:t xml:space="preserve"> </w:t>
      </w:r>
      <w:r w:rsidRPr="004D7C60">
        <w:rPr>
          <w:rFonts w:asciiTheme="majorHAnsi" w:hAnsiTheme="majorHAnsi"/>
          <w:sz w:val="21"/>
          <w:szCs w:val="21"/>
        </w:rPr>
        <w:t>Тип</w:t>
      </w:r>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поводження</w:t>
      </w:r>
      <w:proofErr w:type="spellEnd"/>
      <w:r w:rsidRPr="004D7C60">
        <w:rPr>
          <w:rFonts w:asciiTheme="majorHAnsi" w:hAnsiTheme="majorHAnsi"/>
          <w:sz w:val="21"/>
          <w:szCs w:val="21"/>
          <w:lang w:val="en-US"/>
        </w:rPr>
        <w:t xml:space="preserve"> – </w:t>
      </w:r>
      <w:proofErr w:type="spellStart"/>
      <w:r w:rsidRPr="004D7C60">
        <w:rPr>
          <w:rFonts w:asciiTheme="majorHAnsi" w:hAnsiTheme="majorHAnsi"/>
          <w:sz w:val="21"/>
          <w:szCs w:val="21"/>
        </w:rPr>
        <w:t>необмінний</w:t>
      </w:r>
      <w:proofErr w:type="spellEnd"/>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Найбільш</w:t>
      </w:r>
      <w:proofErr w:type="spellEnd"/>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ймовірні</w:t>
      </w:r>
      <w:proofErr w:type="spellEnd"/>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механізми</w:t>
      </w:r>
      <w:proofErr w:type="spellEnd"/>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закріплення</w:t>
      </w:r>
      <w:proofErr w:type="spellEnd"/>
      <w:r w:rsidRPr="004D7C60">
        <w:rPr>
          <w:rFonts w:asciiTheme="majorHAnsi" w:hAnsiTheme="majorHAnsi"/>
          <w:sz w:val="21"/>
          <w:szCs w:val="21"/>
          <w:lang w:val="en-US"/>
        </w:rPr>
        <w:t xml:space="preserve"> </w:t>
      </w:r>
      <w:r w:rsidRPr="004D7C60">
        <w:rPr>
          <w:rFonts w:asciiTheme="majorHAnsi" w:hAnsiTheme="majorHAnsi"/>
          <w:sz w:val="21"/>
          <w:szCs w:val="21"/>
        </w:rPr>
        <w:t>у</w:t>
      </w:r>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ґрунті</w:t>
      </w:r>
      <w:proofErr w:type="spellEnd"/>
      <w:r w:rsidRPr="004D7C60">
        <w:rPr>
          <w:rFonts w:asciiTheme="majorHAnsi" w:hAnsiTheme="majorHAnsi"/>
          <w:sz w:val="21"/>
          <w:szCs w:val="21"/>
          <w:lang w:val="en-US"/>
        </w:rPr>
        <w:t xml:space="preserve"> – </w:t>
      </w:r>
      <w:proofErr w:type="spellStart"/>
      <w:r w:rsidRPr="004D7C60">
        <w:rPr>
          <w:rFonts w:asciiTheme="majorHAnsi" w:hAnsiTheme="majorHAnsi"/>
          <w:sz w:val="21"/>
          <w:szCs w:val="21"/>
        </w:rPr>
        <w:t>адсорбція</w:t>
      </w:r>
      <w:proofErr w:type="spellEnd"/>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ґрунтовими</w:t>
      </w:r>
      <w:proofErr w:type="spellEnd"/>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мінералами</w:t>
      </w:r>
      <w:proofErr w:type="spellEnd"/>
      <w:r w:rsidRPr="004D7C60">
        <w:rPr>
          <w:rFonts w:asciiTheme="majorHAnsi" w:hAnsiTheme="majorHAnsi"/>
          <w:sz w:val="21"/>
          <w:szCs w:val="21"/>
          <w:lang w:val="en-US"/>
        </w:rPr>
        <w:t xml:space="preserve"> </w:t>
      </w:r>
      <w:r w:rsidRPr="004D7C60">
        <w:rPr>
          <w:rFonts w:asciiTheme="majorHAnsi" w:hAnsiTheme="majorHAnsi"/>
          <w:sz w:val="21"/>
          <w:szCs w:val="21"/>
        </w:rPr>
        <w:t>і</w:t>
      </w:r>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утворення</w:t>
      </w:r>
      <w:proofErr w:type="spellEnd"/>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комплексів</w:t>
      </w:r>
      <w:proofErr w:type="spellEnd"/>
      <w:r w:rsidRPr="004D7C60">
        <w:rPr>
          <w:rFonts w:asciiTheme="majorHAnsi" w:hAnsiTheme="majorHAnsi"/>
          <w:sz w:val="21"/>
          <w:szCs w:val="21"/>
          <w:lang w:val="en-US"/>
        </w:rPr>
        <w:t xml:space="preserve"> </w:t>
      </w:r>
      <w:r w:rsidRPr="004D7C60">
        <w:rPr>
          <w:rFonts w:asciiTheme="majorHAnsi" w:hAnsiTheme="majorHAnsi"/>
          <w:sz w:val="21"/>
          <w:szCs w:val="21"/>
        </w:rPr>
        <w:t>з</w:t>
      </w:r>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органічними</w:t>
      </w:r>
      <w:proofErr w:type="spellEnd"/>
      <w:r w:rsidRPr="004D7C60">
        <w:rPr>
          <w:rFonts w:asciiTheme="majorHAnsi" w:hAnsiTheme="majorHAnsi"/>
          <w:sz w:val="21"/>
          <w:szCs w:val="21"/>
          <w:lang w:val="en-US"/>
        </w:rPr>
        <w:t xml:space="preserve"> </w:t>
      </w:r>
      <w:r w:rsidRPr="004D7C60">
        <w:rPr>
          <w:rFonts w:asciiTheme="majorHAnsi" w:hAnsiTheme="majorHAnsi"/>
          <w:sz w:val="21"/>
          <w:szCs w:val="21"/>
        </w:rPr>
        <w:t>та</w:t>
      </w:r>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органо</w:t>
      </w:r>
      <w:proofErr w:type="spellEnd"/>
      <w:r w:rsidRPr="004D7C60">
        <w:rPr>
          <w:rFonts w:asciiTheme="majorHAnsi" w:hAnsiTheme="majorHAnsi"/>
          <w:sz w:val="21"/>
          <w:szCs w:val="21"/>
          <w:lang w:val="en-US"/>
        </w:rPr>
        <w:t>-</w:t>
      </w:r>
      <w:proofErr w:type="spellStart"/>
      <w:r w:rsidRPr="004D7C60">
        <w:rPr>
          <w:rFonts w:asciiTheme="majorHAnsi" w:hAnsiTheme="majorHAnsi"/>
          <w:sz w:val="21"/>
          <w:szCs w:val="21"/>
        </w:rPr>
        <w:t>мінеральними</w:t>
      </w:r>
      <w:proofErr w:type="spellEnd"/>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лігандами</w:t>
      </w:r>
      <w:proofErr w:type="spellEnd"/>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Найбільш</w:t>
      </w:r>
      <w:proofErr w:type="spellEnd"/>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важливий</w:t>
      </w:r>
      <w:proofErr w:type="spellEnd"/>
      <w:r w:rsidRPr="004D7C60">
        <w:rPr>
          <w:rFonts w:asciiTheme="majorHAnsi" w:hAnsiTheme="majorHAnsi"/>
          <w:sz w:val="21"/>
          <w:szCs w:val="21"/>
          <w:lang w:val="en-US"/>
        </w:rPr>
        <w:t xml:space="preserve"> </w:t>
      </w:r>
      <w:r w:rsidRPr="004D7C60">
        <w:rPr>
          <w:rFonts w:asciiTheme="majorHAnsi" w:hAnsiTheme="majorHAnsi"/>
          <w:sz w:val="21"/>
          <w:szCs w:val="21"/>
        </w:rPr>
        <w:t>фактор</w:t>
      </w:r>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міграції</w:t>
      </w:r>
      <w:proofErr w:type="spellEnd"/>
      <w:r w:rsidRPr="004D7C60">
        <w:rPr>
          <w:rFonts w:asciiTheme="majorHAnsi" w:hAnsiTheme="majorHAnsi"/>
          <w:sz w:val="21"/>
          <w:szCs w:val="21"/>
          <w:lang w:val="en-US"/>
        </w:rPr>
        <w:t xml:space="preserve"> – </w:t>
      </w:r>
      <w:proofErr w:type="spellStart"/>
      <w:r w:rsidRPr="004D7C60">
        <w:rPr>
          <w:rFonts w:asciiTheme="majorHAnsi" w:hAnsiTheme="majorHAnsi"/>
          <w:sz w:val="21"/>
          <w:szCs w:val="21"/>
        </w:rPr>
        <w:t>наявність</w:t>
      </w:r>
      <w:proofErr w:type="spellEnd"/>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органічних</w:t>
      </w:r>
      <w:proofErr w:type="spellEnd"/>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лігандів</w:t>
      </w:r>
      <w:proofErr w:type="spellEnd"/>
      <w:r w:rsidRPr="004D7C60">
        <w:rPr>
          <w:rFonts w:asciiTheme="majorHAnsi" w:hAnsiTheme="majorHAnsi"/>
          <w:sz w:val="21"/>
          <w:szCs w:val="21"/>
          <w:lang w:val="en-US"/>
        </w:rPr>
        <w:t>.</w:t>
      </w:r>
    </w:p>
    <w:p w14:paraId="5BF14C33" w14:textId="77777777" w:rsidR="00430679" w:rsidRPr="004D7C60" w:rsidRDefault="00430679" w:rsidP="004D7C60">
      <w:pPr>
        <w:shd w:val="clear" w:color="auto" w:fill="FFFFFF"/>
        <w:ind w:firstLine="548"/>
        <w:jc w:val="both"/>
        <w:rPr>
          <w:rFonts w:asciiTheme="majorHAnsi" w:hAnsiTheme="majorHAnsi"/>
          <w:sz w:val="21"/>
          <w:szCs w:val="21"/>
        </w:rPr>
      </w:pPr>
      <w:r w:rsidRPr="004D7C60">
        <w:rPr>
          <w:rFonts w:asciiTheme="majorHAnsi" w:hAnsiTheme="majorHAnsi"/>
          <w:b/>
          <w:sz w:val="21"/>
          <w:szCs w:val="21"/>
          <w:lang w:val="en-US"/>
        </w:rPr>
        <w:t xml:space="preserve">II </w:t>
      </w:r>
      <w:proofErr w:type="spellStart"/>
      <w:r w:rsidRPr="004D7C60">
        <w:rPr>
          <w:rFonts w:asciiTheme="majorHAnsi" w:hAnsiTheme="majorHAnsi"/>
          <w:b/>
          <w:sz w:val="21"/>
          <w:szCs w:val="21"/>
        </w:rPr>
        <w:t>група</w:t>
      </w:r>
      <w:proofErr w:type="spellEnd"/>
      <w:r w:rsidRPr="004D7C60">
        <w:rPr>
          <w:rFonts w:asciiTheme="majorHAnsi" w:hAnsiTheme="majorHAnsi"/>
          <w:b/>
          <w:sz w:val="21"/>
          <w:szCs w:val="21"/>
          <w:lang w:val="en-US"/>
        </w:rPr>
        <w:t>: Na, Rb, Sr.</w:t>
      </w:r>
      <w:r w:rsidRPr="004D7C60">
        <w:rPr>
          <w:rFonts w:asciiTheme="majorHAnsi" w:hAnsiTheme="majorHAnsi"/>
          <w:sz w:val="21"/>
          <w:szCs w:val="21"/>
          <w:lang w:val="en-US"/>
        </w:rPr>
        <w:t xml:space="preserve"> </w:t>
      </w:r>
      <w:r w:rsidRPr="004D7C60">
        <w:rPr>
          <w:rFonts w:asciiTheme="majorHAnsi" w:hAnsiTheme="majorHAnsi"/>
          <w:sz w:val="21"/>
          <w:szCs w:val="21"/>
        </w:rPr>
        <w:t>Тип</w:t>
      </w:r>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поводження</w:t>
      </w:r>
      <w:proofErr w:type="spellEnd"/>
      <w:r w:rsidRPr="004D7C60">
        <w:rPr>
          <w:rFonts w:asciiTheme="majorHAnsi" w:hAnsiTheme="majorHAnsi"/>
          <w:sz w:val="21"/>
          <w:szCs w:val="21"/>
          <w:lang w:val="en-US"/>
        </w:rPr>
        <w:t xml:space="preserve"> – </w:t>
      </w:r>
      <w:proofErr w:type="spellStart"/>
      <w:r w:rsidRPr="004D7C60">
        <w:rPr>
          <w:rFonts w:asciiTheme="majorHAnsi" w:hAnsiTheme="majorHAnsi"/>
          <w:sz w:val="21"/>
          <w:szCs w:val="21"/>
        </w:rPr>
        <w:t>обмінний</w:t>
      </w:r>
      <w:proofErr w:type="spellEnd"/>
      <w:r w:rsidRPr="004D7C60">
        <w:rPr>
          <w:rFonts w:asciiTheme="majorHAnsi" w:hAnsiTheme="majorHAnsi"/>
          <w:sz w:val="21"/>
          <w:szCs w:val="21"/>
          <w:lang w:val="en-US"/>
        </w:rPr>
        <w:t xml:space="preserve">. </w:t>
      </w:r>
      <w:proofErr w:type="spellStart"/>
      <w:r w:rsidRPr="004D7C60">
        <w:rPr>
          <w:rFonts w:asciiTheme="majorHAnsi" w:hAnsiTheme="majorHAnsi"/>
          <w:sz w:val="21"/>
          <w:szCs w:val="21"/>
        </w:rPr>
        <w:t>Основний</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механізм</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закріплення</w:t>
      </w:r>
      <w:proofErr w:type="spellEnd"/>
      <w:r w:rsidRPr="004D7C60">
        <w:rPr>
          <w:rFonts w:asciiTheme="majorHAnsi" w:hAnsiTheme="majorHAnsi"/>
          <w:sz w:val="21"/>
          <w:szCs w:val="21"/>
        </w:rPr>
        <w:t xml:space="preserve"> у </w:t>
      </w:r>
      <w:proofErr w:type="spellStart"/>
      <w:r w:rsidRPr="004D7C60">
        <w:rPr>
          <w:rFonts w:asciiTheme="majorHAnsi" w:hAnsiTheme="majorHAnsi"/>
          <w:sz w:val="21"/>
          <w:szCs w:val="21"/>
        </w:rPr>
        <w:t>ґрунті</w:t>
      </w:r>
      <w:proofErr w:type="spellEnd"/>
      <w:r w:rsidRPr="004D7C60">
        <w:rPr>
          <w:rFonts w:asciiTheme="majorHAnsi" w:hAnsiTheme="majorHAnsi"/>
          <w:sz w:val="21"/>
          <w:szCs w:val="21"/>
        </w:rPr>
        <w:t xml:space="preserve"> – </w:t>
      </w:r>
      <w:proofErr w:type="spellStart"/>
      <w:r w:rsidRPr="004D7C60">
        <w:rPr>
          <w:rFonts w:asciiTheme="majorHAnsi" w:hAnsiTheme="majorHAnsi"/>
          <w:sz w:val="21"/>
          <w:szCs w:val="21"/>
        </w:rPr>
        <w:t>іонний</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обмін</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Найбільш</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важливий</w:t>
      </w:r>
      <w:proofErr w:type="spellEnd"/>
      <w:r w:rsidRPr="004D7C60">
        <w:rPr>
          <w:rFonts w:asciiTheme="majorHAnsi" w:hAnsiTheme="majorHAnsi"/>
          <w:sz w:val="21"/>
          <w:szCs w:val="21"/>
        </w:rPr>
        <w:t xml:space="preserve"> фактор </w:t>
      </w:r>
      <w:proofErr w:type="spellStart"/>
      <w:r w:rsidRPr="004D7C60">
        <w:rPr>
          <w:rFonts w:asciiTheme="majorHAnsi" w:hAnsiTheme="majorHAnsi"/>
          <w:sz w:val="21"/>
          <w:szCs w:val="21"/>
        </w:rPr>
        <w:t>міграції</w:t>
      </w:r>
      <w:proofErr w:type="spellEnd"/>
      <w:r w:rsidRPr="004D7C60">
        <w:rPr>
          <w:rFonts w:asciiTheme="majorHAnsi" w:hAnsiTheme="majorHAnsi"/>
          <w:sz w:val="21"/>
          <w:szCs w:val="21"/>
        </w:rPr>
        <w:t xml:space="preserve"> – </w:t>
      </w:r>
      <w:proofErr w:type="spellStart"/>
      <w:r w:rsidRPr="004D7C60">
        <w:rPr>
          <w:rFonts w:asciiTheme="majorHAnsi" w:hAnsiTheme="majorHAnsi"/>
          <w:sz w:val="21"/>
          <w:szCs w:val="21"/>
        </w:rPr>
        <w:t>присутність</w:t>
      </w:r>
      <w:proofErr w:type="spellEnd"/>
      <w:r w:rsidRPr="004D7C60">
        <w:rPr>
          <w:rFonts w:asciiTheme="majorHAnsi" w:hAnsiTheme="majorHAnsi"/>
          <w:sz w:val="21"/>
          <w:szCs w:val="21"/>
        </w:rPr>
        <w:t xml:space="preserve"> у </w:t>
      </w:r>
      <w:proofErr w:type="spellStart"/>
      <w:r w:rsidRPr="004D7C60">
        <w:rPr>
          <w:rFonts w:asciiTheme="majorHAnsi" w:hAnsiTheme="majorHAnsi"/>
          <w:sz w:val="21"/>
          <w:szCs w:val="21"/>
        </w:rPr>
        <w:t>розчині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інших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катіонів</w:t>
      </w:r>
      <w:proofErr w:type="spellEnd"/>
      <w:r w:rsidRPr="004D7C60">
        <w:rPr>
          <w:rFonts w:asciiTheme="majorHAnsi" w:hAnsiTheme="majorHAnsi"/>
          <w:sz w:val="21"/>
          <w:szCs w:val="21"/>
        </w:rPr>
        <w:t>.</w:t>
      </w:r>
    </w:p>
    <w:p w14:paraId="53052AC6" w14:textId="77777777" w:rsidR="00430679" w:rsidRPr="004D7C60" w:rsidRDefault="00430679" w:rsidP="004D7C60">
      <w:pPr>
        <w:shd w:val="clear" w:color="auto" w:fill="FFFFFF"/>
        <w:ind w:firstLine="548"/>
        <w:jc w:val="both"/>
        <w:rPr>
          <w:rFonts w:asciiTheme="majorHAnsi" w:hAnsiTheme="majorHAnsi"/>
          <w:sz w:val="21"/>
          <w:szCs w:val="21"/>
        </w:rPr>
      </w:pPr>
      <w:r w:rsidRPr="004D7C60">
        <w:rPr>
          <w:rFonts w:asciiTheme="majorHAnsi" w:hAnsiTheme="majorHAnsi"/>
          <w:b/>
          <w:sz w:val="21"/>
          <w:szCs w:val="21"/>
        </w:rPr>
        <w:t xml:space="preserve">III </w:t>
      </w:r>
      <w:proofErr w:type="spellStart"/>
      <w:r w:rsidRPr="004D7C60">
        <w:rPr>
          <w:rFonts w:asciiTheme="majorHAnsi" w:hAnsiTheme="majorHAnsi"/>
          <w:b/>
          <w:sz w:val="21"/>
          <w:szCs w:val="21"/>
        </w:rPr>
        <w:t>група</w:t>
      </w:r>
      <w:proofErr w:type="spellEnd"/>
      <w:r w:rsidRPr="004D7C60">
        <w:rPr>
          <w:rFonts w:asciiTheme="majorHAnsi" w:hAnsiTheme="majorHAnsi"/>
          <w:b/>
          <w:sz w:val="21"/>
          <w:szCs w:val="21"/>
        </w:rPr>
        <w:t xml:space="preserve">: </w:t>
      </w:r>
      <w:proofErr w:type="spellStart"/>
      <w:r w:rsidRPr="004D7C60">
        <w:rPr>
          <w:rFonts w:asciiTheme="majorHAnsi" w:hAnsiTheme="majorHAnsi"/>
          <w:b/>
          <w:sz w:val="21"/>
          <w:szCs w:val="21"/>
        </w:rPr>
        <w:t>Cs</w:t>
      </w:r>
      <w:proofErr w:type="spellEnd"/>
      <w:r w:rsidRPr="004D7C60">
        <w:rPr>
          <w:rFonts w:asciiTheme="majorHAnsi" w:hAnsiTheme="majorHAnsi"/>
          <w:b/>
          <w:sz w:val="21"/>
          <w:szCs w:val="21"/>
        </w:rPr>
        <w:t>.</w:t>
      </w:r>
      <w:r w:rsidRPr="004D7C60">
        <w:rPr>
          <w:rFonts w:asciiTheme="majorHAnsi" w:hAnsiTheme="majorHAnsi"/>
          <w:sz w:val="21"/>
          <w:szCs w:val="21"/>
        </w:rPr>
        <w:t xml:space="preserve"> Тип </w:t>
      </w:r>
      <w:proofErr w:type="spellStart"/>
      <w:r w:rsidRPr="004D7C60">
        <w:rPr>
          <w:rFonts w:asciiTheme="majorHAnsi" w:hAnsiTheme="majorHAnsi"/>
          <w:sz w:val="21"/>
          <w:szCs w:val="21"/>
        </w:rPr>
        <w:t>поводження</w:t>
      </w:r>
      <w:proofErr w:type="spellEnd"/>
      <w:r w:rsidRPr="004D7C60">
        <w:rPr>
          <w:rFonts w:asciiTheme="majorHAnsi" w:hAnsiTheme="majorHAnsi"/>
          <w:sz w:val="21"/>
          <w:szCs w:val="21"/>
        </w:rPr>
        <w:t xml:space="preserve"> – </w:t>
      </w:r>
      <w:proofErr w:type="spellStart"/>
      <w:r w:rsidRPr="004D7C60">
        <w:rPr>
          <w:rFonts w:asciiTheme="majorHAnsi" w:hAnsiTheme="majorHAnsi"/>
          <w:sz w:val="21"/>
          <w:szCs w:val="21"/>
        </w:rPr>
        <w:t>обмінний</w:t>
      </w:r>
      <w:proofErr w:type="spellEnd"/>
      <w:r w:rsidRPr="004D7C60">
        <w:rPr>
          <w:rFonts w:asciiTheme="majorHAnsi" w:hAnsiTheme="majorHAnsi"/>
          <w:sz w:val="21"/>
          <w:szCs w:val="21"/>
        </w:rPr>
        <w:t xml:space="preserve"> у </w:t>
      </w:r>
      <w:proofErr w:type="spellStart"/>
      <w:r w:rsidRPr="004D7C60">
        <w:rPr>
          <w:rFonts w:asciiTheme="majorHAnsi" w:hAnsiTheme="majorHAnsi"/>
          <w:sz w:val="21"/>
          <w:szCs w:val="21"/>
        </w:rPr>
        <w:t>макроконцентраціях</w:t>
      </w:r>
      <w:proofErr w:type="spellEnd"/>
      <w:r w:rsidRPr="004D7C60">
        <w:rPr>
          <w:rFonts w:asciiTheme="majorHAnsi" w:hAnsiTheme="majorHAnsi"/>
          <w:sz w:val="21"/>
          <w:szCs w:val="21"/>
        </w:rPr>
        <w:t xml:space="preserve"> і </w:t>
      </w:r>
      <w:proofErr w:type="spellStart"/>
      <w:r w:rsidRPr="004D7C60">
        <w:rPr>
          <w:rFonts w:asciiTheme="majorHAnsi" w:hAnsiTheme="majorHAnsi"/>
          <w:sz w:val="21"/>
          <w:szCs w:val="21"/>
        </w:rPr>
        <w:t>необмінний</w:t>
      </w:r>
      <w:proofErr w:type="spellEnd"/>
      <w:r w:rsidRPr="004D7C60">
        <w:rPr>
          <w:rFonts w:asciiTheme="majorHAnsi" w:hAnsiTheme="majorHAnsi"/>
          <w:sz w:val="21"/>
          <w:szCs w:val="21"/>
        </w:rPr>
        <w:t xml:space="preserve"> у </w:t>
      </w:r>
      <w:proofErr w:type="spellStart"/>
      <w:r w:rsidRPr="004D7C60">
        <w:rPr>
          <w:rFonts w:asciiTheme="majorHAnsi" w:hAnsiTheme="majorHAnsi"/>
          <w:sz w:val="21"/>
          <w:szCs w:val="21"/>
        </w:rPr>
        <w:t>мікроконцентраціях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Механізм</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закріплення</w:t>
      </w:r>
      <w:proofErr w:type="spellEnd"/>
      <w:r w:rsidRPr="004D7C60">
        <w:rPr>
          <w:rFonts w:asciiTheme="majorHAnsi" w:hAnsiTheme="majorHAnsi"/>
          <w:sz w:val="21"/>
          <w:szCs w:val="21"/>
        </w:rPr>
        <w:t xml:space="preserve"> у </w:t>
      </w:r>
      <w:proofErr w:type="spellStart"/>
      <w:r w:rsidRPr="004D7C60">
        <w:rPr>
          <w:rFonts w:asciiTheme="majorHAnsi" w:hAnsiTheme="majorHAnsi"/>
          <w:sz w:val="21"/>
          <w:szCs w:val="21"/>
        </w:rPr>
        <w:t>ґрунті</w:t>
      </w:r>
      <w:proofErr w:type="spellEnd"/>
      <w:r w:rsidRPr="004D7C60">
        <w:rPr>
          <w:rFonts w:asciiTheme="majorHAnsi" w:hAnsiTheme="majorHAnsi"/>
          <w:sz w:val="21"/>
          <w:szCs w:val="21"/>
        </w:rPr>
        <w:t xml:space="preserve"> – </w:t>
      </w:r>
      <w:proofErr w:type="spellStart"/>
      <w:r w:rsidRPr="004D7C60">
        <w:rPr>
          <w:rFonts w:asciiTheme="majorHAnsi" w:hAnsiTheme="majorHAnsi"/>
          <w:sz w:val="21"/>
          <w:szCs w:val="21"/>
        </w:rPr>
        <w:t>необмінне</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поглинання</w:t>
      </w:r>
      <w:proofErr w:type="spellEnd"/>
      <w:r w:rsidRPr="004D7C60">
        <w:rPr>
          <w:rFonts w:asciiTheme="majorHAnsi" w:hAnsiTheme="majorHAnsi"/>
          <w:sz w:val="21"/>
          <w:szCs w:val="21"/>
        </w:rPr>
        <w:t xml:space="preserve"> (у </w:t>
      </w:r>
      <w:proofErr w:type="spellStart"/>
      <w:r w:rsidRPr="004D7C60">
        <w:rPr>
          <w:rFonts w:asciiTheme="majorHAnsi" w:hAnsiTheme="majorHAnsi"/>
          <w:sz w:val="21"/>
          <w:szCs w:val="21"/>
        </w:rPr>
        <w:t>мікроконцентраціях</w:t>
      </w:r>
      <w:proofErr w:type="spellEnd"/>
      <w:r w:rsidRPr="004D7C60">
        <w:rPr>
          <w:rFonts w:asciiTheme="majorHAnsi" w:hAnsiTheme="majorHAnsi"/>
          <w:sz w:val="21"/>
          <w:szCs w:val="21"/>
        </w:rPr>
        <w:t>).</w:t>
      </w:r>
    </w:p>
    <w:p w14:paraId="0846DD80" w14:textId="77777777" w:rsidR="00430679" w:rsidRPr="004D7C60" w:rsidRDefault="00430679" w:rsidP="004D7C60">
      <w:pPr>
        <w:shd w:val="clear" w:color="auto" w:fill="FFFFFF"/>
        <w:ind w:firstLine="548"/>
        <w:jc w:val="both"/>
        <w:rPr>
          <w:rFonts w:asciiTheme="majorHAnsi" w:hAnsiTheme="majorHAnsi"/>
          <w:sz w:val="21"/>
          <w:szCs w:val="21"/>
        </w:rPr>
      </w:pPr>
      <w:r w:rsidRPr="004D7C60">
        <w:rPr>
          <w:rFonts w:asciiTheme="majorHAnsi" w:hAnsiTheme="majorHAnsi"/>
          <w:b/>
          <w:sz w:val="21"/>
          <w:szCs w:val="21"/>
        </w:rPr>
        <w:t xml:space="preserve">IV </w:t>
      </w:r>
      <w:proofErr w:type="spellStart"/>
      <w:r w:rsidRPr="004D7C60">
        <w:rPr>
          <w:rFonts w:asciiTheme="majorHAnsi" w:hAnsiTheme="majorHAnsi"/>
          <w:b/>
          <w:sz w:val="21"/>
          <w:szCs w:val="21"/>
        </w:rPr>
        <w:t>група</w:t>
      </w:r>
      <w:proofErr w:type="spellEnd"/>
      <w:r w:rsidRPr="004D7C60">
        <w:rPr>
          <w:rFonts w:asciiTheme="majorHAnsi" w:hAnsiTheme="majorHAnsi"/>
          <w:b/>
          <w:sz w:val="21"/>
          <w:szCs w:val="21"/>
        </w:rPr>
        <w:t>: I</w:t>
      </w:r>
      <w:proofErr w:type="gramStart"/>
      <w:r w:rsidRPr="004D7C60">
        <w:rPr>
          <w:rFonts w:asciiTheme="majorHAnsi" w:hAnsiTheme="majorHAnsi"/>
          <w:b/>
          <w:sz w:val="21"/>
          <w:szCs w:val="21"/>
        </w:rPr>
        <w:t>, Се</w:t>
      </w:r>
      <w:proofErr w:type="gramEnd"/>
      <w:r w:rsidRPr="004D7C60">
        <w:rPr>
          <w:rFonts w:asciiTheme="majorHAnsi" w:hAnsiTheme="majorHAnsi"/>
          <w:b/>
          <w:sz w:val="21"/>
          <w:szCs w:val="21"/>
        </w:rPr>
        <w:t xml:space="preserve">, </w:t>
      </w:r>
      <w:proofErr w:type="spellStart"/>
      <w:r w:rsidRPr="004D7C60">
        <w:rPr>
          <w:rFonts w:asciiTheme="majorHAnsi" w:hAnsiTheme="majorHAnsi"/>
          <w:b/>
          <w:sz w:val="21"/>
          <w:szCs w:val="21"/>
        </w:rPr>
        <w:t>Рm</w:t>
      </w:r>
      <w:proofErr w:type="spellEnd"/>
      <w:r w:rsidRPr="004D7C60">
        <w:rPr>
          <w:rFonts w:asciiTheme="majorHAnsi" w:hAnsiTheme="majorHAnsi"/>
          <w:b/>
          <w:sz w:val="21"/>
          <w:szCs w:val="21"/>
        </w:rPr>
        <w:t xml:space="preserve">, </w:t>
      </w:r>
      <w:proofErr w:type="spellStart"/>
      <w:r w:rsidRPr="004D7C60">
        <w:rPr>
          <w:rFonts w:asciiTheme="majorHAnsi" w:hAnsiTheme="majorHAnsi"/>
          <w:b/>
          <w:sz w:val="21"/>
          <w:szCs w:val="21"/>
        </w:rPr>
        <w:t>Zr</w:t>
      </w:r>
      <w:proofErr w:type="spellEnd"/>
      <w:r w:rsidRPr="004D7C60">
        <w:rPr>
          <w:rFonts w:asciiTheme="majorHAnsi" w:hAnsiTheme="majorHAnsi"/>
          <w:b/>
          <w:sz w:val="21"/>
          <w:szCs w:val="21"/>
        </w:rPr>
        <w:t xml:space="preserve">, </w:t>
      </w:r>
      <w:proofErr w:type="spellStart"/>
      <w:r w:rsidRPr="004D7C60">
        <w:rPr>
          <w:rFonts w:asciiTheme="majorHAnsi" w:hAnsiTheme="majorHAnsi"/>
          <w:b/>
          <w:sz w:val="21"/>
          <w:szCs w:val="21"/>
        </w:rPr>
        <w:t>Nb</w:t>
      </w:r>
      <w:proofErr w:type="spellEnd"/>
      <w:r w:rsidRPr="004D7C60">
        <w:rPr>
          <w:rFonts w:asciiTheme="majorHAnsi" w:hAnsiTheme="majorHAnsi"/>
          <w:b/>
          <w:sz w:val="21"/>
          <w:szCs w:val="21"/>
        </w:rPr>
        <w:t xml:space="preserve">, </w:t>
      </w:r>
      <w:proofErr w:type="spellStart"/>
      <w:r w:rsidRPr="004D7C60">
        <w:rPr>
          <w:rFonts w:asciiTheme="majorHAnsi" w:hAnsiTheme="majorHAnsi"/>
          <w:b/>
          <w:sz w:val="21"/>
          <w:szCs w:val="21"/>
        </w:rPr>
        <w:t>Fе</w:t>
      </w:r>
      <w:proofErr w:type="spellEnd"/>
      <w:r w:rsidRPr="004D7C60">
        <w:rPr>
          <w:rFonts w:asciiTheme="majorHAnsi" w:hAnsiTheme="majorHAnsi"/>
          <w:b/>
          <w:sz w:val="21"/>
          <w:szCs w:val="21"/>
        </w:rPr>
        <w:t>, Ru.</w:t>
      </w:r>
      <w:r w:rsidRPr="004D7C60">
        <w:rPr>
          <w:rFonts w:asciiTheme="majorHAnsi" w:hAnsiTheme="majorHAnsi"/>
          <w:sz w:val="21"/>
          <w:szCs w:val="21"/>
        </w:rPr>
        <w:t xml:space="preserve"> Тип </w:t>
      </w:r>
      <w:proofErr w:type="spellStart"/>
      <w:r w:rsidRPr="004D7C60">
        <w:rPr>
          <w:rFonts w:asciiTheme="majorHAnsi" w:hAnsiTheme="majorHAnsi"/>
          <w:sz w:val="21"/>
          <w:szCs w:val="21"/>
        </w:rPr>
        <w:t>поводження</w:t>
      </w:r>
      <w:proofErr w:type="spellEnd"/>
      <w:r w:rsidRPr="004D7C60">
        <w:rPr>
          <w:rFonts w:asciiTheme="majorHAnsi" w:hAnsiTheme="majorHAnsi"/>
          <w:sz w:val="21"/>
          <w:szCs w:val="21"/>
        </w:rPr>
        <w:t xml:space="preserve"> – </w:t>
      </w:r>
      <w:proofErr w:type="spellStart"/>
      <w:r w:rsidRPr="004D7C60">
        <w:rPr>
          <w:rFonts w:asciiTheme="majorHAnsi" w:hAnsiTheme="majorHAnsi"/>
          <w:sz w:val="21"/>
          <w:szCs w:val="21"/>
        </w:rPr>
        <w:t>багатоформний</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Найбільш</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імовірний</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механізм</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закріплення</w:t>
      </w:r>
      <w:proofErr w:type="spellEnd"/>
      <w:r w:rsidRPr="004D7C60">
        <w:rPr>
          <w:rFonts w:asciiTheme="majorHAnsi" w:hAnsiTheme="majorHAnsi"/>
          <w:sz w:val="21"/>
          <w:szCs w:val="21"/>
        </w:rPr>
        <w:t xml:space="preserve"> у </w:t>
      </w:r>
      <w:proofErr w:type="spellStart"/>
      <w:r w:rsidRPr="004D7C60">
        <w:rPr>
          <w:rFonts w:asciiTheme="majorHAnsi" w:hAnsiTheme="majorHAnsi"/>
          <w:sz w:val="21"/>
          <w:szCs w:val="21"/>
        </w:rPr>
        <w:t>ґрунті</w:t>
      </w:r>
      <w:proofErr w:type="spellEnd"/>
      <w:r w:rsidRPr="004D7C60">
        <w:rPr>
          <w:rFonts w:asciiTheme="majorHAnsi" w:hAnsiTheme="majorHAnsi"/>
          <w:sz w:val="21"/>
          <w:szCs w:val="21"/>
        </w:rPr>
        <w:t xml:space="preserve"> – </w:t>
      </w:r>
      <w:proofErr w:type="spellStart"/>
      <w:r w:rsidRPr="004D7C60">
        <w:rPr>
          <w:rFonts w:asciiTheme="majorHAnsi" w:hAnsiTheme="majorHAnsi"/>
          <w:sz w:val="21"/>
          <w:szCs w:val="21"/>
        </w:rPr>
        <w:t>утворення</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комплексів</w:t>
      </w:r>
      <w:proofErr w:type="spellEnd"/>
      <w:r w:rsidRPr="004D7C60">
        <w:rPr>
          <w:rFonts w:asciiTheme="majorHAnsi" w:hAnsiTheme="majorHAnsi"/>
          <w:sz w:val="21"/>
          <w:szCs w:val="21"/>
        </w:rPr>
        <w:t xml:space="preserve"> й </w:t>
      </w:r>
      <w:proofErr w:type="spellStart"/>
      <w:r w:rsidRPr="004D7C60">
        <w:rPr>
          <w:rFonts w:asciiTheme="majorHAnsi" w:hAnsiTheme="majorHAnsi"/>
          <w:sz w:val="21"/>
          <w:szCs w:val="21"/>
        </w:rPr>
        <w:t>осідання</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коагуляція</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колоїдів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Група</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характеризується</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наявністю</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хімічних</w:t>
      </w:r>
      <w:proofErr w:type="spellEnd"/>
      <w:r w:rsidRPr="004D7C60">
        <w:rPr>
          <w:rFonts w:asciiTheme="majorHAnsi" w:hAnsiTheme="majorHAnsi"/>
          <w:sz w:val="21"/>
          <w:szCs w:val="21"/>
        </w:rPr>
        <w:t xml:space="preserve"> форм, </w:t>
      </w:r>
      <w:proofErr w:type="spellStart"/>
      <w:r w:rsidRPr="004D7C60">
        <w:rPr>
          <w:rFonts w:asciiTheme="majorHAnsi" w:hAnsiTheme="majorHAnsi"/>
          <w:sz w:val="21"/>
          <w:szCs w:val="21"/>
        </w:rPr>
        <w:t>які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поглинаються</w:t>
      </w:r>
      <w:proofErr w:type="spellEnd"/>
      <w:r w:rsidRPr="004D7C60">
        <w:rPr>
          <w:rFonts w:asciiTheme="majorHAnsi" w:hAnsiTheme="majorHAnsi"/>
          <w:sz w:val="21"/>
          <w:szCs w:val="21"/>
        </w:rPr>
        <w:t xml:space="preserve"> твердою фазою, і </w:t>
      </w:r>
      <w:proofErr w:type="spellStart"/>
      <w:r w:rsidRPr="004D7C60">
        <w:rPr>
          <w:rFonts w:asciiTheme="majorHAnsi" w:hAnsiTheme="majorHAnsi"/>
          <w:sz w:val="21"/>
          <w:szCs w:val="21"/>
        </w:rPr>
        <w:t>які</w:t>
      </w:r>
      <w:proofErr w:type="spellEnd"/>
      <w:r w:rsidRPr="004D7C60">
        <w:rPr>
          <w:rFonts w:asciiTheme="majorHAnsi" w:hAnsiTheme="majorHAnsi"/>
          <w:sz w:val="21"/>
          <w:szCs w:val="21"/>
        </w:rPr>
        <w:t xml:space="preserve"> не </w:t>
      </w:r>
      <w:proofErr w:type="spellStart"/>
      <w:r w:rsidRPr="004D7C60">
        <w:rPr>
          <w:rFonts w:asciiTheme="majorHAnsi" w:hAnsiTheme="majorHAnsi"/>
          <w:sz w:val="21"/>
          <w:szCs w:val="21"/>
        </w:rPr>
        <w:t>поглинають</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міграційноздатних</w:t>
      </w:r>
      <w:proofErr w:type="spellEnd"/>
      <w:r w:rsidRPr="004D7C60">
        <w:rPr>
          <w:rFonts w:asciiTheme="majorHAnsi" w:hAnsiTheme="majorHAnsi"/>
          <w:sz w:val="21"/>
          <w:szCs w:val="21"/>
        </w:rPr>
        <w:t xml:space="preserve"> форм. </w:t>
      </w:r>
      <w:proofErr w:type="spellStart"/>
      <w:r w:rsidRPr="004D7C60">
        <w:rPr>
          <w:rFonts w:asciiTheme="majorHAnsi" w:hAnsiTheme="majorHAnsi"/>
          <w:sz w:val="21"/>
          <w:szCs w:val="21"/>
        </w:rPr>
        <w:t>Рівновага</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між</w:t>
      </w:r>
      <w:proofErr w:type="spellEnd"/>
      <w:r w:rsidRPr="004D7C60">
        <w:rPr>
          <w:rFonts w:asciiTheme="majorHAnsi" w:hAnsiTheme="majorHAnsi"/>
          <w:sz w:val="21"/>
          <w:szCs w:val="21"/>
        </w:rPr>
        <w:t xml:space="preserve"> формами </w:t>
      </w:r>
      <w:proofErr w:type="spellStart"/>
      <w:r w:rsidRPr="004D7C60">
        <w:rPr>
          <w:rFonts w:asciiTheme="majorHAnsi" w:hAnsiTheme="majorHAnsi"/>
          <w:sz w:val="21"/>
          <w:szCs w:val="21"/>
        </w:rPr>
        <w:t>змінюється</w:t>
      </w:r>
      <w:proofErr w:type="spellEnd"/>
      <w:r w:rsidRPr="004D7C60">
        <w:rPr>
          <w:rFonts w:asciiTheme="majorHAnsi" w:hAnsiTheme="majorHAnsi"/>
          <w:sz w:val="21"/>
          <w:szCs w:val="21"/>
        </w:rPr>
        <w:t xml:space="preserve"> при </w:t>
      </w:r>
      <w:proofErr w:type="spellStart"/>
      <w:r w:rsidRPr="004D7C60">
        <w:rPr>
          <w:rFonts w:asciiTheme="majorHAnsi" w:hAnsiTheme="majorHAnsi"/>
          <w:sz w:val="21"/>
          <w:szCs w:val="21"/>
        </w:rPr>
        <w:t>зміні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концентрації</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стабільних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ізотопних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носіїв</w:t>
      </w:r>
      <w:proofErr w:type="spellEnd"/>
      <w:r w:rsidRPr="004D7C60">
        <w:rPr>
          <w:rFonts w:asciiTheme="majorHAnsi" w:hAnsiTheme="majorHAnsi"/>
          <w:sz w:val="21"/>
          <w:szCs w:val="21"/>
        </w:rPr>
        <w:t xml:space="preserve">, рН і в </w:t>
      </w:r>
      <w:proofErr w:type="spellStart"/>
      <w:r w:rsidRPr="004D7C60">
        <w:rPr>
          <w:rFonts w:asciiTheme="majorHAnsi" w:hAnsiTheme="majorHAnsi"/>
          <w:sz w:val="21"/>
          <w:szCs w:val="21"/>
        </w:rPr>
        <w:t>присутності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колоїдів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які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мігрують</w:t>
      </w:r>
      <w:proofErr w:type="spellEnd"/>
      <w:r w:rsidRPr="004D7C60">
        <w:rPr>
          <w:rFonts w:asciiTheme="majorHAnsi" w:hAnsiTheme="majorHAnsi"/>
          <w:sz w:val="21"/>
          <w:szCs w:val="21"/>
        </w:rPr>
        <w:t xml:space="preserve">. </w:t>
      </w:r>
    </w:p>
    <w:p w14:paraId="21AC3CBC" w14:textId="77777777" w:rsidR="00430679" w:rsidRPr="004D7C60" w:rsidRDefault="00430679" w:rsidP="004D7C60">
      <w:pPr>
        <w:shd w:val="clear" w:color="auto" w:fill="FFFFFF"/>
        <w:ind w:firstLine="548"/>
        <w:jc w:val="both"/>
        <w:rPr>
          <w:rFonts w:asciiTheme="majorHAnsi" w:hAnsiTheme="majorHAnsi"/>
          <w:sz w:val="21"/>
          <w:szCs w:val="21"/>
        </w:rPr>
      </w:pPr>
      <w:r w:rsidRPr="004D7C60">
        <w:rPr>
          <w:rFonts w:asciiTheme="majorHAnsi" w:hAnsiTheme="majorHAnsi"/>
          <w:b/>
          <w:sz w:val="21"/>
          <w:szCs w:val="21"/>
        </w:rPr>
        <w:t xml:space="preserve">V </w:t>
      </w:r>
      <w:proofErr w:type="spellStart"/>
      <w:r w:rsidRPr="004D7C60">
        <w:rPr>
          <w:rFonts w:asciiTheme="majorHAnsi" w:hAnsiTheme="majorHAnsi"/>
          <w:b/>
          <w:sz w:val="21"/>
          <w:szCs w:val="21"/>
        </w:rPr>
        <w:t>група</w:t>
      </w:r>
      <w:proofErr w:type="spellEnd"/>
      <w:r w:rsidRPr="004D7C60">
        <w:rPr>
          <w:rFonts w:asciiTheme="majorHAnsi" w:hAnsiTheme="majorHAnsi"/>
          <w:b/>
          <w:sz w:val="21"/>
          <w:szCs w:val="21"/>
        </w:rPr>
        <w:t>: Ag.</w:t>
      </w:r>
      <w:r w:rsidRPr="004D7C60">
        <w:rPr>
          <w:rFonts w:asciiTheme="majorHAnsi" w:hAnsiTheme="majorHAnsi"/>
          <w:sz w:val="21"/>
          <w:szCs w:val="21"/>
        </w:rPr>
        <w:t xml:space="preserve"> Тип </w:t>
      </w:r>
      <w:proofErr w:type="spellStart"/>
      <w:r w:rsidRPr="004D7C60">
        <w:rPr>
          <w:rFonts w:asciiTheme="majorHAnsi" w:hAnsiTheme="majorHAnsi"/>
          <w:sz w:val="21"/>
          <w:szCs w:val="21"/>
        </w:rPr>
        <w:t>поводження</w:t>
      </w:r>
      <w:proofErr w:type="spellEnd"/>
      <w:r w:rsidRPr="004D7C60">
        <w:rPr>
          <w:rFonts w:asciiTheme="majorHAnsi" w:hAnsiTheme="majorHAnsi"/>
          <w:sz w:val="21"/>
          <w:szCs w:val="21"/>
        </w:rPr>
        <w:t xml:space="preserve"> – </w:t>
      </w:r>
      <w:proofErr w:type="spellStart"/>
      <w:r w:rsidRPr="004D7C60">
        <w:rPr>
          <w:rFonts w:asciiTheme="majorHAnsi" w:hAnsiTheme="majorHAnsi"/>
          <w:sz w:val="21"/>
          <w:szCs w:val="21"/>
        </w:rPr>
        <w:t>багатоформний</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зі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змінною</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валентністю</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має</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властивості</w:t>
      </w:r>
      <w:proofErr w:type="spellEnd"/>
      <w:r w:rsidRPr="004D7C60">
        <w:rPr>
          <w:rFonts w:asciiTheme="majorHAnsi" w:hAnsiTheme="majorHAnsi"/>
          <w:sz w:val="21"/>
          <w:szCs w:val="21"/>
        </w:rPr>
        <w:t xml:space="preserve"> I, II й IV </w:t>
      </w:r>
      <w:proofErr w:type="spellStart"/>
      <w:r w:rsidRPr="004D7C60">
        <w:rPr>
          <w:rFonts w:asciiTheme="majorHAnsi" w:hAnsiTheme="majorHAnsi"/>
          <w:sz w:val="21"/>
          <w:szCs w:val="21"/>
        </w:rPr>
        <w:t>груп</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Важливим</w:t>
      </w:r>
      <w:proofErr w:type="spellEnd"/>
      <w:r w:rsidRPr="004D7C60">
        <w:rPr>
          <w:rFonts w:asciiTheme="majorHAnsi" w:hAnsiTheme="majorHAnsi"/>
          <w:sz w:val="21"/>
          <w:szCs w:val="21"/>
        </w:rPr>
        <w:t xml:space="preserve"> фактором </w:t>
      </w:r>
      <w:proofErr w:type="spellStart"/>
      <w:r w:rsidRPr="004D7C60">
        <w:rPr>
          <w:rFonts w:asciiTheme="majorHAnsi" w:hAnsiTheme="majorHAnsi"/>
          <w:sz w:val="21"/>
          <w:szCs w:val="21"/>
        </w:rPr>
        <w:t>міграції</w:t>
      </w:r>
      <w:proofErr w:type="spellEnd"/>
      <w:r w:rsidRPr="004D7C60">
        <w:rPr>
          <w:rFonts w:asciiTheme="majorHAnsi" w:hAnsiTheme="majorHAnsi"/>
          <w:sz w:val="21"/>
          <w:szCs w:val="21"/>
        </w:rPr>
        <w:t xml:space="preserve"> є </w:t>
      </w:r>
      <w:proofErr w:type="spellStart"/>
      <w:r w:rsidRPr="004D7C60">
        <w:rPr>
          <w:rFonts w:asciiTheme="majorHAnsi" w:hAnsiTheme="majorHAnsi"/>
          <w:sz w:val="21"/>
          <w:szCs w:val="21"/>
        </w:rPr>
        <w:t>наявність</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відбудовних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бар'єрів</w:t>
      </w:r>
      <w:proofErr w:type="spellEnd"/>
      <w:r w:rsidRPr="004D7C60">
        <w:rPr>
          <w:rFonts w:asciiTheme="majorHAnsi" w:hAnsiTheme="majorHAnsi"/>
          <w:sz w:val="21"/>
          <w:szCs w:val="21"/>
        </w:rPr>
        <w:t>.</w:t>
      </w:r>
    </w:p>
    <w:p w14:paraId="67A2CBD7" w14:textId="77777777" w:rsidR="00430679" w:rsidRPr="004D7C60" w:rsidRDefault="00430679" w:rsidP="004D7C60">
      <w:pPr>
        <w:shd w:val="clear" w:color="auto" w:fill="FFFFFF"/>
        <w:ind w:firstLine="548"/>
        <w:jc w:val="both"/>
        <w:rPr>
          <w:rFonts w:asciiTheme="majorHAnsi" w:hAnsiTheme="majorHAnsi"/>
          <w:sz w:val="21"/>
          <w:szCs w:val="21"/>
        </w:rPr>
      </w:pPr>
      <w:proofErr w:type="spellStart"/>
      <w:r w:rsidRPr="004D7C60">
        <w:rPr>
          <w:rFonts w:asciiTheme="majorHAnsi" w:hAnsiTheme="majorHAnsi"/>
          <w:sz w:val="21"/>
          <w:szCs w:val="21"/>
        </w:rPr>
        <w:t>Поряд</w:t>
      </w:r>
      <w:proofErr w:type="spellEnd"/>
      <w:r w:rsidRPr="004D7C60">
        <w:rPr>
          <w:rFonts w:asciiTheme="majorHAnsi" w:hAnsiTheme="majorHAnsi"/>
          <w:sz w:val="21"/>
          <w:szCs w:val="21"/>
        </w:rPr>
        <w:t xml:space="preserve"> з </w:t>
      </w:r>
      <w:proofErr w:type="spellStart"/>
      <w:r w:rsidRPr="004D7C60">
        <w:rPr>
          <w:rFonts w:asciiTheme="majorHAnsi" w:hAnsiTheme="majorHAnsi"/>
          <w:sz w:val="21"/>
          <w:szCs w:val="21"/>
        </w:rPr>
        <w:t>наведеною</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класифікацією</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всі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вивчені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елементи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були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розділені</w:t>
      </w:r>
      <w:proofErr w:type="spellEnd"/>
      <w:r w:rsidRPr="004D7C60">
        <w:rPr>
          <w:rFonts w:asciiTheme="majorHAnsi" w:hAnsiTheme="majorHAnsi"/>
          <w:sz w:val="21"/>
          <w:szCs w:val="21"/>
        </w:rPr>
        <w:t xml:space="preserve"> на 4 </w:t>
      </w:r>
      <w:proofErr w:type="spellStart"/>
      <w:r w:rsidRPr="004D7C60">
        <w:rPr>
          <w:rFonts w:asciiTheme="majorHAnsi" w:hAnsiTheme="majorHAnsi"/>
          <w:sz w:val="21"/>
          <w:szCs w:val="21"/>
        </w:rPr>
        <w:t>групи</w:t>
      </w:r>
      <w:proofErr w:type="spellEnd"/>
      <w:r w:rsidRPr="004D7C60">
        <w:rPr>
          <w:rFonts w:asciiTheme="majorHAnsi" w:hAnsiTheme="majorHAnsi"/>
          <w:sz w:val="21"/>
          <w:szCs w:val="21"/>
        </w:rPr>
        <w:t xml:space="preserve">: </w:t>
      </w:r>
    </w:p>
    <w:p w14:paraId="6B72E53F" w14:textId="77777777" w:rsidR="00430679" w:rsidRPr="004D7C60" w:rsidRDefault="00430679" w:rsidP="004D7C60">
      <w:pPr>
        <w:shd w:val="clear" w:color="auto" w:fill="FFFFFF"/>
        <w:ind w:firstLine="548"/>
        <w:jc w:val="both"/>
        <w:rPr>
          <w:rFonts w:asciiTheme="majorHAnsi" w:hAnsiTheme="majorHAnsi"/>
          <w:sz w:val="21"/>
          <w:szCs w:val="21"/>
        </w:rPr>
      </w:pPr>
      <w:r w:rsidRPr="004D7C60">
        <w:rPr>
          <w:rFonts w:asciiTheme="majorHAnsi" w:hAnsiTheme="majorHAnsi"/>
          <w:b/>
          <w:sz w:val="21"/>
          <w:szCs w:val="21"/>
        </w:rPr>
        <w:t>1)</w:t>
      </w:r>
      <w:r w:rsidRPr="004D7C60">
        <w:rPr>
          <w:rFonts w:asciiTheme="majorHAnsi" w:hAnsiTheme="majorHAnsi"/>
          <w:sz w:val="21"/>
          <w:szCs w:val="21"/>
        </w:rPr>
        <w:t xml:space="preserve"> </w:t>
      </w:r>
      <w:proofErr w:type="spellStart"/>
      <w:r w:rsidRPr="004D7C60">
        <w:rPr>
          <w:rFonts w:asciiTheme="majorHAnsi" w:hAnsiTheme="majorHAnsi"/>
          <w:sz w:val="21"/>
          <w:szCs w:val="21"/>
        </w:rPr>
        <w:t>дуже</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малорухливі</w:t>
      </w:r>
      <w:proofErr w:type="spellEnd"/>
      <w:r w:rsidRPr="004D7C60">
        <w:rPr>
          <w:rFonts w:asciiTheme="majorHAnsi" w:hAnsiTheme="majorHAnsi"/>
          <w:sz w:val="21"/>
          <w:szCs w:val="21"/>
        </w:rPr>
        <w:t xml:space="preserve"> – Zn, </w:t>
      </w:r>
      <w:proofErr w:type="spellStart"/>
      <w:r w:rsidRPr="004D7C60">
        <w:rPr>
          <w:rFonts w:asciiTheme="majorHAnsi" w:hAnsiTheme="majorHAnsi"/>
          <w:sz w:val="21"/>
          <w:szCs w:val="21"/>
        </w:rPr>
        <w:t>Сd</w:t>
      </w:r>
      <w:proofErr w:type="spellEnd"/>
      <w:proofErr w:type="gramStart"/>
      <w:r w:rsidRPr="004D7C60">
        <w:rPr>
          <w:rFonts w:asciiTheme="majorHAnsi" w:hAnsiTheme="majorHAnsi"/>
          <w:sz w:val="21"/>
          <w:szCs w:val="21"/>
        </w:rPr>
        <w:t>, Со</w:t>
      </w:r>
      <w:proofErr w:type="gramEnd"/>
      <w:r w:rsidRPr="004D7C60">
        <w:rPr>
          <w:rFonts w:asciiTheme="majorHAnsi" w:hAnsiTheme="majorHAnsi"/>
          <w:sz w:val="21"/>
          <w:szCs w:val="21"/>
        </w:rPr>
        <w:t xml:space="preserve">; </w:t>
      </w:r>
    </w:p>
    <w:p w14:paraId="31D1A28A" w14:textId="77777777" w:rsidR="00430679" w:rsidRPr="004D7C60" w:rsidRDefault="00430679" w:rsidP="004D7C60">
      <w:pPr>
        <w:shd w:val="clear" w:color="auto" w:fill="FFFFFF"/>
        <w:ind w:firstLine="548"/>
        <w:jc w:val="both"/>
        <w:rPr>
          <w:rFonts w:asciiTheme="majorHAnsi" w:hAnsiTheme="majorHAnsi"/>
          <w:sz w:val="21"/>
          <w:szCs w:val="21"/>
        </w:rPr>
      </w:pPr>
      <w:r w:rsidRPr="004D7C60">
        <w:rPr>
          <w:rFonts w:asciiTheme="majorHAnsi" w:hAnsiTheme="majorHAnsi"/>
          <w:b/>
          <w:sz w:val="21"/>
          <w:szCs w:val="21"/>
        </w:rPr>
        <w:t>2)</w:t>
      </w:r>
      <w:r w:rsidRPr="004D7C60">
        <w:rPr>
          <w:rFonts w:asciiTheme="majorHAnsi" w:hAnsiTheme="majorHAnsi"/>
          <w:sz w:val="21"/>
          <w:szCs w:val="21"/>
        </w:rPr>
        <w:t xml:space="preserve"> </w:t>
      </w:r>
      <w:proofErr w:type="spellStart"/>
      <w:r w:rsidRPr="004D7C60">
        <w:rPr>
          <w:rFonts w:asciiTheme="majorHAnsi" w:hAnsiTheme="majorHAnsi"/>
          <w:sz w:val="21"/>
          <w:szCs w:val="21"/>
        </w:rPr>
        <w:t>малорухливі</w:t>
      </w:r>
      <w:proofErr w:type="spellEnd"/>
      <w:r w:rsidRPr="004D7C60">
        <w:rPr>
          <w:rFonts w:asciiTheme="majorHAnsi" w:hAnsiTheme="majorHAnsi"/>
          <w:sz w:val="21"/>
          <w:szCs w:val="21"/>
        </w:rPr>
        <w:t xml:space="preserve"> – Y, </w:t>
      </w:r>
      <w:proofErr w:type="spellStart"/>
      <w:r w:rsidRPr="004D7C60">
        <w:rPr>
          <w:rFonts w:asciiTheme="majorHAnsi" w:hAnsiTheme="majorHAnsi"/>
          <w:sz w:val="21"/>
          <w:szCs w:val="21"/>
        </w:rPr>
        <w:t>Сe</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Fе</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Zr</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Nb</w:t>
      </w:r>
      <w:proofErr w:type="spellEnd"/>
      <w:r w:rsidRPr="004D7C60">
        <w:rPr>
          <w:rFonts w:asciiTheme="majorHAnsi" w:hAnsiTheme="majorHAnsi"/>
          <w:sz w:val="21"/>
          <w:szCs w:val="21"/>
        </w:rPr>
        <w:t xml:space="preserve">; </w:t>
      </w:r>
    </w:p>
    <w:p w14:paraId="52555D53" w14:textId="77777777" w:rsidR="00430679" w:rsidRPr="004D7C60" w:rsidRDefault="00430679" w:rsidP="004D7C60">
      <w:pPr>
        <w:shd w:val="clear" w:color="auto" w:fill="FFFFFF"/>
        <w:ind w:firstLine="548"/>
        <w:jc w:val="both"/>
        <w:rPr>
          <w:rFonts w:asciiTheme="majorHAnsi" w:hAnsiTheme="majorHAnsi"/>
          <w:sz w:val="21"/>
          <w:szCs w:val="21"/>
        </w:rPr>
      </w:pPr>
      <w:r w:rsidRPr="004D7C60">
        <w:rPr>
          <w:rFonts w:asciiTheme="majorHAnsi" w:hAnsiTheme="majorHAnsi"/>
          <w:b/>
          <w:sz w:val="21"/>
          <w:szCs w:val="21"/>
        </w:rPr>
        <w:t>3)</w:t>
      </w:r>
      <w:r w:rsidRPr="004D7C60">
        <w:rPr>
          <w:rFonts w:asciiTheme="majorHAnsi" w:hAnsiTheme="majorHAnsi"/>
          <w:sz w:val="21"/>
          <w:szCs w:val="21"/>
        </w:rPr>
        <w:t xml:space="preserve"> </w:t>
      </w:r>
      <w:proofErr w:type="spellStart"/>
      <w:r w:rsidRPr="004D7C60">
        <w:rPr>
          <w:rFonts w:asciiTheme="majorHAnsi" w:hAnsiTheme="majorHAnsi"/>
          <w:sz w:val="21"/>
          <w:szCs w:val="21"/>
        </w:rPr>
        <w:t>рухливі</w:t>
      </w:r>
      <w:proofErr w:type="spellEnd"/>
      <w:r w:rsidRPr="004D7C60">
        <w:rPr>
          <w:rFonts w:asciiTheme="majorHAnsi" w:hAnsiTheme="majorHAnsi"/>
          <w:sz w:val="21"/>
          <w:szCs w:val="21"/>
        </w:rPr>
        <w:t xml:space="preserve"> – Na, </w:t>
      </w:r>
      <w:proofErr w:type="spellStart"/>
      <w:r w:rsidRPr="004D7C60">
        <w:rPr>
          <w:rFonts w:asciiTheme="majorHAnsi" w:hAnsiTheme="majorHAnsi"/>
          <w:sz w:val="21"/>
          <w:szCs w:val="21"/>
        </w:rPr>
        <w:t>Rb</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Sr</w:t>
      </w:r>
      <w:proofErr w:type="spellEnd"/>
      <w:r w:rsidRPr="004D7C60">
        <w:rPr>
          <w:rFonts w:asciiTheme="majorHAnsi" w:hAnsiTheme="majorHAnsi"/>
          <w:sz w:val="21"/>
          <w:szCs w:val="21"/>
        </w:rPr>
        <w:t xml:space="preserve">, Ru; </w:t>
      </w:r>
    </w:p>
    <w:p w14:paraId="2FEA2726" w14:textId="77777777" w:rsidR="00430679" w:rsidRPr="004D7C60" w:rsidRDefault="00430679" w:rsidP="004D7C60">
      <w:pPr>
        <w:shd w:val="clear" w:color="auto" w:fill="FFFFFF"/>
        <w:ind w:firstLine="548"/>
        <w:jc w:val="both"/>
        <w:rPr>
          <w:rFonts w:asciiTheme="majorHAnsi" w:hAnsiTheme="majorHAnsi"/>
          <w:sz w:val="21"/>
          <w:szCs w:val="21"/>
        </w:rPr>
      </w:pPr>
      <w:r w:rsidRPr="004D7C60">
        <w:rPr>
          <w:rFonts w:asciiTheme="majorHAnsi" w:hAnsiTheme="majorHAnsi"/>
          <w:b/>
          <w:sz w:val="21"/>
          <w:szCs w:val="21"/>
        </w:rPr>
        <w:t>4)</w:t>
      </w:r>
      <w:r w:rsidRPr="004D7C60">
        <w:rPr>
          <w:rFonts w:asciiTheme="majorHAnsi" w:hAnsiTheme="majorHAnsi"/>
          <w:sz w:val="21"/>
          <w:szCs w:val="21"/>
        </w:rPr>
        <w:t xml:space="preserve"> сильно </w:t>
      </w:r>
      <w:proofErr w:type="spellStart"/>
      <w:r w:rsidRPr="004D7C60">
        <w:rPr>
          <w:rFonts w:asciiTheme="majorHAnsi" w:hAnsiTheme="majorHAnsi"/>
          <w:sz w:val="21"/>
          <w:szCs w:val="21"/>
        </w:rPr>
        <w:t>рухливі</w:t>
      </w:r>
      <w:proofErr w:type="spellEnd"/>
      <w:r w:rsidRPr="004D7C60">
        <w:rPr>
          <w:rFonts w:asciiTheme="majorHAnsi" w:hAnsiTheme="majorHAnsi"/>
          <w:sz w:val="21"/>
          <w:szCs w:val="21"/>
        </w:rPr>
        <w:t xml:space="preserve"> – S, I (</w:t>
      </w:r>
      <w:proofErr w:type="spellStart"/>
      <w:r w:rsidRPr="004D7C60">
        <w:rPr>
          <w:rFonts w:asciiTheme="majorHAnsi" w:hAnsiTheme="majorHAnsi"/>
          <w:sz w:val="21"/>
          <w:szCs w:val="21"/>
        </w:rPr>
        <w:t>аніони</w:t>
      </w:r>
      <w:proofErr w:type="spellEnd"/>
      <w:r w:rsidRPr="004D7C60">
        <w:rPr>
          <w:rFonts w:asciiTheme="majorHAnsi" w:hAnsiTheme="majorHAnsi"/>
          <w:sz w:val="21"/>
          <w:szCs w:val="21"/>
        </w:rPr>
        <w:t>).</w:t>
      </w:r>
    </w:p>
    <w:p w14:paraId="44ECA928" w14:textId="77777777" w:rsidR="00430679" w:rsidRPr="004D7C60" w:rsidRDefault="00430679" w:rsidP="004D7C60">
      <w:pPr>
        <w:shd w:val="clear" w:color="auto" w:fill="FFFFFF"/>
        <w:ind w:firstLine="548"/>
        <w:jc w:val="both"/>
        <w:rPr>
          <w:rFonts w:asciiTheme="majorHAnsi" w:hAnsiTheme="majorHAnsi"/>
          <w:sz w:val="21"/>
          <w:szCs w:val="21"/>
        </w:rPr>
      </w:pPr>
      <w:proofErr w:type="spellStart"/>
      <w:r w:rsidRPr="004D7C60">
        <w:rPr>
          <w:rFonts w:asciiTheme="majorHAnsi" w:hAnsiTheme="majorHAnsi"/>
          <w:sz w:val="21"/>
          <w:szCs w:val="21"/>
        </w:rPr>
        <w:t>Радіонукліди</w:t>
      </w:r>
      <w:proofErr w:type="spellEnd"/>
      <w:r w:rsidRPr="004D7C60">
        <w:rPr>
          <w:rFonts w:asciiTheme="majorHAnsi" w:hAnsiTheme="majorHAnsi"/>
          <w:sz w:val="21"/>
          <w:szCs w:val="21"/>
        </w:rPr>
        <w:t xml:space="preserve">, як </w:t>
      </w:r>
      <w:proofErr w:type="spellStart"/>
      <w:r w:rsidRPr="004D7C60">
        <w:rPr>
          <w:rFonts w:asciiTheme="majorHAnsi" w:hAnsiTheme="majorHAnsi"/>
          <w:sz w:val="21"/>
          <w:szCs w:val="21"/>
        </w:rPr>
        <w:t>ізотопи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хімічних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елементів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характеризуються</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тими</w:t>
      </w:r>
      <w:proofErr w:type="spellEnd"/>
      <w:r w:rsidRPr="004D7C60">
        <w:rPr>
          <w:rFonts w:asciiTheme="majorHAnsi" w:hAnsiTheme="majorHAnsi"/>
          <w:sz w:val="21"/>
          <w:szCs w:val="21"/>
        </w:rPr>
        <w:t xml:space="preserve"> ж </w:t>
      </w:r>
      <w:proofErr w:type="spellStart"/>
      <w:r w:rsidRPr="004D7C60">
        <w:rPr>
          <w:rFonts w:asciiTheme="majorHAnsi" w:hAnsiTheme="majorHAnsi"/>
          <w:sz w:val="21"/>
          <w:szCs w:val="21"/>
        </w:rPr>
        <w:t>хімічними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властивостями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що</w:t>
      </w:r>
      <w:proofErr w:type="spellEnd"/>
      <w:r w:rsidRPr="004D7C60">
        <w:rPr>
          <w:rFonts w:asciiTheme="majorHAnsi" w:hAnsiTheme="majorHAnsi"/>
          <w:sz w:val="21"/>
          <w:szCs w:val="21"/>
        </w:rPr>
        <w:t xml:space="preserve"> й </w:t>
      </w:r>
      <w:proofErr w:type="spellStart"/>
      <w:r w:rsidRPr="004D7C60">
        <w:rPr>
          <w:rFonts w:asciiTheme="majorHAnsi" w:hAnsiTheme="majorHAnsi"/>
          <w:sz w:val="21"/>
          <w:szCs w:val="21"/>
        </w:rPr>
        <w:t>стабільні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ізотопи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цих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елементів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Однак</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тотожність</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поводження</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радіонуклідів</w:t>
      </w:r>
      <w:proofErr w:type="spellEnd"/>
      <w:r w:rsidRPr="004D7C60">
        <w:rPr>
          <w:rFonts w:asciiTheme="majorHAnsi" w:hAnsiTheme="majorHAnsi"/>
          <w:sz w:val="21"/>
          <w:szCs w:val="21"/>
        </w:rPr>
        <w:t xml:space="preserve"> і </w:t>
      </w:r>
      <w:proofErr w:type="spellStart"/>
      <w:r w:rsidRPr="004D7C60">
        <w:rPr>
          <w:rFonts w:asciiTheme="majorHAnsi" w:hAnsiTheme="majorHAnsi"/>
          <w:sz w:val="21"/>
          <w:szCs w:val="21"/>
        </w:rPr>
        <w:t>їх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стабільних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ізотопних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аналогів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може</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спостерігатися</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тільки</w:t>
      </w:r>
      <w:proofErr w:type="spellEnd"/>
      <w:r w:rsidRPr="004D7C60">
        <w:rPr>
          <w:rFonts w:asciiTheme="majorHAnsi" w:hAnsiTheme="majorHAnsi"/>
          <w:sz w:val="21"/>
          <w:szCs w:val="21"/>
        </w:rPr>
        <w:t xml:space="preserve"> у </w:t>
      </w:r>
      <w:proofErr w:type="spellStart"/>
      <w:r w:rsidRPr="004D7C60">
        <w:rPr>
          <w:rFonts w:asciiTheme="majorHAnsi" w:hAnsiTheme="majorHAnsi"/>
          <w:sz w:val="21"/>
          <w:szCs w:val="21"/>
        </w:rPr>
        <w:t>випадку</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рівноважного</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розподілу</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фізико-хімічних</w:t>
      </w:r>
      <w:proofErr w:type="spellEnd"/>
      <w:r w:rsidRPr="004D7C60">
        <w:rPr>
          <w:rFonts w:asciiTheme="majorHAnsi" w:hAnsiTheme="majorHAnsi"/>
          <w:sz w:val="21"/>
          <w:szCs w:val="21"/>
        </w:rPr>
        <w:t xml:space="preserve"> форм </w:t>
      </w:r>
      <w:proofErr w:type="spellStart"/>
      <w:r w:rsidRPr="004D7C60">
        <w:rPr>
          <w:rFonts w:asciiTheme="majorHAnsi" w:hAnsiTheme="majorHAnsi"/>
          <w:sz w:val="21"/>
          <w:szCs w:val="21"/>
        </w:rPr>
        <w:t>привнесених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радіонуклідів</w:t>
      </w:r>
      <w:proofErr w:type="spellEnd"/>
      <w:r w:rsidRPr="004D7C60">
        <w:rPr>
          <w:rFonts w:asciiTheme="majorHAnsi" w:hAnsiTheme="majorHAnsi"/>
          <w:sz w:val="21"/>
          <w:szCs w:val="21"/>
        </w:rPr>
        <w:t xml:space="preserve"> і </w:t>
      </w:r>
      <w:proofErr w:type="spellStart"/>
      <w:r w:rsidRPr="004D7C60">
        <w:rPr>
          <w:rFonts w:asciiTheme="majorHAnsi" w:hAnsiTheme="majorHAnsi"/>
          <w:sz w:val="21"/>
          <w:szCs w:val="21"/>
        </w:rPr>
        <w:t>природних</w:t>
      </w:r>
      <w:proofErr w:type="spellEnd"/>
      <w:r w:rsidRPr="004D7C60">
        <w:rPr>
          <w:rFonts w:asciiTheme="majorHAnsi" w:hAnsiTheme="majorHAnsi"/>
          <w:sz w:val="21"/>
          <w:szCs w:val="21"/>
        </w:rPr>
        <w:t xml:space="preserve"> форм </w:t>
      </w:r>
      <w:proofErr w:type="spellStart"/>
      <w:r w:rsidRPr="004D7C60">
        <w:rPr>
          <w:rFonts w:asciiTheme="majorHAnsi" w:hAnsiTheme="majorHAnsi"/>
          <w:sz w:val="21"/>
          <w:szCs w:val="21"/>
        </w:rPr>
        <w:t>знаходження</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їхніх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стабільних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аналогів</w:t>
      </w:r>
      <w:proofErr w:type="spellEnd"/>
      <w:r w:rsidRPr="004D7C60">
        <w:rPr>
          <w:rFonts w:asciiTheme="majorHAnsi" w:hAnsiTheme="majorHAnsi"/>
          <w:sz w:val="21"/>
          <w:szCs w:val="21"/>
        </w:rPr>
        <w:t xml:space="preserve"> у </w:t>
      </w:r>
      <w:proofErr w:type="spellStart"/>
      <w:r w:rsidRPr="004D7C60">
        <w:rPr>
          <w:rFonts w:asciiTheme="majorHAnsi" w:hAnsiTheme="majorHAnsi"/>
          <w:sz w:val="21"/>
          <w:szCs w:val="21"/>
        </w:rPr>
        <w:t>ґрунті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тобто</w:t>
      </w:r>
      <w:proofErr w:type="spellEnd"/>
      <w:r w:rsidRPr="004D7C60">
        <w:rPr>
          <w:rFonts w:asciiTheme="majorHAnsi" w:hAnsiTheme="majorHAnsi"/>
          <w:sz w:val="21"/>
          <w:szCs w:val="21"/>
        </w:rPr>
        <w:t xml:space="preserve"> при </w:t>
      </w:r>
      <w:proofErr w:type="spellStart"/>
      <w:r w:rsidRPr="004D7C60">
        <w:rPr>
          <w:rFonts w:asciiTheme="majorHAnsi" w:hAnsiTheme="majorHAnsi"/>
          <w:sz w:val="21"/>
          <w:szCs w:val="21"/>
        </w:rPr>
        <w:t>досягненні</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повноти</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ізотопного</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обміну</w:t>
      </w:r>
      <w:proofErr w:type="spellEnd"/>
      <w:r w:rsidRPr="004D7C60">
        <w:rPr>
          <w:rFonts w:asciiTheme="majorHAnsi" w:hAnsiTheme="majorHAnsi"/>
          <w:sz w:val="21"/>
          <w:szCs w:val="21"/>
        </w:rPr>
        <w:t xml:space="preserve"> </w:t>
      </w:r>
      <w:proofErr w:type="gramStart"/>
      <w:r w:rsidRPr="004D7C60">
        <w:rPr>
          <w:rFonts w:asciiTheme="majorHAnsi" w:hAnsiTheme="majorHAnsi"/>
          <w:sz w:val="21"/>
          <w:szCs w:val="21"/>
        </w:rPr>
        <w:t>у фазах</w:t>
      </w:r>
      <w:proofErr w:type="gramEnd"/>
      <w:r w:rsidRPr="004D7C60">
        <w:rPr>
          <w:rFonts w:asciiTheme="majorHAnsi" w:hAnsiTheme="majorHAnsi"/>
          <w:sz w:val="21"/>
          <w:szCs w:val="21"/>
        </w:rPr>
        <w:t xml:space="preserve"> і компонентах </w:t>
      </w:r>
      <w:proofErr w:type="spellStart"/>
      <w:r w:rsidRPr="004D7C60">
        <w:rPr>
          <w:rFonts w:asciiTheme="majorHAnsi" w:hAnsiTheme="majorHAnsi"/>
          <w:sz w:val="21"/>
          <w:szCs w:val="21"/>
        </w:rPr>
        <w:t>ґрунту</w:t>
      </w:r>
      <w:proofErr w:type="spellEnd"/>
      <w:r w:rsidRPr="004D7C60">
        <w:rPr>
          <w:rFonts w:asciiTheme="majorHAnsi" w:hAnsiTheme="majorHAnsi"/>
          <w:sz w:val="21"/>
          <w:szCs w:val="21"/>
        </w:rPr>
        <w:t xml:space="preserve">. Час </w:t>
      </w:r>
      <w:proofErr w:type="spellStart"/>
      <w:r w:rsidRPr="004D7C60">
        <w:rPr>
          <w:rFonts w:asciiTheme="majorHAnsi" w:hAnsiTheme="majorHAnsi"/>
          <w:sz w:val="21"/>
          <w:szCs w:val="21"/>
        </w:rPr>
        <w:t>досягнення</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рівноважного</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розподілу</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багато</w:t>
      </w:r>
      <w:proofErr w:type="spellEnd"/>
      <w:r w:rsidRPr="004D7C60">
        <w:rPr>
          <w:rFonts w:asciiTheme="majorHAnsi" w:hAnsiTheme="majorHAnsi"/>
          <w:sz w:val="21"/>
          <w:szCs w:val="21"/>
        </w:rPr>
        <w:t xml:space="preserve"> в </w:t>
      </w:r>
      <w:proofErr w:type="spellStart"/>
      <w:r w:rsidRPr="004D7C60">
        <w:rPr>
          <w:rFonts w:asciiTheme="majorHAnsi" w:hAnsiTheme="majorHAnsi"/>
          <w:sz w:val="21"/>
          <w:szCs w:val="21"/>
        </w:rPr>
        <w:t>чому</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залежить</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від</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ґрунту</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реакції</w:t>
      </w:r>
      <w:proofErr w:type="spellEnd"/>
      <w:r w:rsidRPr="004D7C60">
        <w:rPr>
          <w:rFonts w:asciiTheme="majorHAnsi" w:hAnsiTheme="majorHAnsi"/>
          <w:sz w:val="21"/>
          <w:szCs w:val="21"/>
        </w:rPr>
        <w:t xml:space="preserve"> та складу </w:t>
      </w:r>
      <w:proofErr w:type="spellStart"/>
      <w:r w:rsidRPr="004D7C60">
        <w:rPr>
          <w:rFonts w:asciiTheme="majorHAnsi" w:hAnsiTheme="majorHAnsi"/>
          <w:sz w:val="21"/>
          <w:szCs w:val="21"/>
        </w:rPr>
        <w:t>ґрунтового</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розчину</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кількості</w:t>
      </w:r>
      <w:proofErr w:type="spellEnd"/>
      <w:r w:rsidRPr="004D7C60">
        <w:rPr>
          <w:rFonts w:asciiTheme="majorHAnsi" w:hAnsiTheme="majorHAnsi"/>
          <w:sz w:val="21"/>
          <w:szCs w:val="21"/>
        </w:rPr>
        <w:t xml:space="preserve"> й складу </w:t>
      </w:r>
      <w:proofErr w:type="spellStart"/>
      <w:r w:rsidRPr="004D7C60">
        <w:rPr>
          <w:rFonts w:asciiTheme="majorHAnsi" w:hAnsiTheme="majorHAnsi"/>
          <w:sz w:val="21"/>
          <w:szCs w:val="21"/>
        </w:rPr>
        <w:t>ґрунтових</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колоїдів</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вологості</w:t>
      </w:r>
      <w:proofErr w:type="spellEnd"/>
      <w:r w:rsidRPr="004D7C60">
        <w:rPr>
          <w:rFonts w:asciiTheme="majorHAnsi" w:hAnsiTheme="majorHAnsi"/>
          <w:sz w:val="21"/>
          <w:szCs w:val="21"/>
        </w:rPr>
        <w:t xml:space="preserve"> та </w:t>
      </w:r>
      <w:proofErr w:type="spellStart"/>
      <w:r w:rsidRPr="004D7C60">
        <w:rPr>
          <w:rFonts w:asciiTheme="majorHAnsi" w:hAnsiTheme="majorHAnsi"/>
          <w:sz w:val="21"/>
          <w:szCs w:val="21"/>
        </w:rPr>
        <w:t>ін</w:t>
      </w:r>
      <w:proofErr w:type="spellEnd"/>
      <w:r w:rsidRPr="004D7C60">
        <w:rPr>
          <w:rFonts w:asciiTheme="majorHAnsi" w:hAnsiTheme="majorHAnsi"/>
          <w:sz w:val="21"/>
          <w:szCs w:val="21"/>
        </w:rPr>
        <w:t xml:space="preserve">.), але </w:t>
      </w:r>
      <w:proofErr w:type="gramStart"/>
      <w:r w:rsidRPr="004D7C60">
        <w:rPr>
          <w:rFonts w:asciiTheme="majorHAnsi" w:hAnsiTheme="majorHAnsi"/>
          <w:sz w:val="21"/>
          <w:szCs w:val="21"/>
        </w:rPr>
        <w:t>в першу</w:t>
      </w:r>
      <w:proofErr w:type="gramEnd"/>
      <w:r w:rsidRPr="004D7C60">
        <w:rPr>
          <w:rFonts w:asciiTheme="majorHAnsi" w:hAnsiTheme="majorHAnsi"/>
          <w:sz w:val="21"/>
          <w:szCs w:val="21"/>
        </w:rPr>
        <w:t xml:space="preserve"> </w:t>
      </w:r>
      <w:proofErr w:type="spellStart"/>
      <w:r w:rsidRPr="004D7C60">
        <w:rPr>
          <w:rFonts w:asciiTheme="majorHAnsi" w:hAnsiTheme="majorHAnsi"/>
          <w:sz w:val="21"/>
          <w:szCs w:val="21"/>
        </w:rPr>
        <w:t>чергу</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від</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вихідного</w:t>
      </w:r>
      <w:proofErr w:type="spellEnd"/>
      <w:r w:rsidRPr="004D7C60">
        <w:rPr>
          <w:rFonts w:asciiTheme="majorHAnsi" w:hAnsiTheme="majorHAnsi"/>
          <w:sz w:val="21"/>
          <w:szCs w:val="21"/>
        </w:rPr>
        <w:t xml:space="preserve"> </w:t>
      </w:r>
      <w:proofErr w:type="spellStart"/>
      <w:r w:rsidRPr="004D7C60">
        <w:rPr>
          <w:rFonts w:asciiTheme="majorHAnsi" w:hAnsiTheme="majorHAnsi"/>
          <w:sz w:val="21"/>
          <w:szCs w:val="21"/>
        </w:rPr>
        <w:t>фізико-хімічного</w:t>
      </w:r>
      <w:proofErr w:type="spellEnd"/>
      <w:r w:rsidRPr="004D7C60">
        <w:rPr>
          <w:rFonts w:asciiTheme="majorHAnsi" w:hAnsiTheme="majorHAnsi"/>
          <w:sz w:val="21"/>
          <w:szCs w:val="21"/>
        </w:rPr>
        <w:t xml:space="preserve"> стану </w:t>
      </w:r>
      <w:proofErr w:type="spellStart"/>
      <w:r w:rsidRPr="004D7C60">
        <w:rPr>
          <w:rFonts w:asciiTheme="majorHAnsi" w:hAnsiTheme="majorHAnsi"/>
          <w:sz w:val="21"/>
          <w:szCs w:val="21"/>
        </w:rPr>
        <w:t>радіонуклідів</w:t>
      </w:r>
      <w:proofErr w:type="spellEnd"/>
      <w:r w:rsidRPr="004D7C60">
        <w:rPr>
          <w:rFonts w:asciiTheme="majorHAnsi" w:hAnsiTheme="majorHAnsi"/>
          <w:sz w:val="21"/>
          <w:szCs w:val="21"/>
        </w:rPr>
        <w:t>.</w:t>
      </w:r>
    </w:p>
    <w:p w14:paraId="2B20511B" w14:textId="77777777" w:rsidR="00430679" w:rsidRDefault="00430679" w:rsidP="00430679">
      <w:pPr>
        <w:shd w:val="clear" w:color="auto" w:fill="FFFFFF"/>
        <w:jc w:val="both"/>
        <w:rPr>
          <w:sz w:val="28"/>
          <w:lang w:val="uk-UA"/>
        </w:rPr>
      </w:pPr>
    </w:p>
    <w:p w14:paraId="11D45054" w14:textId="77777777" w:rsidR="00430679" w:rsidRPr="0024055D" w:rsidRDefault="00430679" w:rsidP="0024055D">
      <w:pPr>
        <w:shd w:val="clear" w:color="auto" w:fill="FFFFFF"/>
        <w:ind w:firstLine="567"/>
        <w:jc w:val="both"/>
        <w:rPr>
          <w:rFonts w:asciiTheme="majorHAnsi" w:hAnsiTheme="majorHAnsi"/>
          <w:b/>
          <w:sz w:val="21"/>
          <w:szCs w:val="21"/>
        </w:rPr>
      </w:pPr>
      <w:r w:rsidRPr="0024055D">
        <w:rPr>
          <w:rFonts w:asciiTheme="majorHAnsi" w:hAnsiTheme="majorHAnsi"/>
          <w:b/>
          <w:sz w:val="21"/>
          <w:szCs w:val="21"/>
        </w:rPr>
        <w:t xml:space="preserve">1.2 </w:t>
      </w:r>
      <w:proofErr w:type="spellStart"/>
      <w:r w:rsidRPr="0024055D">
        <w:rPr>
          <w:rFonts w:asciiTheme="majorHAnsi" w:hAnsiTheme="majorHAnsi"/>
          <w:b/>
          <w:sz w:val="21"/>
          <w:szCs w:val="21"/>
        </w:rPr>
        <w:t>Надходження</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радіонуклідів</w:t>
      </w:r>
      <w:proofErr w:type="spellEnd"/>
      <w:r w:rsidRPr="0024055D">
        <w:rPr>
          <w:rFonts w:asciiTheme="majorHAnsi" w:hAnsiTheme="majorHAnsi"/>
          <w:b/>
          <w:sz w:val="21"/>
          <w:szCs w:val="21"/>
        </w:rPr>
        <w:t xml:space="preserve"> у </w:t>
      </w:r>
      <w:proofErr w:type="spellStart"/>
      <w:r w:rsidRPr="0024055D">
        <w:rPr>
          <w:rFonts w:asciiTheme="majorHAnsi" w:hAnsiTheme="majorHAnsi"/>
          <w:b/>
          <w:sz w:val="21"/>
          <w:szCs w:val="21"/>
        </w:rPr>
        <w:t>рослини</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аеральним</w:t>
      </w:r>
      <w:proofErr w:type="spellEnd"/>
      <w:r w:rsidRPr="0024055D">
        <w:rPr>
          <w:rFonts w:asciiTheme="majorHAnsi" w:hAnsiTheme="majorHAnsi"/>
          <w:b/>
          <w:sz w:val="21"/>
          <w:szCs w:val="21"/>
        </w:rPr>
        <w:t xml:space="preserve"> шляхом</w:t>
      </w:r>
    </w:p>
    <w:p w14:paraId="191A5FFD" w14:textId="77777777" w:rsidR="00430679" w:rsidRPr="0024055D" w:rsidRDefault="00430679" w:rsidP="00430679">
      <w:pPr>
        <w:shd w:val="clear" w:color="auto" w:fill="FFFFFF"/>
        <w:jc w:val="both"/>
        <w:rPr>
          <w:rFonts w:asciiTheme="majorHAnsi" w:hAnsiTheme="majorHAnsi"/>
          <w:sz w:val="21"/>
          <w:szCs w:val="21"/>
        </w:rPr>
      </w:pPr>
    </w:p>
    <w:p w14:paraId="23E12C9A" w14:textId="77777777" w:rsidR="00430679" w:rsidRPr="0024055D" w:rsidRDefault="00430679" w:rsidP="0024055D">
      <w:pPr>
        <w:shd w:val="clear" w:color="auto" w:fill="FFFFFF"/>
        <w:ind w:firstLine="567"/>
        <w:jc w:val="both"/>
        <w:rPr>
          <w:rFonts w:asciiTheme="majorHAnsi" w:hAnsiTheme="majorHAnsi"/>
          <w:sz w:val="21"/>
          <w:szCs w:val="21"/>
        </w:rPr>
      </w:pPr>
      <w:proofErr w:type="spellStart"/>
      <w:r w:rsidRPr="0024055D">
        <w:rPr>
          <w:rFonts w:asciiTheme="majorHAnsi" w:hAnsiTheme="majorHAnsi"/>
          <w:b/>
          <w:sz w:val="21"/>
          <w:szCs w:val="21"/>
        </w:rPr>
        <w:t>Аеральне</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радіоактивне</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забруднення</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рослин</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відбувається</w:t>
      </w:r>
      <w:proofErr w:type="spellEnd"/>
      <w:r w:rsidRPr="0024055D">
        <w:rPr>
          <w:rFonts w:asciiTheme="majorHAnsi" w:hAnsiTheme="majorHAnsi"/>
          <w:sz w:val="21"/>
          <w:szCs w:val="21"/>
        </w:rPr>
        <w:t xml:space="preserve"> при </w:t>
      </w:r>
      <w:proofErr w:type="spellStart"/>
      <w:r w:rsidRPr="0024055D">
        <w:rPr>
          <w:rFonts w:asciiTheme="majorHAnsi" w:hAnsiTheme="majorHAnsi"/>
          <w:sz w:val="21"/>
          <w:szCs w:val="21"/>
        </w:rPr>
        <w:t>осіданні</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їхній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надземній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частині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компонентів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аерозольних</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газоподібних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викидів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Джерелами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радіоактивного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забруднення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можуть</w:t>
      </w:r>
      <w:proofErr w:type="spellEnd"/>
      <w:r w:rsidRPr="0024055D">
        <w:rPr>
          <w:rFonts w:asciiTheme="majorHAnsi" w:hAnsiTheme="majorHAnsi"/>
          <w:sz w:val="21"/>
          <w:szCs w:val="21"/>
        </w:rPr>
        <w:t xml:space="preserve"> бути </w:t>
      </w:r>
      <w:proofErr w:type="spellStart"/>
      <w:r w:rsidRPr="0024055D">
        <w:rPr>
          <w:rFonts w:asciiTheme="majorHAnsi" w:hAnsiTheme="majorHAnsi"/>
          <w:sz w:val="21"/>
          <w:szCs w:val="21"/>
        </w:rPr>
        <w:t>локальні</w:t>
      </w:r>
      <w:proofErr w:type="spellEnd"/>
      <w:r w:rsidRPr="0024055D">
        <w:rPr>
          <w:rFonts w:asciiTheme="majorHAnsi" w:hAnsiTheme="majorHAnsi"/>
          <w:sz w:val="21"/>
          <w:szCs w:val="21"/>
        </w:rPr>
        <w:t xml:space="preserve"> й </w:t>
      </w:r>
      <w:proofErr w:type="spellStart"/>
      <w:r w:rsidRPr="0024055D">
        <w:rPr>
          <w:rFonts w:asciiTheme="majorHAnsi" w:hAnsiTheme="majorHAnsi"/>
          <w:sz w:val="21"/>
          <w:szCs w:val="21"/>
        </w:rPr>
        <w:t>глобальні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випадання</w:t>
      </w:r>
      <w:proofErr w:type="spellEnd"/>
      <w:r w:rsidRPr="0024055D">
        <w:rPr>
          <w:rFonts w:asciiTheme="majorHAnsi" w:hAnsiTheme="majorHAnsi"/>
          <w:sz w:val="21"/>
          <w:szCs w:val="21"/>
        </w:rPr>
        <w:t xml:space="preserve"> при </w:t>
      </w:r>
      <w:proofErr w:type="spellStart"/>
      <w:r w:rsidRPr="0024055D">
        <w:rPr>
          <w:rFonts w:asciiTheme="majorHAnsi" w:hAnsiTheme="majorHAnsi"/>
          <w:sz w:val="21"/>
          <w:szCs w:val="21"/>
        </w:rPr>
        <w:t>випробуванні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ядерних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пристроїв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нормальні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штатні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або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аварійні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викиди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при </w:t>
      </w:r>
      <w:proofErr w:type="spellStart"/>
      <w:r w:rsidRPr="0024055D">
        <w:rPr>
          <w:rFonts w:asciiTheme="majorHAnsi" w:hAnsiTheme="majorHAnsi"/>
          <w:sz w:val="21"/>
          <w:szCs w:val="21"/>
        </w:rPr>
        <w:t>роботі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підприємств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повного</w:t>
      </w:r>
      <w:proofErr w:type="spellEnd"/>
      <w:r w:rsidRPr="0024055D">
        <w:rPr>
          <w:rFonts w:asciiTheme="majorHAnsi" w:hAnsiTheme="majorHAnsi"/>
          <w:sz w:val="21"/>
          <w:szCs w:val="21"/>
        </w:rPr>
        <w:t xml:space="preserve"> ЯПЦ. </w:t>
      </w:r>
      <w:proofErr w:type="spellStart"/>
      <w:r w:rsidRPr="0024055D">
        <w:rPr>
          <w:rFonts w:asciiTheme="majorHAnsi" w:hAnsiTheme="majorHAnsi"/>
          <w:sz w:val="21"/>
          <w:szCs w:val="21"/>
        </w:rPr>
        <w:t>Регулярні</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аварійні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викиди</w:t>
      </w:r>
      <w:proofErr w:type="spellEnd"/>
      <w:r w:rsidRPr="0024055D">
        <w:rPr>
          <w:rFonts w:asciiTheme="majorHAnsi" w:hAnsiTheme="majorHAnsi"/>
          <w:sz w:val="21"/>
          <w:szCs w:val="21"/>
        </w:rPr>
        <w:t xml:space="preserve"> АЕС </w:t>
      </w:r>
      <w:proofErr w:type="spellStart"/>
      <w:r w:rsidRPr="0024055D">
        <w:rPr>
          <w:rFonts w:asciiTheme="majorHAnsi" w:hAnsiTheme="majorHAnsi"/>
          <w:sz w:val="21"/>
          <w:szCs w:val="21"/>
        </w:rPr>
        <w:t>складаються</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інертних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газів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радіоізотопи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Аr</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Kr</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Xe</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летких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радіоізотопи</w:t>
      </w:r>
      <w:proofErr w:type="spellEnd"/>
      <w:r w:rsidRPr="0024055D">
        <w:rPr>
          <w:rFonts w:asciiTheme="majorHAnsi" w:hAnsiTheme="majorHAnsi"/>
          <w:sz w:val="21"/>
          <w:szCs w:val="21"/>
        </w:rPr>
        <w:t xml:space="preserve"> I, </w:t>
      </w:r>
      <w:proofErr w:type="spellStart"/>
      <w:r w:rsidRPr="0024055D">
        <w:rPr>
          <w:rFonts w:asciiTheme="majorHAnsi" w:hAnsiTheme="majorHAnsi"/>
          <w:sz w:val="21"/>
          <w:szCs w:val="21"/>
        </w:rPr>
        <w:t>Cs</w:t>
      </w:r>
      <w:proofErr w:type="spellEnd"/>
      <w:r w:rsidRPr="0024055D">
        <w:rPr>
          <w:rFonts w:asciiTheme="majorHAnsi" w:hAnsiTheme="majorHAnsi"/>
          <w:sz w:val="21"/>
          <w:szCs w:val="21"/>
        </w:rPr>
        <w:t xml:space="preserve">, </w:t>
      </w:r>
      <w:r w:rsidRPr="0024055D">
        <w:rPr>
          <w:rFonts w:asciiTheme="majorHAnsi" w:hAnsiTheme="majorHAnsi"/>
          <w:sz w:val="21"/>
          <w:szCs w:val="21"/>
          <w:vertAlign w:val="superscript"/>
        </w:rPr>
        <w:t>3</w:t>
      </w:r>
      <w:r w:rsidRPr="0024055D">
        <w:rPr>
          <w:rFonts w:asciiTheme="majorHAnsi" w:hAnsiTheme="majorHAnsi"/>
          <w:sz w:val="21"/>
          <w:szCs w:val="21"/>
        </w:rPr>
        <w:t xml:space="preserve">Н), </w:t>
      </w:r>
      <w:proofErr w:type="spellStart"/>
      <w:r w:rsidRPr="0024055D">
        <w:rPr>
          <w:rFonts w:asciiTheme="majorHAnsi" w:hAnsiTheme="majorHAnsi"/>
          <w:sz w:val="21"/>
          <w:szCs w:val="21"/>
        </w:rPr>
        <w:t>нелетких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радіоізотопи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Sr</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Rb</w:t>
      </w:r>
      <w:proofErr w:type="spellEnd"/>
      <w:r w:rsidRPr="0024055D">
        <w:rPr>
          <w:rFonts w:asciiTheme="majorHAnsi" w:hAnsiTheme="majorHAnsi"/>
          <w:sz w:val="21"/>
          <w:szCs w:val="21"/>
        </w:rPr>
        <w:t xml:space="preserve">, La та </w:t>
      </w:r>
      <w:proofErr w:type="spellStart"/>
      <w:r w:rsidRPr="0024055D">
        <w:rPr>
          <w:rFonts w:asciiTheme="majorHAnsi" w:hAnsiTheme="majorHAnsi"/>
          <w:sz w:val="21"/>
          <w:szCs w:val="21"/>
        </w:rPr>
        <w:t>ін</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крім</w:t>
      </w:r>
      <w:proofErr w:type="spellEnd"/>
      <w:r w:rsidRPr="0024055D">
        <w:rPr>
          <w:rFonts w:asciiTheme="majorHAnsi" w:hAnsiTheme="majorHAnsi"/>
          <w:sz w:val="21"/>
          <w:szCs w:val="21"/>
        </w:rPr>
        <w:t xml:space="preserve"> того, у </w:t>
      </w:r>
      <w:proofErr w:type="spellStart"/>
      <w:r w:rsidRPr="0024055D">
        <w:rPr>
          <w:rFonts w:asciiTheme="majorHAnsi" w:hAnsiTheme="majorHAnsi"/>
          <w:sz w:val="21"/>
          <w:szCs w:val="21"/>
        </w:rPr>
        <w:t>ці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викиди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можуть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надходити</w:t>
      </w:r>
      <w:proofErr w:type="spellEnd"/>
      <w:r w:rsidRPr="0024055D">
        <w:rPr>
          <w:rFonts w:asciiTheme="majorHAnsi" w:hAnsiTheme="majorHAnsi"/>
          <w:sz w:val="21"/>
          <w:szCs w:val="21"/>
        </w:rPr>
        <w:t xml:space="preserve"> й </w:t>
      </w:r>
      <w:proofErr w:type="spellStart"/>
      <w:r w:rsidRPr="0024055D">
        <w:rPr>
          <w:rFonts w:asciiTheme="majorHAnsi" w:hAnsiTheme="majorHAnsi"/>
          <w:sz w:val="21"/>
          <w:szCs w:val="21"/>
        </w:rPr>
        <w:t>продукти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нейтронної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активації</w:t>
      </w:r>
      <w:proofErr w:type="spellEnd"/>
      <w:r w:rsidRPr="0024055D">
        <w:rPr>
          <w:rFonts w:asciiTheme="majorHAnsi" w:hAnsiTheme="majorHAnsi"/>
          <w:sz w:val="21"/>
          <w:szCs w:val="21"/>
        </w:rPr>
        <w:t xml:space="preserve">, а в </w:t>
      </w:r>
      <w:proofErr w:type="spellStart"/>
      <w:r w:rsidRPr="0024055D">
        <w:rPr>
          <w:rFonts w:asciiTheme="majorHAnsi" w:hAnsiTheme="majorHAnsi"/>
          <w:sz w:val="21"/>
          <w:szCs w:val="21"/>
        </w:rPr>
        <w:t>деяких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випадках</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підприємствах</w:t>
      </w:r>
      <w:proofErr w:type="spellEnd"/>
      <w:r w:rsidRPr="0024055D">
        <w:rPr>
          <w:rFonts w:asciiTheme="majorHAnsi" w:hAnsiTheme="majorHAnsi"/>
          <w:sz w:val="21"/>
          <w:szCs w:val="21"/>
        </w:rPr>
        <w:t xml:space="preserve"> ЯПЦ) </w:t>
      </w:r>
      <w:proofErr w:type="spellStart"/>
      <w:r w:rsidRPr="0024055D">
        <w:rPr>
          <w:rFonts w:asciiTheme="majorHAnsi" w:hAnsiTheme="majorHAnsi"/>
          <w:sz w:val="21"/>
          <w:szCs w:val="21"/>
        </w:rPr>
        <w:t>також</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важкі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природні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радіонукліди</w:t>
      </w:r>
      <w:proofErr w:type="spellEnd"/>
      <w:r w:rsidRPr="0024055D">
        <w:rPr>
          <w:rFonts w:asciiTheme="majorHAnsi" w:hAnsiTheme="majorHAnsi"/>
          <w:sz w:val="21"/>
          <w:szCs w:val="21"/>
        </w:rPr>
        <w:t xml:space="preserve"> та </w:t>
      </w:r>
      <w:proofErr w:type="spellStart"/>
      <w:r w:rsidRPr="0024055D">
        <w:rPr>
          <w:rFonts w:asciiTheme="majorHAnsi" w:hAnsiTheme="majorHAnsi"/>
          <w:sz w:val="21"/>
          <w:szCs w:val="21"/>
        </w:rPr>
        <w:t>трансуранові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елементи</w:t>
      </w:r>
      <w:proofErr w:type="spellEnd"/>
      <w:r w:rsidRPr="0024055D">
        <w:rPr>
          <w:rFonts w:asciiTheme="majorHAnsi" w:hAnsiTheme="majorHAnsi"/>
          <w:sz w:val="21"/>
          <w:szCs w:val="21"/>
        </w:rPr>
        <w:t>.</w:t>
      </w:r>
    </w:p>
    <w:p w14:paraId="1078D28F" w14:textId="77777777" w:rsidR="00430679" w:rsidRPr="0024055D" w:rsidRDefault="00430679" w:rsidP="0024055D">
      <w:pPr>
        <w:shd w:val="clear" w:color="auto" w:fill="FFFFFF"/>
        <w:ind w:firstLine="567"/>
        <w:jc w:val="both"/>
        <w:rPr>
          <w:rFonts w:asciiTheme="majorHAnsi" w:hAnsiTheme="majorHAnsi"/>
          <w:sz w:val="21"/>
          <w:szCs w:val="21"/>
        </w:rPr>
      </w:pPr>
      <w:proofErr w:type="spellStart"/>
      <w:r w:rsidRPr="0024055D">
        <w:rPr>
          <w:rFonts w:asciiTheme="majorHAnsi" w:hAnsiTheme="majorHAnsi"/>
          <w:sz w:val="21"/>
          <w:szCs w:val="21"/>
        </w:rPr>
        <w:t>Значна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частина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продуктів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розподілу</w:t>
      </w:r>
      <w:proofErr w:type="spellEnd"/>
      <w:r w:rsidRPr="0024055D">
        <w:rPr>
          <w:rFonts w:asciiTheme="majorHAnsi" w:hAnsiTheme="majorHAnsi"/>
          <w:sz w:val="21"/>
          <w:szCs w:val="21"/>
        </w:rPr>
        <w:t xml:space="preserve"> та </w:t>
      </w:r>
      <w:proofErr w:type="spellStart"/>
      <w:r w:rsidRPr="0024055D">
        <w:rPr>
          <w:rFonts w:asciiTheme="majorHAnsi" w:hAnsiTheme="majorHAnsi"/>
          <w:sz w:val="21"/>
          <w:szCs w:val="21"/>
        </w:rPr>
        <w:t>нуклідів</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наведеною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активністю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утворить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аерозолі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які</w:t>
      </w:r>
      <w:proofErr w:type="spellEnd"/>
      <w:r w:rsidRPr="0024055D">
        <w:rPr>
          <w:rFonts w:asciiTheme="majorHAnsi" w:hAnsiTheme="majorHAnsi"/>
          <w:sz w:val="21"/>
          <w:szCs w:val="21"/>
        </w:rPr>
        <w:t xml:space="preserve"> й </w:t>
      </w:r>
      <w:proofErr w:type="spellStart"/>
      <w:r w:rsidRPr="0024055D">
        <w:rPr>
          <w:rFonts w:asciiTheme="majorHAnsi" w:hAnsiTheme="majorHAnsi"/>
          <w:sz w:val="21"/>
          <w:szCs w:val="21"/>
        </w:rPr>
        <w:t>виводяться</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навколишнє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середовище</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повітряними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викидами</w:t>
      </w:r>
      <w:proofErr w:type="spellEnd"/>
      <w:r w:rsidRPr="0024055D">
        <w:rPr>
          <w:rFonts w:asciiTheme="majorHAnsi" w:hAnsiTheme="majorHAnsi"/>
          <w:sz w:val="21"/>
          <w:szCs w:val="21"/>
        </w:rPr>
        <w:t xml:space="preserve">. При </w:t>
      </w:r>
      <w:proofErr w:type="spellStart"/>
      <w:r w:rsidRPr="0024055D">
        <w:rPr>
          <w:rFonts w:asciiTheme="majorHAnsi" w:hAnsiTheme="majorHAnsi"/>
          <w:sz w:val="21"/>
          <w:szCs w:val="21"/>
        </w:rPr>
        <w:t>підземних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ядерних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вибухах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можуть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виникати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ситуації</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яких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створюються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умови</w:t>
      </w:r>
      <w:proofErr w:type="spellEnd"/>
      <w:r w:rsidRPr="0024055D">
        <w:rPr>
          <w:rFonts w:asciiTheme="majorHAnsi" w:hAnsiTheme="majorHAnsi"/>
          <w:sz w:val="21"/>
          <w:szCs w:val="21"/>
        </w:rPr>
        <w:t xml:space="preserve"> для </w:t>
      </w:r>
      <w:proofErr w:type="spellStart"/>
      <w:r w:rsidRPr="0024055D">
        <w:rPr>
          <w:rFonts w:asciiTheme="majorHAnsi" w:hAnsiTheme="majorHAnsi"/>
          <w:sz w:val="21"/>
          <w:szCs w:val="21"/>
        </w:rPr>
        <w:t>вилучення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в атмосферу (</w:t>
      </w:r>
      <w:proofErr w:type="spellStart"/>
      <w:r w:rsidRPr="0024055D">
        <w:rPr>
          <w:rFonts w:asciiTheme="majorHAnsi" w:hAnsiTheme="majorHAnsi"/>
          <w:sz w:val="21"/>
          <w:szCs w:val="21"/>
        </w:rPr>
        <w:t>некамуфлетні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вибухи</w:t>
      </w:r>
      <w:proofErr w:type="spellEnd"/>
      <w:r w:rsidRPr="0024055D">
        <w:rPr>
          <w:rFonts w:asciiTheme="majorHAnsi" w:hAnsiTheme="majorHAnsi"/>
          <w:sz w:val="21"/>
          <w:szCs w:val="21"/>
        </w:rPr>
        <w:t xml:space="preserve">). В основному </w:t>
      </w:r>
      <w:proofErr w:type="spellStart"/>
      <w:r w:rsidRPr="0024055D">
        <w:rPr>
          <w:rFonts w:asciiTheme="majorHAnsi" w:hAnsiTheme="majorHAnsi"/>
          <w:sz w:val="21"/>
          <w:szCs w:val="21"/>
        </w:rPr>
        <w:t>це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інертні</w:t>
      </w:r>
      <w:proofErr w:type="spellEnd"/>
      <w:r w:rsidRPr="0024055D">
        <w:rPr>
          <w:rFonts w:asciiTheme="majorHAnsi" w:hAnsiTheme="majorHAnsi"/>
          <w:sz w:val="21"/>
          <w:szCs w:val="21"/>
        </w:rPr>
        <w:t xml:space="preserve"> гази, а </w:t>
      </w:r>
      <w:proofErr w:type="spellStart"/>
      <w:r w:rsidRPr="0024055D">
        <w:rPr>
          <w:rFonts w:asciiTheme="majorHAnsi" w:hAnsiTheme="majorHAnsi"/>
          <w:sz w:val="21"/>
          <w:szCs w:val="21"/>
        </w:rPr>
        <w:t>також</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радіоактивні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аерозолі</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газоподібних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попередників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містять</w:t>
      </w:r>
      <w:proofErr w:type="spellEnd"/>
      <w:r w:rsidRPr="0024055D">
        <w:rPr>
          <w:rFonts w:asciiTheme="majorHAnsi" w:hAnsiTheme="majorHAnsi"/>
          <w:sz w:val="21"/>
          <w:szCs w:val="21"/>
        </w:rPr>
        <w:t xml:space="preserve"> </w:t>
      </w:r>
      <w:r w:rsidRPr="0024055D">
        <w:rPr>
          <w:rFonts w:asciiTheme="majorHAnsi" w:hAnsiTheme="majorHAnsi"/>
          <w:sz w:val="21"/>
          <w:szCs w:val="21"/>
          <w:vertAlign w:val="superscript"/>
        </w:rPr>
        <w:t>88</w:t>
      </w:r>
      <w:r w:rsidRPr="0024055D">
        <w:rPr>
          <w:rFonts w:asciiTheme="majorHAnsi" w:hAnsiTheme="majorHAnsi"/>
          <w:sz w:val="21"/>
          <w:szCs w:val="21"/>
        </w:rPr>
        <w:t xml:space="preserve">Rb, </w:t>
      </w:r>
      <w:r w:rsidRPr="0024055D">
        <w:rPr>
          <w:rFonts w:asciiTheme="majorHAnsi" w:hAnsiTheme="majorHAnsi"/>
          <w:sz w:val="21"/>
          <w:szCs w:val="21"/>
          <w:vertAlign w:val="superscript"/>
        </w:rPr>
        <w:t>89</w:t>
      </w:r>
      <w:r w:rsidRPr="0024055D">
        <w:rPr>
          <w:rFonts w:asciiTheme="majorHAnsi" w:hAnsiTheme="majorHAnsi"/>
          <w:sz w:val="21"/>
          <w:szCs w:val="21"/>
        </w:rPr>
        <w:t xml:space="preserve">Sr і </w:t>
      </w:r>
      <w:r w:rsidRPr="0024055D">
        <w:rPr>
          <w:rFonts w:asciiTheme="majorHAnsi" w:hAnsiTheme="majorHAnsi"/>
          <w:sz w:val="21"/>
          <w:szCs w:val="21"/>
          <w:vertAlign w:val="superscript"/>
        </w:rPr>
        <w:t>137</w:t>
      </w:r>
      <w:r w:rsidRPr="0024055D">
        <w:rPr>
          <w:rFonts w:asciiTheme="majorHAnsi" w:hAnsiTheme="majorHAnsi"/>
          <w:sz w:val="21"/>
          <w:szCs w:val="21"/>
        </w:rPr>
        <w:t xml:space="preserve">Cs. </w:t>
      </w:r>
      <w:proofErr w:type="spellStart"/>
      <w:r w:rsidRPr="0024055D">
        <w:rPr>
          <w:rFonts w:asciiTheme="majorHAnsi" w:hAnsiTheme="majorHAnsi"/>
          <w:sz w:val="21"/>
          <w:szCs w:val="21"/>
        </w:rPr>
        <w:t>Важливим</w:t>
      </w:r>
      <w:proofErr w:type="spellEnd"/>
      <w:r w:rsidRPr="0024055D">
        <w:rPr>
          <w:rFonts w:asciiTheme="majorHAnsi" w:hAnsiTheme="majorHAnsi"/>
          <w:sz w:val="21"/>
          <w:szCs w:val="21"/>
        </w:rPr>
        <w:t xml:space="preserve"> компонентом </w:t>
      </w:r>
      <w:proofErr w:type="spellStart"/>
      <w:r w:rsidRPr="0024055D">
        <w:rPr>
          <w:rFonts w:asciiTheme="majorHAnsi" w:hAnsiTheme="majorHAnsi"/>
          <w:sz w:val="21"/>
          <w:szCs w:val="21"/>
        </w:rPr>
        <w:t>радіоактивних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викидів</w:t>
      </w:r>
      <w:proofErr w:type="spellEnd"/>
      <w:r w:rsidRPr="0024055D">
        <w:rPr>
          <w:rFonts w:asciiTheme="majorHAnsi" w:hAnsiTheme="majorHAnsi"/>
          <w:sz w:val="21"/>
          <w:szCs w:val="21"/>
        </w:rPr>
        <w:t xml:space="preserve"> в атмосферу </w:t>
      </w:r>
      <w:proofErr w:type="spellStart"/>
      <w:r w:rsidRPr="0024055D">
        <w:rPr>
          <w:rFonts w:asciiTheme="majorHAnsi" w:hAnsiTheme="majorHAnsi"/>
          <w:sz w:val="21"/>
          <w:szCs w:val="21"/>
        </w:rPr>
        <w:t>можуть</w:t>
      </w:r>
      <w:proofErr w:type="spellEnd"/>
      <w:r w:rsidRPr="0024055D">
        <w:rPr>
          <w:rFonts w:asciiTheme="majorHAnsi" w:hAnsiTheme="majorHAnsi"/>
          <w:sz w:val="21"/>
          <w:szCs w:val="21"/>
        </w:rPr>
        <w:t xml:space="preserve"> бути </w:t>
      </w:r>
      <w:proofErr w:type="spellStart"/>
      <w:r w:rsidRPr="0024055D">
        <w:rPr>
          <w:rFonts w:asciiTheme="majorHAnsi" w:hAnsiTheme="majorHAnsi"/>
          <w:sz w:val="21"/>
          <w:szCs w:val="21"/>
        </w:rPr>
        <w:t>радіонукліди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які</w:t>
      </w:r>
      <w:proofErr w:type="spellEnd"/>
      <w:r w:rsidRPr="0024055D">
        <w:rPr>
          <w:rFonts w:asciiTheme="majorHAnsi" w:hAnsiTheme="majorHAnsi"/>
          <w:sz w:val="21"/>
          <w:szCs w:val="21"/>
        </w:rPr>
        <w:t xml:space="preserve"> погано </w:t>
      </w:r>
      <w:proofErr w:type="spellStart"/>
      <w:r w:rsidRPr="0024055D">
        <w:rPr>
          <w:rFonts w:asciiTheme="majorHAnsi" w:hAnsiTheme="majorHAnsi"/>
          <w:sz w:val="21"/>
          <w:szCs w:val="21"/>
        </w:rPr>
        <w:t>сорбуються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фільтруючими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пристроями</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місцях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викидання</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їхнє</w:t>
      </w:r>
      <w:proofErr w:type="spellEnd"/>
      <w:r w:rsidRPr="0024055D">
        <w:rPr>
          <w:rFonts w:asciiTheme="majorHAnsi" w:hAnsiTheme="majorHAnsi"/>
          <w:sz w:val="21"/>
          <w:szCs w:val="21"/>
        </w:rPr>
        <w:t xml:space="preserve"> число </w:t>
      </w:r>
      <w:proofErr w:type="spellStart"/>
      <w:r w:rsidRPr="0024055D">
        <w:rPr>
          <w:rFonts w:asciiTheme="majorHAnsi" w:hAnsiTheme="majorHAnsi"/>
          <w:sz w:val="21"/>
          <w:szCs w:val="21"/>
        </w:rPr>
        <w:t>входять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біологічно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рухливі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радіоізотопи</w:t>
      </w:r>
      <w:proofErr w:type="spellEnd"/>
      <w:r w:rsidRPr="0024055D">
        <w:rPr>
          <w:rFonts w:asciiTheme="majorHAnsi" w:hAnsiTheme="majorHAnsi"/>
          <w:sz w:val="21"/>
          <w:szCs w:val="21"/>
        </w:rPr>
        <w:t xml:space="preserve"> I, </w:t>
      </w:r>
      <w:r w:rsidRPr="0024055D">
        <w:rPr>
          <w:rFonts w:asciiTheme="majorHAnsi" w:hAnsiTheme="majorHAnsi"/>
          <w:sz w:val="21"/>
          <w:szCs w:val="21"/>
          <w:vertAlign w:val="superscript"/>
        </w:rPr>
        <w:t>3</w:t>
      </w:r>
      <w:r w:rsidRPr="0024055D">
        <w:rPr>
          <w:rFonts w:asciiTheme="majorHAnsi" w:hAnsiTheme="majorHAnsi"/>
          <w:sz w:val="21"/>
          <w:szCs w:val="21"/>
        </w:rPr>
        <w:t xml:space="preserve">Н, </w:t>
      </w:r>
      <w:r w:rsidRPr="0024055D">
        <w:rPr>
          <w:rFonts w:asciiTheme="majorHAnsi" w:hAnsiTheme="majorHAnsi"/>
          <w:sz w:val="21"/>
          <w:szCs w:val="21"/>
          <w:vertAlign w:val="superscript"/>
        </w:rPr>
        <w:t>14</w:t>
      </w:r>
      <w:r w:rsidRPr="0024055D">
        <w:rPr>
          <w:rFonts w:asciiTheme="majorHAnsi" w:hAnsiTheme="majorHAnsi"/>
          <w:sz w:val="21"/>
          <w:szCs w:val="21"/>
        </w:rPr>
        <w:t xml:space="preserve">С та </w:t>
      </w:r>
      <w:proofErr w:type="spellStart"/>
      <w:r w:rsidRPr="0024055D">
        <w:rPr>
          <w:rFonts w:asciiTheme="majorHAnsi" w:hAnsiTheme="majorHAnsi"/>
          <w:sz w:val="21"/>
          <w:szCs w:val="21"/>
        </w:rPr>
        <w:t>ін</w:t>
      </w:r>
      <w:proofErr w:type="spellEnd"/>
      <w:r w:rsidRPr="0024055D">
        <w:rPr>
          <w:rFonts w:asciiTheme="majorHAnsi" w:hAnsiTheme="majorHAnsi"/>
          <w:sz w:val="21"/>
          <w:szCs w:val="21"/>
        </w:rPr>
        <w:t xml:space="preserve">.). Для </w:t>
      </w:r>
      <w:proofErr w:type="spellStart"/>
      <w:r w:rsidRPr="0024055D">
        <w:rPr>
          <w:rFonts w:asciiTheme="majorHAnsi" w:hAnsiTheme="majorHAnsi"/>
          <w:sz w:val="21"/>
          <w:szCs w:val="21"/>
        </w:rPr>
        <w:t>деяких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із</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цих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позакореневе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надходження</w:t>
      </w:r>
      <w:proofErr w:type="spellEnd"/>
      <w:r w:rsidRPr="0024055D">
        <w:rPr>
          <w:rFonts w:asciiTheme="majorHAnsi" w:hAnsiTheme="majorHAnsi"/>
          <w:sz w:val="21"/>
          <w:szCs w:val="21"/>
        </w:rPr>
        <w:t xml:space="preserve"> є </w:t>
      </w:r>
      <w:proofErr w:type="spellStart"/>
      <w:r w:rsidRPr="0024055D">
        <w:rPr>
          <w:rFonts w:asciiTheme="majorHAnsi" w:hAnsiTheme="majorHAnsi"/>
          <w:sz w:val="21"/>
          <w:szCs w:val="21"/>
        </w:rPr>
        <w:t>основним</w:t>
      </w:r>
      <w:proofErr w:type="spellEnd"/>
      <w:r w:rsidRPr="0024055D">
        <w:rPr>
          <w:rFonts w:asciiTheme="majorHAnsi" w:hAnsiTheme="majorHAnsi"/>
          <w:sz w:val="21"/>
          <w:szCs w:val="21"/>
        </w:rPr>
        <w:t xml:space="preserve"> шляхом </w:t>
      </w:r>
      <w:proofErr w:type="spellStart"/>
      <w:r w:rsidRPr="0024055D">
        <w:rPr>
          <w:rFonts w:asciiTheme="majorHAnsi" w:hAnsiTheme="majorHAnsi"/>
          <w:sz w:val="21"/>
          <w:szCs w:val="21"/>
        </w:rPr>
        <w:t>залучення</w:t>
      </w:r>
      <w:proofErr w:type="spellEnd"/>
      <w:r w:rsidRPr="0024055D">
        <w:rPr>
          <w:rFonts w:asciiTheme="majorHAnsi" w:hAnsiTheme="majorHAnsi"/>
          <w:sz w:val="21"/>
          <w:szCs w:val="21"/>
        </w:rPr>
        <w:t xml:space="preserve"> до </w:t>
      </w:r>
      <w:proofErr w:type="spellStart"/>
      <w:r w:rsidRPr="0024055D">
        <w:rPr>
          <w:rFonts w:asciiTheme="majorHAnsi" w:hAnsiTheme="majorHAnsi"/>
          <w:sz w:val="21"/>
          <w:szCs w:val="21"/>
        </w:rPr>
        <w:t>міграції</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сільськогосподарських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ланцюжках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наприклад</w:t>
      </w:r>
      <w:proofErr w:type="spellEnd"/>
      <w:r w:rsidRPr="0024055D">
        <w:rPr>
          <w:rFonts w:asciiTheme="majorHAnsi" w:hAnsiTheme="majorHAnsi"/>
          <w:sz w:val="21"/>
          <w:szCs w:val="21"/>
        </w:rPr>
        <w:t xml:space="preserve"> </w:t>
      </w:r>
      <w:r w:rsidRPr="0024055D">
        <w:rPr>
          <w:rFonts w:asciiTheme="majorHAnsi" w:hAnsiTheme="majorHAnsi"/>
          <w:sz w:val="21"/>
          <w:szCs w:val="21"/>
          <w:vertAlign w:val="superscript"/>
        </w:rPr>
        <w:t>14</w:t>
      </w:r>
      <w:r w:rsidRPr="0024055D">
        <w:rPr>
          <w:rFonts w:asciiTheme="majorHAnsi" w:hAnsiTheme="majorHAnsi"/>
          <w:sz w:val="21"/>
          <w:szCs w:val="21"/>
        </w:rPr>
        <w:t>С.</w:t>
      </w:r>
    </w:p>
    <w:p w14:paraId="06327DC9" w14:textId="77777777" w:rsidR="00430679" w:rsidRPr="0024055D" w:rsidRDefault="00430679" w:rsidP="0024055D">
      <w:pPr>
        <w:shd w:val="clear" w:color="auto" w:fill="FFFFFF"/>
        <w:ind w:left="38" w:right="19" w:firstLine="567"/>
        <w:jc w:val="both"/>
        <w:rPr>
          <w:rFonts w:asciiTheme="majorHAnsi" w:hAnsiTheme="majorHAnsi"/>
          <w:color w:val="1F497D" w:themeColor="text2"/>
          <w:sz w:val="21"/>
          <w:szCs w:val="21"/>
          <w:lang w:val="uk-UA"/>
        </w:rPr>
      </w:pPr>
      <w:proofErr w:type="spellStart"/>
      <w:r w:rsidRPr="0024055D">
        <w:rPr>
          <w:rFonts w:asciiTheme="majorHAnsi" w:hAnsiTheme="majorHAnsi"/>
          <w:sz w:val="21"/>
          <w:szCs w:val="21"/>
        </w:rPr>
        <w:t>Радіонукліди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надійшли</w:t>
      </w:r>
      <w:proofErr w:type="spellEnd"/>
      <w:r w:rsidRPr="0024055D">
        <w:rPr>
          <w:rFonts w:asciiTheme="majorHAnsi" w:hAnsiTheme="majorHAnsi"/>
          <w:sz w:val="21"/>
          <w:szCs w:val="21"/>
        </w:rPr>
        <w:t xml:space="preserve"> в атмосферу, </w:t>
      </w:r>
      <w:proofErr w:type="spellStart"/>
      <w:r w:rsidRPr="0024055D">
        <w:rPr>
          <w:rFonts w:asciiTheme="majorHAnsi" w:hAnsiTheme="majorHAnsi"/>
          <w:sz w:val="21"/>
          <w:szCs w:val="21"/>
        </w:rPr>
        <w:t>утворюють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аерозолі</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під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впливом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гравітаційних</w:t>
      </w:r>
      <w:proofErr w:type="spellEnd"/>
      <w:r w:rsidRPr="0024055D">
        <w:rPr>
          <w:rFonts w:asciiTheme="majorHAnsi" w:hAnsiTheme="majorHAnsi"/>
          <w:sz w:val="21"/>
          <w:szCs w:val="21"/>
        </w:rPr>
        <w:t xml:space="preserve"> сил, а </w:t>
      </w:r>
      <w:proofErr w:type="spellStart"/>
      <w:r w:rsidRPr="0024055D">
        <w:rPr>
          <w:rFonts w:asciiTheme="majorHAnsi" w:hAnsiTheme="majorHAnsi"/>
          <w:sz w:val="21"/>
          <w:szCs w:val="21"/>
        </w:rPr>
        <w:t>також</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впливом</w:t>
      </w:r>
      <w:proofErr w:type="spellEnd"/>
      <w:r w:rsidRPr="0024055D">
        <w:rPr>
          <w:rFonts w:asciiTheme="majorHAnsi" w:hAnsiTheme="majorHAnsi"/>
          <w:sz w:val="21"/>
          <w:szCs w:val="21"/>
        </w:rPr>
        <w:t xml:space="preserve"> ряду </w:t>
      </w:r>
      <w:proofErr w:type="spellStart"/>
      <w:r w:rsidRPr="0024055D">
        <w:rPr>
          <w:rFonts w:asciiTheme="majorHAnsi" w:hAnsiTheme="majorHAnsi"/>
          <w:sz w:val="21"/>
          <w:szCs w:val="21"/>
        </w:rPr>
        <w:t>метеорологічних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факторів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дощів</w:t>
      </w:r>
      <w:proofErr w:type="spellEnd"/>
      <w:r w:rsidRPr="0024055D">
        <w:rPr>
          <w:rFonts w:asciiTheme="majorHAnsi" w:hAnsiTheme="majorHAnsi"/>
          <w:sz w:val="21"/>
          <w:szCs w:val="21"/>
        </w:rPr>
        <w:t xml:space="preserve">, туману, </w:t>
      </w:r>
      <w:proofErr w:type="spellStart"/>
      <w:r w:rsidRPr="0024055D">
        <w:rPr>
          <w:rFonts w:asciiTheme="majorHAnsi" w:hAnsiTheme="majorHAnsi"/>
          <w:sz w:val="21"/>
          <w:szCs w:val="21"/>
        </w:rPr>
        <w:t>снігу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випадають</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поверхню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землі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Осідання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рослинний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покрив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відбувається</w:t>
      </w:r>
      <w:proofErr w:type="spellEnd"/>
      <w:r w:rsidRPr="0024055D">
        <w:rPr>
          <w:rFonts w:asciiTheme="majorHAnsi" w:hAnsiTheme="majorHAnsi"/>
          <w:sz w:val="21"/>
          <w:szCs w:val="21"/>
        </w:rPr>
        <w:t xml:space="preserve"> і в </w:t>
      </w:r>
      <w:proofErr w:type="spellStart"/>
      <w:r w:rsidRPr="0024055D">
        <w:rPr>
          <w:rFonts w:asciiTheme="majorHAnsi" w:hAnsiTheme="majorHAnsi"/>
          <w:sz w:val="21"/>
          <w:szCs w:val="21"/>
        </w:rPr>
        <w:t>дні</w:t>
      </w:r>
      <w:proofErr w:type="spellEnd"/>
      <w:r w:rsidRPr="0024055D">
        <w:rPr>
          <w:rFonts w:asciiTheme="majorHAnsi" w:hAnsiTheme="majorHAnsi"/>
          <w:sz w:val="21"/>
          <w:szCs w:val="21"/>
        </w:rPr>
        <w:t xml:space="preserve"> без </w:t>
      </w:r>
      <w:proofErr w:type="spellStart"/>
      <w:r w:rsidRPr="0024055D">
        <w:rPr>
          <w:rFonts w:asciiTheme="majorHAnsi" w:hAnsiTheme="majorHAnsi"/>
          <w:sz w:val="21"/>
          <w:szCs w:val="21"/>
        </w:rPr>
        <w:t>опадів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іноді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частка</w:t>
      </w:r>
      <w:proofErr w:type="spellEnd"/>
      <w:r w:rsidRPr="0024055D">
        <w:rPr>
          <w:rFonts w:asciiTheme="majorHAnsi" w:hAnsiTheme="majorHAnsi"/>
          <w:sz w:val="21"/>
          <w:szCs w:val="21"/>
        </w:rPr>
        <w:t xml:space="preserve"> сухих </w:t>
      </w:r>
      <w:proofErr w:type="spellStart"/>
      <w:r w:rsidRPr="0024055D">
        <w:rPr>
          <w:rFonts w:asciiTheme="majorHAnsi" w:hAnsiTheme="majorHAnsi"/>
          <w:sz w:val="21"/>
          <w:szCs w:val="21"/>
        </w:rPr>
        <w:t>випадань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дуже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висока</w:t>
      </w:r>
      <w:proofErr w:type="spellEnd"/>
      <w:r w:rsidRPr="0024055D">
        <w:rPr>
          <w:rFonts w:asciiTheme="majorHAnsi" w:hAnsiTheme="majorHAnsi"/>
          <w:sz w:val="21"/>
          <w:szCs w:val="21"/>
        </w:rPr>
        <w:t xml:space="preserve">, і причиною </w:t>
      </w:r>
      <w:proofErr w:type="spellStart"/>
      <w:r w:rsidRPr="0024055D">
        <w:rPr>
          <w:rFonts w:asciiTheme="majorHAnsi" w:hAnsiTheme="majorHAnsi"/>
          <w:sz w:val="21"/>
          <w:szCs w:val="21"/>
        </w:rPr>
        <w:t>цьому</w:t>
      </w:r>
      <w:proofErr w:type="spellEnd"/>
      <w:r w:rsidRPr="0024055D">
        <w:rPr>
          <w:rFonts w:asciiTheme="majorHAnsi" w:hAnsiTheme="majorHAnsi"/>
          <w:sz w:val="21"/>
          <w:szCs w:val="21"/>
        </w:rPr>
        <w:t xml:space="preserve"> є </w:t>
      </w:r>
      <w:proofErr w:type="spellStart"/>
      <w:r w:rsidRPr="0024055D">
        <w:rPr>
          <w:rFonts w:asciiTheme="majorHAnsi" w:hAnsiTheme="majorHAnsi"/>
          <w:sz w:val="21"/>
          <w:szCs w:val="21"/>
        </w:rPr>
        <w:t>турбулентний</w:t>
      </w:r>
      <w:proofErr w:type="spellEnd"/>
      <w:r w:rsidRPr="0024055D">
        <w:rPr>
          <w:rFonts w:asciiTheme="majorHAnsi" w:hAnsiTheme="majorHAnsi"/>
          <w:sz w:val="21"/>
          <w:szCs w:val="21"/>
        </w:rPr>
        <w:t xml:space="preserve"> рух </w:t>
      </w:r>
      <w:proofErr w:type="spellStart"/>
      <w:r w:rsidRPr="0024055D">
        <w:rPr>
          <w:rFonts w:asciiTheme="majorHAnsi" w:hAnsiTheme="majorHAnsi"/>
          <w:sz w:val="21"/>
          <w:szCs w:val="21"/>
        </w:rPr>
        <w:t>повітряних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мас</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атмосфері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Значну</w:t>
      </w:r>
      <w:proofErr w:type="spellEnd"/>
      <w:r w:rsidRPr="0024055D">
        <w:rPr>
          <w:rFonts w:asciiTheme="majorHAnsi" w:hAnsiTheme="majorHAnsi"/>
          <w:sz w:val="21"/>
          <w:szCs w:val="21"/>
        </w:rPr>
        <w:t xml:space="preserve"> роль в </w:t>
      </w:r>
      <w:proofErr w:type="spellStart"/>
      <w:r w:rsidRPr="0024055D">
        <w:rPr>
          <w:rFonts w:asciiTheme="majorHAnsi" w:hAnsiTheme="majorHAnsi"/>
          <w:sz w:val="21"/>
          <w:szCs w:val="21"/>
        </w:rPr>
        <w:t>аеральному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забрудненні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грають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підйом</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вторинне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відкладення</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поверхню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радіоактивних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частинок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осіли</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ґрунт</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або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частинок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забрудненого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ґрунту</w:t>
      </w:r>
      <w:proofErr w:type="spellEnd"/>
      <w:r w:rsidRPr="0024055D">
        <w:rPr>
          <w:rFonts w:asciiTheme="majorHAnsi" w:hAnsiTheme="majorHAnsi"/>
          <w:sz w:val="21"/>
          <w:szCs w:val="21"/>
        </w:rPr>
        <w:t xml:space="preserve"> </w:t>
      </w:r>
      <w:r w:rsidRPr="0024055D">
        <w:rPr>
          <w:rFonts w:asciiTheme="majorHAnsi" w:hAnsiTheme="majorHAnsi"/>
          <w:color w:val="1F497D" w:themeColor="text2"/>
          <w:sz w:val="21"/>
          <w:szCs w:val="21"/>
          <w:lang w:val="uk-UA"/>
        </w:rPr>
        <w:t xml:space="preserve">(дивись № 16 </w:t>
      </w:r>
      <w:r w:rsidRPr="0024055D">
        <w:rPr>
          <w:rFonts w:asciiTheme="majorHAnsi" w:hAnsiTheme="majorHAnsi"/>
          <w:color w:val="1F497D" w:themeColor="text2"/>
          <w:sz w:val="21"/>
          <w:szCs w:val="21"/>
          <w:lang w:val="en-US"/>
        </w:rPr>
        <w:t>Chamberlain</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A</w:t>
      </w:r>
      <w:r w:rsidRPr="0024055D">
        <w:rPr>
          <w:rFonts w:asciiTheme="majorHAnsi" w:hAnsiTheme="majorHAnsi"/>
          <w:color w:val="1F497D" w:themeColor="text2"/>
          <w:sz w:val="21"/>
          <w:szCs w:val="21"/>
        </w:rPr>
        <w:t>.</w:t>
      </w:r>
      <w:r w:rsidRPr="0024055D">
        <w:rPr>
          <w:rFonts w:asciiTheme="majorHAnsi" w:hAnsiTheme="majorHAnsi"/>
          <w:color w:val="1F497D" w:themeColor="text2"/>
          <w:sz w:val="21"/>
          <w:szCs w:val="21"/>
          <w:lang w:val="en-US"/>
        </w:rPr>
        <w:t>C</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Aspects</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of</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the</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deposition</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of</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radioactive</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and</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other</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gases</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and</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particles</w:t>
      </w:r>
      <w:r w:rsidRPr="0024055D">
        <w:rPr>
          <w:rFonts w:asciiTheme="majorHAnsi" w:hAnsiTheme="majorHAnsi"/>
          <w:color w:val="1F497D" w:themeColor="text2"/>
          <w:sz w:val="21"/>
          <w:szCs w:val="21"/>
        </w:rPr>
        <w:t xml:space="preserve"> // </w:t>
      </w:r>
      <w:r w:rsidRPr="0024055D">
        <w:rPr>
          <w:rFonts w:asciiTheme="majorHAnsi" w:hAnsiTheme="majorHAnsi"/>
          <w:color w:val="1F497D" w:themeColor="text2"/>
          <w:sz w:val="21"/>
          <w:szCs w:val="21"/>
          <w:lang w:val="en-US"/>
        </w:rPr>
        <w:t>J</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Air</w:t>
      </w:r>
      <w:r w:rsidRPr="0024055D">
        <w:rPr>
          <w:rFonts w:asciiTheme="majorHAnsi" w:hAnsiTheme="majorHAnsi"/>
          <w:color w:val="1F497D" w:themeColor="text2"/>
          <w:sz w:val="21"/>
          <w:szCs w:val="21"/>
        </w:rPr>
        <w:t xml:space="preserve"> </w:t>
      </w:r>
      <w:proofErr w:type="spellStart"/>
      <w:r w:rsidRPr="0024055D">
        <w:rPr>
          <w:rFonts w:asciiTheme="majorHAnsi" w:hAnsiTheme="majorHAnsi"/>
          <w:color w:val="1F497D" w:themeColor="text2"/>
          <w:sz w:val="21"/>
          <w:szCs w:val="21"/>
          <w:lang w:val="en-US"/>
        </w:rPr>
        <w:t>Pollut</w:t>
      </w:r>
      <w:proofErr w:type="spellEnd"/>
      <w:r w:rsidRPr="0024055D">
        <w:rPr>
          <w:rFonts w:asciiTheme="majorHAnsi" w:hAnsiTheme="majorHAnsi"/>
          <w:color w:val="1F497D" w:themeColor="text2"/>
          <w:sz w:val="21"/>
          <w:szCs w:val="21"/>
        </w:rPr>
        <w:t xml:space="preserve">. – </w:t>
      </w:r>
      <w:r w:rsidRPr="0024055D">
        <w:rPr>
          <w:rFonts w:asciiTheme="majorHAnsi" w:hAnsiTheme="majorHAnsi"/>
          <w:color w:val="1F497D" w:themeColor="text2"/>
          <w:sz w:val="21"/>
          <w:szCs w:val="21"/>
          <w:lang w:val="en-US"/>
        </w:rPr>
        <w:t>P</w:t>
      </w:r>
      <w:r w:rsidRPr="0024055D">
        <w:rPr>
          <w:rFonts w:asciiTheme="majorHAnsi" w:hAnsiTheme="majorHAnsi"/>
          <w:color w:val="1F497D" w:themeColor="text2"/>
          <w:sz w:val="21"/>
          <w:szCs w:val="21"/>
        </w:rPr>
        <w:t>. 63-68</w:t>
      </w:r>
      <w:r w:rsidRPr="0024055D">
        <w:rPr>
          <w:rFonts w:asciiTheme="majorHAnsi" w:hAnsiTheme="majorHAnsi"/>
          <w:color w:val="1F497D" w:themeColor="text2"/>
          <w:sz w:val="21"/>
          <w:szCs w:val="21"/>
          <w:lang w:val="uk-UA"/>
        </w:rPr>
        <w:t>)</w:t>
      </w:r>
      <w:r w:rsidRPr="0024055D">
        <w:rPr>
          <w:rFonts w:asciiTheme="majorHAnsi" w:hAnsiTheme="majorHAnsi"/>
          <w:sz w:val="21"/>
          <w:szCs w:val="21"/>
          <w:lang w:val="uk-UA"/>
        </w:rPr>
        <w:t>.</w:t>
      </w:r>
    </w:p>
    <w:p w14:paraId="5A104695" w14:textId="77777777" w:rsidR="00430679" w:rsidRPr="0024055D" w:rsidRDefault="00430679" w:rsidP="0024055D">
      <w:pPr>
        <w:shd w:val="clear" w:color="auto" w:fill="FFFFFF"/>
        <w:ind w:left="19" w:firstLine="567"/>
        <w:jc w:val="both"/>
        <w:rPr>
          <w:rFonts w:asciiTheme="majorHAnsi" w:hAnsiTheme="majorHAnsi"/>
          <w:color w:val="1F497D" w:themeColor="text2"/>
          <w:sz w:val="21"/>
          <w:szCs w:val="21"/>
          <w:lang w:val="uk-UA"/>
        </w:rPr>
      </w:pPr>
      <w:proofErr w:type="spellStart"/>
      <w:r w:rsidRPr="0024055D">
        <w:rPr>
          <w:rFonts w:asciiTheme="majorHAnsi" w:hAnsiTheme="majorHAnsi"/>
          <w:sz w:val="21"/>
          <w:szCs w:val="21"/>
        </w:rPr>
        <w:t>Розміри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частинок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радіоактивних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аерозолів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які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випадають</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рослини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коливаються</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дуже</w:t>
      </w:r>
      <w:proofErr w:type="spellEnd"/>
      <w:r w:rsidRPr="0024055D">
        <w:rPr>
          <w:rFonts w:asciiTheme="majorHAnsi" w:hAnsiTheme="majorHAnsi"/>
          <w:sz w:val="21"/>
          <w:szCs w:val="21"/>
        </w:rPr>
        <w:t xml:space="preserve"> широких межах – </w:t>
      </w:r>
      <w:proofErr w:type="spellStart"/>
      <w:r w:rsidRPr="0024055D">
        <w:rPr>
          <w:rFonts w:asciiTheme="majorHAnsi" w:hAnsiTheme="majorHAnsi"/>
          <w:sz w:val="21"/>
          <w:szCs w:val="21"/>
        </w:rPr>
        <w:t>від</w:t>
      </w:r>
      <w:proofErr w:type="spellEnd"/>
      <w:r w:rsidRPr="0024055D">
        <w:rPr>
          <w:rFonts w:asciiTheme="majorHAnsi" w:hAnsiTheme="majorHAnsi"/>
          <w:sz w:val="21"/>
          <w:szCs w:val="21"/>
        </w:rPr>
        <w:t xml:space="preserve"> 0,001 до 800 мкм. За </w:t>
      </w:r>
      <w:proofErr w:type="spellStart"/>
      <w:r w:rsidRPr="0024055D">
        <w:rPr>
          <w:rFonts w:asciiTheme="majorHAnsi" w:hAnsiTheme="majorHAnsi"/>
          <w:sz w:val="21"/>
          <w:szCs w:val="21"/>
        </w:rPr>
        <w:t>фізичними</w:t>
      </w:r>
      <w:proofErr w:type="spellEnd"/>
      <w:r w:rsidRPr="0024055D">
        <w:rPr>
          <w:rFonts w:asciiTheme="majorHAnsi" w:hAnsiTheme="majorHAnsi"/>
          <w:sz w:val="21"/>
          <w:szCs w:val="21"/>
        </w:rPr>
        <w:t xml:space="preserve"> характеристиками </w:t>
      </w:r>
      <w:proofErr w:type="spellStart"/>
      <w:r w:rsidRPr="0024055D">
        <w:rPr>
          <w:rFonts w:asciiTheme="majorHAnsi" w:hAnsiTheme="majorHAnsi"/>
          <w:sz w:val="21"/>
          <w:szCs w:val="21"/>
        </w:rPr>
        <w:t>це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можуть</w:t>
      </w:r>
      <w:proofErr w:type="spellEnd"/>
      <w:r w:rsidRPr="0024055D">
        <w:rPr>
          <w:rFonts w:asciiTheme="majorHAnsi" w:hAnsiTheme="majorHAnsi"/>
          <w:sz w:val="21"/>
          <w:szCs w:val="21"/>
        </w:rPr>
        <w:t xml:space="preserve"> бути </w:t>
      </w:r>
      <w:proofErr w:type="spellStart"/>
      <w:r w:rsidRPr="0024055D">
        <w:rPr>
          <w:rFonts w:asciiTheme="majorHAnsi" w:hAnsiTheme="majorHAnsi"/>
          <w:sz w:val="21"/>
          <w:szCs w:val="21"/>
        </w:rPr>
        <w:t>сферичні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оплавлені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силікатні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частинки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ґрунту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які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утворюються</w:t>
      </w:r>
      <w:proofErr w:type="spellEnd"/>
      <w:r w:rsidRPr="0024055D">
        <w:rPr>
          <w:rFonts w:asciiTheme="majorHAnsi" w:hAnsiTheme="majorHAnsi"/>
          <w:sz w:val="21"/>
          <w:szCs w:val="21"/>
        </w:rPr>
        <w:t xml:space="preserve"> при ядерному </w:t>
      </w:r>
      <w:proofErr w:type="spellStart"/>
      <w:r w:rsidRPr="0024055D">
        <w:rPr>
          <w:rFonts w:asciiTheme="majorHAnsi" w:hAnsiTheme="majorHAnsi"/>
          <w:sz w:val="21"/>
          <w:szCs w:val="21"/>
        </w:rPr>
        <w:t>вибуху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частинки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ґрунту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або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конструкцій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пилоподібні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частинки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послужили ядрами </w:t>
      </w:r>
      <w:proofErr w:type="spellStart"/>
      <w:r w:rsidRPr="0024055D">
        <w:rPr>
          <w:rFonts w:asciiTheme="majorHAnsi" w:hAnsiTheme="majorHAnsi"/>
          <w:sz w:val="21"/>
          <w:szCs w:val="21"/>
        </w:rPr>
        <w:t>конденсації</w:t>
      </w:r>
      <w:proofErr w:type="spellEnd"/>
      <w:r w:rsidRPr="0024055D">
        <w:rPr>
          <w:rFonts w:asciiTheme="majorHAnsi" w:hAnsiTheme="majorHAnsi"/>
          <w:sz w:val="21"/>
          <w:szCs w:val="21"/>
        </w:rPr>
        <w:t xml:space="preserve"> для </w:t>
      </w:r>
      <w:proofErr w:type="spellStart"/>
      <w:r w:rsidRPr="0024055D">
        <w:rPr>
          <w:rFonts w:asciiTheme="majorHAnsi" w:hAnsiTheme="majorHAnsi"/>
          <w:sz w:val="21"/>
          <w:szCs w:val="21"/>
        </w:rPr>
        <w:t>летких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попередників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частинки</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матриць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тепловидільних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елементів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ядерних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реакторів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Залежно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w:t>
      </w:r>
      <w:proofErr w:type="spellEnd"/>
      <w:r w:rsidRPr="0024055D">
        <w:rPr>
          <w:rFonts w:asciiTheme="majorHAnsi" w:hAnsiTheme="majorHAnsi"/>
          <w:sz w:val="21"/>
          <w:szCs w:val="21"/>
        </w:rPr>
        <w:t xml:space="preserve"> умов </w:t>
      </w:r>
      <w:proofErr w:type="spellStart"/>
      <w:r w:rsidRPr="0024055D">
        <w:rPr>
          <w:rFonts w:asciiTheme="majorHAnsi" w:hAnsiTheme="majorHAnsi"/>
          <w:sz w:val="21"/>
          <w:szCs w:val="21"/>
        </w:rPr>
        <w:t>утворення</w:t>
      </w:r>
      <w:proofErr w:type="spellEnd"/>
      <w:r w:rsidRPr="0024055D">
        <w:rPr>
          <w:rFonts w:asciiTheme="majorHAnsi" w:hAnsiTheme="majorHAnsi"/>
          <w:sz w:val="21"/>
          <w:szCs w:val="21"/>
        </w:rPr>
        <w:t xml:space="preserve"> й </w:t>
      </w:r>
      <w:proofErr w:type="spellStart"/>
      <w:r w:rsidRPr="0024055D">
        <w:rPr>
          <w:rFonts w:asciiTheme="majorHAnsi" w:hAnsiTheme="majorHAnsi"/>
          <w:sz w:val="21"/>
          <w:szCs w:val="21"/>
        </w:rPr>
        <w:t>походження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розчинність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воді</w:t>
      </w:r>
      <w:proofErr w:type="spellEnd"/>
      <w:r w:rsidRPr="0024055D">
        <w:rPr>
          <w:rFonts w:asciiTheme="majorHAnsi" w:hAnsiTheme="majorHAnsi"/>
          <w:sz w:val="21"/>
          <w:szCs w:val="21"/>
        </w:rPr>
        <w:t xml:space="preserve"> для </w:t>
      </w:r>
      <w:proofErr w:type="spellStart"/>
      <w:r w:rsidRPr="0024055D">
        <w:rPr>
          <w:rFonts w:asciiTheme="majorHAnsi" w:hAnsiTheme="majorHAnsi"/>
          <w:sz w:val="21"/>
          <w:szCs w:val="21"/>
        </w:rPr>
        <w:t>цих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частинок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може</w:t>
      </w:r>
      <w:proofErr w:type="spellEnd"/>
      <w:r w:rsidRPr="0024055D">
        <w:rPr>
          <w:rFonts w:asciiTheme="majorHAnsi" w:hAnsiTheme="majorHAnsi"/>
          <w:sz w:val="21"/>
          <w:szCs w:val="21"/>
        </w:rPr>
        <w:t xml:space="preserve"> сильно </w:t>
      </w:r>
      <w:proofErr w:type="spellStart"/>
      <w:r w:rsidRPr="0024055D">
        <w:rPr>
          <w:rFonts w:asciiTheme="majorHAnsi" w:hAnsiTheme="majorHAnsi"/>
          <w:sz w:val="21"/>
          <w:szCs w:val="21"/>
        </w:rPr>
        <w:t>змінюватися</w:t>
      </w:r>
      <w:proofErr w:type="spellEnd"/>
      <w:r w:rsidRPr="0024055D">
        <w:rPr>
          <w:rFonts w:asciiTheme="majorHAnsi" w:hAnsiTheme="majorHAnsi"/>
          <w:sz w:val="21"/>
          <w:szCs w:val="21"/>
        </w:rPr>
        <w:t xml:space="preserve"> – </w:t>
      </w:r>
      <w:proofErr w:type="spellStart"/>
      <w:r w:rsidRPr="0024055D">
        <w:rPr>
          <w:rFonts w:asciiTheme="majorHAnsi" w:hAnsiTheme="majorHAnsi"/>
          <w:sz w:val="21"/>
          <w:szCs w:val="21"/>
        </w:rPr>
        <w:t>від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частинок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відсотка</w:t>
      </w:r>
      <w:proofErr w:type="spellEnd"/>
      <w:r w:rsidRPr="0024055D">
        <w:rPr>
          <w:rFonts w:asciiTheme="majorHAnsi" w:hAnsiTheme="majorHAnsi"/>
          <w:sz w:val="21"/>
          <w:szCs w:val="21"/>
        </w:rPr>
        <w:t xml:space="preserve"> до 100 %.</w:t>
      </w:r>
      <w:r w:rsidRPr="0024055D">
        <w:rPr>
          <w:rFonts w:asciiTheme="majorHAnsi" w:hAnsiTheme="majorHAnsi"/>
          <w:i/>
          <w:sz w:val="21"/>
          <w:szCs w:val="21"/>
        </w:rPr>
        <w:t xml:space="preserve"> </w:t>
      </w:r>
      <w:r w:rsidRPr="0024055D">
        <w:rPr>
          <w:rFonts w:asciiTheme="majorHAnsi" w:hAnsiTheme="majorHAnsi"/>
          <w:sz w:val="21"/>
          <w:szCs w:val="21"/>
        </w:rPr>
        <w:t xml:space="preserve">В </w:t>
      </w:r>
      <w:proofErr w:type="spellStart"/>
      <w:r w:rsidRPr="0024055D">
        <w:rPr>
          <w:rFonts w:asciiTheme="majorHAnsi" w:hAnsiTheme="majorHAnsi"/>
          <w:sz w:val="21"/>
          <w:szCs w:val="21"/>
        </w:rPr>
        <w:t>аерозольних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випаданнях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після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аварії</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Чорнобильській</w:t>
      </w:r>
      <w:proofErr w:type="spellEnd"/>
      <w:r w:rsidRPr="0024055D">
        <w:rPr>
          <w:rFonts w:asciiTheme="majorHAnsi" w:hAnsiTheme="majorHAnsi"/>
          <w:sz w:val="21"/>
          <w:szCs w:val="21"/>
        </w:rPr>
        <w:t xml:space="preserve"> АЕС </w:t>
      </w:r>
      <w:proofErr w:type="spellStart"/>
      <w:r w:rsidRPr="0024055D">
        <w:rPr>
          <w:rFonts w:asciiTheme="majorHAnsi" w:hAnsiTheme="majorHAnsi"/>
          <w:sz w:val="21"/>
          <w:szCs w:val="21"/>
        </w:rPr>
        <w:t>виявлена</w:t>
      </w:r>
      <w:proofErr w:type="spellEnd"/>
      <w:r w:rsidRPr="0024055D">
        <w:rPr>
          <w:rFonts w:asciiTheme="majorHAnsi" w:hAnsiTheme="majorHAnsi"/>
          <w:sz w:val="21"/>
          <w:szCs w:val="21"/>
        </w:rPr>
        <w:t xml:space="preserve"> велика </w:t>
      </w:r>
      <w:proofErr w:type="spellStart"/>
      <w:r w:rsidRPr="0024055D">
        <w:rPr>
          <w:rFonts w:asciiTheme="majorHAnsi" w:hAnsiTheme="majorHAnsi"/>
          <w:sz w:val="21"/>
          <w:szCs w:val="21"/>
        </w:rPr>
        <w:t>кількість</w:t>
      </w:r>
      <w:proofErr w:type="spellEnd"/>
      <w:r w:rsidRPr="0024055D">
        <w:rPr>
          <w:rFonts w:asciiTheme="majorHAnsi" w:hAnsiTheme="majorHAnsi"/>
          <w:sz w:val="21"/>
          <w:szCs w:val="21"/>
        </w:rPr>
        <w:t xml:space="preserve"> так </w:t>
      </w:r>
      <w:proofErr w:type="spellStart"/>
      <w:r w:rsidRPr="0024055D">
        <w:rPr>
          <w:rFonts w:asciiTheme="majorHAnsi" w:hAnsiTheme="majorHAnsi"/>
          <w:sz w:val="21"/>
          <w:szCs w:val="21"/>
        </w:rPr>
        <w:t>званих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високоактивних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гарячих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частинок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деякі</w:t>
      </w:r>
      <w:proofErr w:type="spellEnd"/>
      <w:r w:rsidRPr="0024055D">
        <w:rPr>
          <w:rFonts w:asciiTheme="majorHAnsi" w:hAnsiTheme="majorHAnsi"/>
          <w:sz w:val="21"/>
          <w:szCs w:val="21"/>
        </w:rPr>
        <w:t xml:space="preserve"> з них </w:t>
      </w:r>
      <w:proofErr w:type="spellStart"/>
      <w:r w:rsidRPr="0024055D">
        <w:rPr>
          <w:rFonts w:asciiTheme="majorHAnsi" w:hAnsiTheme="majorHAnsi"/>
          <w:sz w:val="21"/>
          <w:szCs w:val="21"/>
        </w:rPr>
        <w:t>містили</w:t>
      </w:r>
      <w:proofErr w:type="spellEnd"/>
      <w:r w:rsidRPr="0024055D">
        <w:rPr>
          <w:rFonts w:asciiTheme="majorHAnsi" w:hAnsiTheme="majorHAnsi"/>
          <w:sz w:val="21"/>
          <w:szCs w:val="21"/>
        </w:rPr>
        <w:t xml:space="preserve"> </w:t>
      </w:r>
      <w:r w:rsidRPr="0024055D">
        <w:rPr>
          <w:rFonts w:asciiTheme="majorHAnsi" w:hAnsiTheme="majorHAnsi"/>
          <w:i/>
          <w:sz w:val="21"/>
          <w:szCs w:val="21"/>
        </w:rPr>
        <w:sym w:font="Symbol" w:char="F061"/>
      </w:r>
      <w:r w:rsidRPr="0024055D">
        <w:rPr>
          <w:rFonts w:asciiTheme="majorHAnsi" w:hAnsiTheme="majorHAnsi"/>
          <w:sz w:val="21"/>
          <w:szCs w:val="21"/>
        </w:rPr>
        <w:t xml:space="preserve">- </w:t>
      </w:r>
      <w:proofErr w:type="spellStart"/>
      <w:r w:rsidRPr="0024055D">
        <w:rPr>
          <w:rFonts w:asciiTheme="majorHAnsi" w:hAnsiTheme="majorHAnsi"/>
          <w:sz w:val="21"/>
          <w:szCs w:val="21"/>
        </w:rPr>
        <w:t>випромінювані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нукліди</w:t>
      </w:r>
      <w:proofErr w:type="spellEnd"/>
      <w:r w:rsidRPr="0024055D">
        <w:rPr>
          <w:rFonts w:asciiTheme="majorHAnsi" w:hAnsiTheme="majorHAnsi"/>
          <w:sz w:val="21"/>
          <w:szCs w:val="21"/>
        </w:rPr>
        <w:t xml:space="preserve"> </w:t>
      </w:r>
      <w:r w:rsidRPr="0024055D">
        <w:rPr>
          <w:rFonts w:asciiTheme="majorHAnsi" w:hAnsiTheme="majorHAnsi"/>
          <w:color w:val="1F497D" w:themeColor="text2"/>
          <w:sz w:val="21"/>
          <w:szCs w:val="21"/>
          <w:lang w:val="uk-UA"/>
        </w:rPr>
        <w:t xml:space="preserve">(дивись № 11 </w:t>
      </w:r>
      <w:r w:rsidRPr="0024055D">
        <w:rPr>
          <w:rFonts w:asciiTheme="majorHAnsi" w:hAnsiTheme="majorHAnsi"/>
          <w:color w:val="1F497D" w:themeColor="text2"/>
          <w:spacing w:val="-1"/>
          <w:sz w:val="21"/>
          <w:szCs w:val="21"/>
        </w:rPr>
        <w:t xml:space="preserve">Радиоактивное загрязнение природных сред в зоне аварии на Чернобыльской атомной </w:t>
      </w:r>
      <w:r w:rsidRPr="0024055D">
        <w:rPr>
          <w:rFonts w:asciiTheme="majorHAnsi" w:hAnsiTheme="majorHAnsi"/>
          <w:color w:val="1F497D" w:themeColor="text2"/>
          <w:sz w:val="21"/>
          <w:szCs w:val="21"/>
        </w:rPr>
        <w:t xml:space="preserve">электростанции </w:t>
      </w:r>
      <w:r w:rsidRPr="0024055D">
        <w:rPr>
          <w:rFonts w:asciiTheme="majorHAnsi" w:hAnsiTheme="majorHAnsi"/>
          <w:iCs/>
          <w:color w:val="1F497D" w:themeColor="text2"/>
          <w:sz w:val="21"/>
          <w:szCs w:val="21"/>
        </w:rPr>
        <w:t xml:space="preserve">/Ю.А. </w:t>
      </w:r>
      <w:r w:rsidRPr="0024055D">
        <w:rPr>
          <w:rFonts w:asciiTheme="majorHAnsi" w:hAnsiTheme="majorHAnsi"/>
          <w:color w:val="1F497D" w:themeColor="text2"/>
          <w:sz w:val="21"/>
          <w:szCs w:val="21"/>
        </w:rPr>
        <w:t>Израэль, В.Н. Петров, С.И. Авдюшин и др.</w:t>
      </w:r>
      <w:r w:rsidRPr="0024055D">
        <w:rPr>
          <w:rFonts w:asciiTheme="majorHAnsi" w:hAnsiTheme="majorHAnsi"/>
          <w:color w:val="1F497D" w:themeColor="text2"/>
          <w:sz w:val="21"/>
          <w:szCs w:val="21"/>
          <w:lang w:val="uk-UA"/>
        </w:rPr>
        <w:t xml:space="preserve"> </w:t>
      </w:r>
      <w:r w:rsidRPr="0024055D">
        <w:rPr>
          <w:rFonts w:asciiTheme="majorHAnsi" w:hAnsiTheme="majorHAnsi"/>
          <w:color w:val="1F497D" w:themeColor="text2"/>
          <w:sz w:val="21"/>
          <w:szCs w:val="21"/>
        </w:rPr>
        <w:t>- С. 5-18</w:t>
      </w:r>
      <w:r w:rsidRPr="0024055D">
        <w:rPr>
          <w:rFonts w:asciiTheme="majorHAnsi" w:hAnsiTheme="majorHAnsi"/>
          <w:color w:val="1F497D" w:themeColor="text2"/>
          <w:sz w:val="21"/>
          <w:szCs w:val="21"/>
          <w:lang w:val="uk-UA"/>
        </w:rPr>
        <w:t>).</w:t>
      </w:r>
    </w:p>
    <w:p w14:paraId="3D70B5AB" w14:textId="77777777" w:rsidR="00430679" w:rsidRPr="0024055D" w:rsidRDefault="00430679" w:rsidP="0024055D">
      <w:pPr>
        <w:shd w:val="clear" w:color="auto" w:fill="FFFFFF"/>
        <w:ind w:firstLine="567"/>
        <w:jc w:val="both"/>
        <w:rPr>
          <w:rFonts w:asciiTheme="majorHAnsi" w:hAnsiTheme="majorHAnsi"/>
          <w:color w:val="1F497D" w:themeColor="text2"/>
          <w:sz w:val="21"/>
          <w:szCs w:val="21"/>
          <w:lang w:val="uk-UA"/>
        </w:rPr>
      </w:pPr>
      <w:r w:rsidRPr="0024055D">
        <w:rPr>
          <w:rFonts w:asciiTheme="majorHAnsi" w:hAnsiTheme="majorHAnsi"/>
          <w:sz w:val="21"/>
          <w:szCs w:val="21"/>
          <w:lang w:val="uk-UA"/>
        </w:rPr>
        <w:t xml:space="preserve">Процес утворення дисперсного складу аерозолів під час аварії в Чорнобилі носив складний характер, пов'язаний з виносом "гарячих частинок", коагуляцією, конденсацією і </w:t>
      </w:r>
      <w:proofErr w:type="spellStart"/>
      <w:r w:rsidRPr="0024055D">
        <w:rPr>
          <w:rFonts w:asciiTheme="majorHAnsi" w:hAnsiTheme="majorHAnsi"/>
          <w:sz w:val="21"/>
          <w:szCs w:val="21"/>
          <w:lang w:val="uk-UA"/>
        </w:rPr>
        <w:t>т.д</w:t>
      </w:r>
      <w:proofErr w:type="spellEnd"/>
      <w:r w:rsidRPr="0024055D">
        <w:rPr>
          <w:rFonts w:asciiTheme="majorHAnsi" w:hAnsiTheme="majorHAnsi"/>
          <w:sz w:val="21"/>
          <w:szCs w:val="21"/>
          <w:lang w:val="uk-UA"/>
        </w:rPr>
        <w:t xml:space="preserve">., а радіонуклідний склад аерозолю визначався накопиченими у твелах продуктами розпаду та умовами їхнього фракціонування при виносі в атмосферу. </w:t>
      </w:r>
      <w:proofErr w:type="spellStart"/>
      <w:r w:rsidRPr="0024055D">
        <w:rPr>
          <w:rFonts w:asciiTheme="majorHAnsi" w:hAnsiTheme="majorHAnsi"/>
          <w:sz w:val="21"/>
          <w:szCs w:val="21"/>
        </w:rPr>
        <w:t>Розміри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гарячих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частинок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змінювалися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w:t>
      </w:r>
      <w:proofErr w:type="spellEnd"/>
      <w:r w:rsidRPr="0024055D">
        <w:rPr>
          <w:rFonts w:asciiTheme="majorHAnsi" w:hAnsiTheme="majorHAnsi"/>
          <w:sz w:val="21"/>
          <w:szCs w:val="21"/>
        </w:rPr>
        <w:t xml:space="preserve"> 1 до </w:t>
      </w:r>
      <w:proofErr w:type="spellStart"/>
      <w:r w:rsidRPr="0024055D">
        <w:rPr>
          <w:rFonts w:asciiTheme="majorHAnsi" w:hAnsiTheme="majorHAnsi"/>
          <w:sz w:val="21"/>
          <w:szCs w:val="21"/>
        </w:rPr>
        <w:t>десятків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мікрометрів</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фоні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безлічі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більш</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дрібних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аерозольних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частинок</w:t>
      </w:r>
      <w:proofErr w:type="spellEnd"/>
      <w:r w:rsidRPr="0024055D">
        <w:rPr>
          <w:rFonts w:asciiTheme="majorHAnsi" w:hAnsiTheme="majorHAnsi"/>
          <w:sz w:val="21"/>
          <w:szCs w:val="21"/>
        </w:rPr>
        <w:t xml:space="preserve"> </w:t>
      </w:r>
      <w:r w:rsidRPr="0024055D">
        <w:rPr>
          <w:rFonts w:asciiTheme="majorHAnsi" w:hAnsiTheme="majorHAnsi"/>
          <w:color w:val="1F497D" w:themeColor="text2"/>
          <w:sz w:val="21"/>
          <w:szCs w:val="21"/>
          <w:lang w:val="uk-UA"/>
        </w:rPr>
        <w:t xml:space="preserve">(дивись № 5 </w:t>
      </w:r>
      <w:r w:rsidRPr="0024055D">
        <w:rPr>
          <w:rFonts w:asciiTheme="majorHAnsi" w:hAnsiTheme="majorHAnsi"/>
          <w:bCs/>
          <w:color w:val="1F497D" w:themeColor="text2"/>
          <w:sz w:val="21"/>
          <w:szCs w:val="21"/>
        </w:rPr>
        <w:t xml:space="preserve">Израэль </w:t>
      </w:r>
      <w:r w:rsidRPr="0024055D">
        <w:rPr>
          <w:rFonts w:asciiTheme="majorHAnsi" w:hAnsiTheme="majorHAnsi"/>
          <w:bCs/>
          <w:smallCaps/>
          <w:color w:val="1F497D" w:themeColor="text2"/>
          <w:sz w:val="21"/>
          <w:szCs w:val="21"/>
        </w:rPr>
        <w:t xml:space="preserve">Ю.А., </w:t>
      </w:r>
      <w:r w:rsidRPr="0024055D">
        <w:rPr>
          <w:rFonts w:asciiTheme="majorHAnsi" w:hAnsiTheme="majorHAnsi"/>
          <w:bCs/>
          <w:color w:val="1F497D" w:themeColor="text2"/>
          <w:sz w:val="21"/>
          <w:szCs w:val="21"/>
        </w:rPr>
        <w:t xml:space="preserve">Петров В.Н., Северов Д.А. </w:t>
      </w:r>
      <w:r w:rsidRPr="0024055D">
        <w:rPr>
          <w:rFonts w:asciiTheme="majorHAnsi" w:hAnsiTheme="majorHAnsi"/>
          <w:color w:val="1F497D" w:themeColor="text2"/>
          <w:sz w:val="21"/>
          <w:szCs w:val="21"/>
        </w:rPr>
        <w:t>Моделирование радиоактивных выпадений в ближней зоне от аварии на Чернобыльской атомной электростанции</w:t>
      </w:r>
      <w:r w:rsidRPr="0024055D">
        <w:rPr>
          <w:rFonts w:asciiTheme="majorHAnsi" w:hAnsiTheme="majorHAnsi"/>
          <w:color w:val="1F497D" w:themeColor="text2"/>
          <w:sz w:val="21"/>
          <w:szCs w:val="21"/>
          <w:lang w:val="uk-UA"/>
        </w:rPr>
        <w:t xml:space="preserve">. </w:t>
      </w:r>
      <w:r w:rsidRPr="0024055D">
        <w:rPr>
          <w:rFonts w:asciiTheme="majorHAnsi" w:hAnsiTheme="majorHAnsi"/>
          <w:color w:val="1F497D" w:themeColor="text2"/>
          <w:sz w:val="21"/>
          <w:szCs w:val="21"/>
        </w:rPr>
        <w:t>- С. 5-12</w:t>
      </w:r>
      <w:r w:rsidRPr="0024055D">
        <w:rPr>
          <w:rFonts w:asciiTheme="majorHAnsi" w:hAnsiTheme="majorHAnsi"/>
          <w:color w:val="1F497D" w:themeColor="text2"/>
          <w:sz w:val="21"/>
          <w:szCs w:val="21"/>
          <w:lang w:val="uk-UA"/>
        </w:rPr>
        <w:t>).</w:t>
      </w:r>
    </w:p>
    <w:p w14:paraId="27F63E69" w14:textId="77777777" w:rsidR="00430679" w:rsidRPr="0024055D" w:rsidRDefault="00430679" w:rsidP="0024055D">
      <w:pPr>
        <w:shd w:val="clear" w:color="auto" w:fill="FFFFFF"/>
        <w:ind w:firstLine="567"/>
        <w:jc w:val="both"/>
        <w:rPr>
          <w:rFonts w:asciiTheme="majorHAnsi" w:hAnsiTheme="majorHAnsi"/>
          <w:sz w:val="21"/>
          <w:szCs w:val="21"/>
          <w:lang w:val="uk-UA"/>
        </w:rPr>
      </w:pPr>
      <w:r w:rsidRPr="0024055D">
        <w:rPr>
          <w:rFonts w:asciiTheme="majorHAnsi" w:hAnsiTheme="majorHAnsi"/>
          <w:sz w:val="21"/>
          <w:szCs w:val="21"/>
          <w:lang w:val="uk-UA"/>
        </w:rPr>
        <w:t xml:space="preserve">Випадання радіоактивних аерозолів на поверхню рослин приводить до накопичення в їхній надземній масі всієї сукупності осідаючих радіонуклідів, в той час як при кореневому шляху надходження радіоактивних речовин у рослини ґрунтовий поглинаючий комплекс виступає в ролі потужного </w:t>
      </w:r>
      <w:proofErr w:type="spellStart"/>
      <w:r w:rsidRPr="0024055D">
        <w:rPr>
          <w:rFonts w:asciiTheme="majorHAnsi" w:hAnsiTheme="majorHAnsi"/>
          <w:sz w:val="21"/>
          <w:szCs w:val="21"/>
          <w:lang w:val="uk-UA"/>
        </w:rPr>
        <w:t>сорбційного</w:t>
      </w:r>
      <w:proofErr w:type="spellEnd"/>
      <w:r w:rsidRPr="0024055D">
        <w:rPr>
          <w:rFonts w:asciiTheme="majorHAnsi" w:hAnsiTheme="majorHAnsi"/>
          <w:sz w:val="21"/>
          <w:szCs w:val="21"/>
          <w:lang w:val="uk-UA"/>
        </w:rPr>
        <w:t xml:space="preserve"> фактору, а коренева система рослин є селективним бар'єром, який виключає надходження в надземну </w:t>
      </w:r>
      <w:proofErr w:type="spellStart"/>
      <w:r w:rsidRPr="0024055D">
        <w:rPr>
          <w:rFonts w:asciiTheme="majorHAnsi" w:hAnsiTheme="majorHAnsi"/>
          <w:sz w:val="21"/>
          <w:szCs w:val="21"/>
          <w:lang w:val="uk-UA"/>
        </w:rPr>
        <w:t>фітомасу</w:t>
      </w:r>
      <w:proofErr w:type="spellEnd"/>
      <w:r w:rsidRPr="0024055D">
        <w:rPr>
          <w:rFonts w:asciiTheme="majorHAnsi" w:hAnsiTheme="majorHAnsi"/>
          <w:sz w:val="21"/>
          <w:szCs w:val="21"/>
          <w:lang w:val="uk-UA"/>
        </w:rPr>
        <w:t xml:space="preserve"> біологічно інертних елементів.</w:t>
      </w:r>
    </w:p>
    <w:p w14:paraId="2CC4FB17" w14:textId="77777777" w:rsidR="00430679" w:rsidRPr="0024055D" w:rsidRDefault="00430679" w:rsidP="0024055D">
      <w:pPr>
        <w:shd w:val="clear" w:color="auto" w:fill="FFFFFF"/>
        <w:ind w:firstLine="567"/>
        <w:jc w:val="both"/>
        <w:rPr>
          <w:rFonts w:asciiTheme="majorHAnsi" w:hAnsiTheme="majorHAnsi"/>
          <w:sz w:val="21"/>
          <w:szCs w:val="21"/>
          <w:lang w:val="uk-UA"/>
        </w:rPr>
      </w:pPr>
      <w:r w:rsidRPr="0024055D">
        <w:rPr>
          <w:rFonts w:asciiTheme="majorHAnsi" w:hAnsiTheme="majorHAnsi"/>
          <w:sz w:val="21"/>
          <w:szCs w:val="21"/>
          <w:lang w:val="uk-UA"/>
        </w:rPr>
        <w:t xml:space="preserve">В результаті багаторічних спостережень, присвячених вивченню забруднення рослинності глобальними </w:t>
      </w:r>
      <w:proofErr w:type="spellStart"/>
      <w:r w:rsidRPr="0024055D">
        <w:rPr>
          <w:rFonts w:asciiTheme="majorHAnsi" w:hAnsiTheme="majorHAnsi"/>
          <w:sz w:val="21"/>
          <w:szCs w:val="21"/>
          <w:lang w:val="uk-UA"/>
        </w:rPr>
        <w:t>випаданнями</w:t>
      </w:r>
      <w:proofErr w:type="spellEnd"/>
      <w:r w:rsidRPr="0024055D">
        <w:rPr>
          <w:rFonts w:asciiTheme="majorHAnsi" w:hAnsiTheme="majorHAnsi"/>
          <w:sz w:val="21"/>
          <w:szCs w:val="21"/>
          <w:lang w:val="uk-UA"/>
        </w:rPr>
        <w:t xml:space="preserve">, і експериментальних досліджень розроблені математичні моделі, які описують </w:t>
      </w:r>
      <w:proofErr w:type="spellStart"/>
      <w:r w:rsidRPr="0024055D">
        <w:rPr>
          <w:rFonts w:asciiTheme="majorHAnsi" w:hAnsiTheme="majorHAnsi"/>
          <w:sz w:val="21"/>
          <w:szCs w:val="21"/>
          <w:lang w:val="uk-UA"/>
        </w:rPr>
        <w:t>аеральне</w:t>
      </w:r>
      <w:proofErr w:type="spellEnd"/>
      <w:r w:rsidRPr="0024055D">
        <w:rPr>
          <w:rFonts w:asciiTheme="majorHAnsi" w:hAnsiTheme="majorHAnsi"/>
          <w:sz w:val="21"/>
          <w:szCs w:val="21"/>
          <w:lang w:val="uk-UA"/>
        </w:rPr>
        <w:t xml:space="preserve"> забруднення сільськогосподарських культур. В найбільш складних із них посів сільськогосподарських рослин розглядається як об'єкт, що має просторові характеристики навколишнього середовища, у якому відбуваються сорбція - десорбція й перенос радіоактивних частинок. Для використання таких моделей необхідно володіти інформацією про основні параметри навколишнього середовища (напрямок та швидкість вітру, архітектоніка посіву і </w:t>
      </w:r>
      <w:proofErr w:type="spellStart"/>
      <w:r w:rsidRPr="0024055D">
        <w:rPr>
          <w:rFonts w:asciiTheme="majorHAnsi" w:hAnsiTheme="majorHAnsi"/>
          <w:sz w:val="21"/>
          <w:szCs w:val="21"/>
          <w:lang w:val="uk-UA"/>
        </w:rPr>
        <w:t>т.п</w:t>
      </w:r>
      <w:proofErr w:type="spellEnd"/>
      <w:r w:rsidRPr="0024055D">
        <w:rPr>
          <w:rFonts w:asciiTheme="majorHAnsi" w:hAnsiTheme="majorHAnsi"/>
          <w:sz w:val="21"/>
          <w:szCs w:val="21"/>
          <w:lang w:val="uk-UA"/>
        </w:rPr>
        <w:t xml:space="preserve">.) з високим ступенем часового вирішення, що уможливлює їхнє застосування тільки в дослідницьких цілях. Більше простий підхід використається при описі </w:t>
      </w:r>
      <w:proofErr w:type="spellStart"/>
      <w:r w:rsidRPr="0024055D">
        <w:rPr>
          <w:rFonts w:asciiTheme="majorHAnsi" w:hAnsiTheme="majorHAnsi"/>
          <w:sz w:val="21"/>
          <w:szCs w:val="21"/>
          <w:lang w:val="uk-UA"/>
        </w:rPr>
        <w:t>аерального</w:t>
      </w:r>
      <w:proofErr w:type="spellEnd"/>
      <w:r w:rsidRPr="0024055D">
        <w:rPr>
          <w:rFonts w:asciiTheme="majorHAnsi" w:hAnsiTheme="majorHAnsi"/>
          <w:sz w:val="21"/>
          <w:szCs w:val="21"/>
          <w:lang w:val="uk-UA"/>
        </w:rPr>
        <w:t xml:space="preserve"> забруднення сільськогосподарських культур у рамках динамічних моделей, які оцінюють міграцію радіонуклідів у системі ґрунт - рослина.</w:t>
      </w:r>
    </w:p>
    <w:p w14:paraId="1BE17CFF" w14:textId="77777777" w:rsidR="00430679" w:rsidRPr="0024055D" w:rsidRDefault="00430679" w:rsidP="0024055D">
      <w:pPr>
        <w:shd w:val="clear" w:color="auto" w:fill="FFFFFF"/>
        <w:ind w:firstLine="567"/>
        <w:jc w:val="both"/>
        <w:rPr>
          <w:rFonts w:asciiTheme="majorHAnsi" w:hAnsiTheme="majorHAnsi"/>
          <w:sz w:val="21"/>
          <w:szCs w:val="21"/>
          <w:lang w:val="uk-UA"/>
        </w:rPr>
      </w:pPr>
      <w:r w:rsidRPr="0024055D">
        <w:rPr>
          <w:rFonts w:asciiTheme="majorHAnsi" w:hAnsiTheme="majorHAnsi"/>
          <w:sz w:val="21"/>
          <w:szCs w:val="21"/>
          <w:lang w:val="uk-UA"/>
        </w:rPr>
        <w:t xml:space="preserve">Поряд з динамічними моделями для оцінки </w:t>
      </w:r>
      <w:proofErr w:type="spellStart"/>
      <w:r w:rsidRPr="0024055D">
        <w:rPr>
          <w:rFonts w:asciiTheme="majorHAnsi" w:hAnsiTheme="majorHAnsi"/>
          <w:sz w:val="21"/>
          <w:szCs w:val="21"/>
          <w:lang w:val="uk-UA"/>
        </w:rPr>
        <w:t>аерального</w:t>
      </w:r>
      <w:proofErr w:type="spellEnd"/>
      <w:r w:rsidRPr="0024055D">
        <w:rPr>
          <w:rFonts w:asciiTheme="majorHAnsi" w:hAnsiTheme="majorHAnsi"/>
          <w:sz w:val="21"/>
          <w:szCs w:val="21"/>
          <w:lang w:val="uk-UA"/>
        </w:rPr>
        <w:t xml:space="preserve"> забруднення рослин застосовуються й</w:t>
      </w:r>
      <w:r w:rsidRPr="0024055D">
        <w:rPr>
          <w:rFonts w:asciiTheme="majorHAnsi" w:hAnsiTheme="majorHAnsi"/>
          <w:b/>
          <w:sz w:val="21"/>
          <w:szCs w:val="21"/>
          <w:lang w:val="uk-UA"/>
        </w:rPr>
        <w:t xml:space="preserve"> </w:t>
      </w:r>
      <w:r w:rsidRPr="0024055D">
        <w:rPr>
          <w:rFonts w:asciiTheme="majorHAnsi" w:hAnsiTheme="majorHAnsi"/>
          <w:sz w:val="21"/>
          <w:szCs w:val="21"/>
          <w:lang w:val="uk-UA"/>
        </w:rPr>
        <w:t>статичні моделі,</w:t>
      </w:r>
      <w:r w:rsidRPr="0024055D">
        <w:rPr>
          <w:rFonts w:asciiTheme="majorHAnsi" w:hAnsiTheme="majorHAnsi"/>
          <w:b/>
          <w:sz w:val="21"/>
          <w:szCs w:val="21"/>
          <w:lang w:val="uk-UA"/>
        </w:rPr>
        <w:t xml:space="preserve"> </w:t>
      </w:r>
      <w:r w:rsidRPr="0024055D">
        <w:rPr>
          <w:rFonts w:asciiTheme="majorHAnsi" w:hAnsiTheme="majorHAnsi"/>
          <w:sz w:val="21"/>
          <w:szCs w:val="21"/>
          <w:lang w:val="uk-UA"/>
        </w:rPr>
        <w:t>у яких використовуються емпіричні й логічні закономірності, що зв'язують концентрацію радіонуклідів у рослинності (</w:t>
      </w:r>
      <w:r w:rsidRPr="0024055D">
        <w:rPr>
          <w:rFonts w:asciiTheme="majorHAnsi" w:hAnsiTheme="majorHAnsi"/>
          <w:i/>
          <w:sz w:val="21"/>
          <w:szCs w:val="21"/>
        </w:rPr>
        <w:t>N</w:t>
      </w:r>
      <w:r w:rsidRPr="0024055D">
        <w:rPr>
          <w:rFonts w:asciiTheme="majorHAnsi" w:hAnsiTheme="majorHAnsi"/>
          <w:sz w:val="21"/>
          <w:szCs w:val="21"/>
          <w:lang w:val="uk-UA"/>
        </w:rPr>
        <w:t xml:space="preserve">, </w:t>
      </w:r>
      <w:proofErr w:type="spellStart"/>
      <w:r w:rsidRPr="0024055D">
        <w:rPr>
          <w:rFonts w:asciiTheme="majorHAnsi" w:hAnsiTheme="majorHAnsi"/>
          <w:sz w:val="21"/>
          <w:szCs w:val="21"/>
          <w:lang w:val="uk-UA"/>
        </w:rPr>
        <w:t>Бк</w:t>
      </w:r>
      <w:proofErr w:type="spellEnd"/>
      <w:r w:rsidRPr="0024055D">
        <w:rPr>
          <w:rFonts w:asciiTheme="majorHAnsi" w:hAnsiTheme="majorHAnsi"/>
          <w:sz w:val="21"/>
          <w:szCs w:val="21"/>
          <w:lang w:val="uk-UA"/>
        </w:rPr>
        <w:t xml:space="preserve">/кг) із щільністю </w:t>
      </w:r>
      <w:proofErr w:type="spellStart"/>
      <w:r w:rsidRPr="0024055D">
        <w:rPr>
          <w:rFonts w:asciiTheme="majorHAnsi" w:hAnsiTheme="majorHAnsi"/>
          <w:sz w:val="21"/>
          <w:szCs w:val="21"/>
          <w:lang w:val="uk-UA"/>
        </w:rPr>
        <w:t>випадань</w:t>
      </w:r>
      <w:proofErr w:type="spellEnd"/>
      <w:r w:rsidRPr="0024055D">
        <w:rPr>
          <w:rFonts w:asciiTheme="majorHAnsi" w:hAnsiTheme="majorHAnsi"/>
          <w:sz w:val="21"/>
          <w:szCs w:val="21"/>
          <w:lang w:val="uk-UA"/>
        </w:rPr>
        <w:t xml:space="preserve"> радіонуклідів за період вегетації (</w:t>
      </w:r>
      <w:r w:rsidRPr="0024055D">
        <w:rPr>
          <w:rFonts w:asciiTheme="majorHAnsi" w:hAnsiTheme="majorHAnsi"/>
          <w:i/>
          <w:sz w:val="21"/>
          <w:szCs w:val="21"/>
        </w:rPr>
        <w:t>Q</w:t>
      </w:r>
      <w:r w:rsidRPr="0024055D">
        <w:rPr>
          <w:rFonts w:asciiTheme="majorHAnsi" w:hAnsiTheme="majorHAnsi"/>
          <w:sz w:val="21"/>
          <w:szCs w:val="21"/>
          <w:lang w:val="uk-UA"/>
        </w:rPr>
        <w:t>,</w:t>
      </w:r>
      <w:r w:rsidRPr="0024055D">
        <w:rPr>
          <w:rFonts w:asciiTheme="majorHAnsi" w:hAnsiTheme="majorHAnsi"/>
          <w:i/>
          <w:sz w:val="21"/>
          <w:szCs w:val="21"/>
          <w:lang w:val="uk-UA"/>
        </w:rPr>
        <w:t xml:space="preserve"> </w:t>
      </w:r>
      <w:proofErr w:type="spellStart"/>
      <w:r w:rsidRPr="0024055D">
        <w:rPr>
          <w:rFonts w:asciiTheme="majorHAnsi" w:hAnsiTheme="majorHAnsi"/>
          <w:sz w:val="21"/>
          <w:szCs w:val="21"/>
          <w:lang w:val="uk-UA"/>
        </w:rPr>
        <w:t>Бк</w:t>
      </w:r>
      <w:proofErr w:type="spellEnd"/>
      <w:r w:rsidRPr="0024055D">
        <w:rPr>
          <w:rFonts w:asciiTheme="majorHAnsi" w:hAnsiTheme="majorHAnsi"/>
          <w:sz w:val="21"/>
          <w:szCs w:val="21"/>
          <w:lang w:val="uk-UA"/>
        </w:rPr>
        <w:t>/м</w:t>
      </w:r>
      <w:r w:rsidRPr="0024055D">
        <w:rPr>
          <w:rFonts w:asciiTheme="majorHAnsi" w:hAnsiTheme="majorHAnsi"/>
          <w:sz w:val="21"/>
          <w:szCs w:val="21"/>
          <w:vertAlign w:val="superscript"/>
          <w:lang w:val="uk-UA"/>
        </w:rPr>
        <w:t>2</w:t>
      </w:r>
      <w:r w:rsidRPr="0024055D">
        <w:rPr>
          <w:rFonts w:asciiTheme="majorHAnsi" w:hAnsiTheme="majorHAnsi"/>
          <w:sz w:val="21"/>
          <w:szCs w:val="21"/>
          <w:lang w:val="uk-UA"/>
        </w:rPr>
        <w:t>).</w:t>
      </w:r>
    </w:p>
    <w:p w14:paraId="3484FBBC" w14:textId="77777777" w:rsidR="00430679" w:rsidRPr="0024055D" w:rsidRDefault="00430679" w:rsidP="00430679">
      <w:pPr>
        <w:shd w:val="clear" w:color="auto" w:fill="FFFFFF"/>
        <w:ind w:firstLine="326"/>
        <w:jc w:val="right"/>
        <w:rPr>
          <w:rFonts w:asciiTheme="majorHAnsi" w:hAnsiTheme="majorHAnsi"/>
          <w:sz w:val="21"/>
          <w:szCs w:val="21"/>
        </w:rPr>
      </w:pPr>
      <w:r w:rsidRPr="0024055D">
        <w:rPr>
          <w:rFonts w:asciiTheme="majorHAnsi" w:hAnsiTheme="majorHAnsi"/>
          <w:sz w:val="21"/>
          <w:szCs w:val="21"/>
        </w:rPr>
        <w:object w:dxaOrig="1040" w:dyaOrig="380" w14:anchorId="07F2B3F1">
          <v:shape id="_x0000_i1070" type="#_x0000_t75" style="width:51.7pt;height:18.9pt" o:ole="" fillcolor="window">
            <v:imagedata r:id="rId95" o:title=""/>
          </v:shape>
          <o:OLEObject Type="Embed" ProgID="Equation.3" ShapeID="_x0000_i1070" DrawAspect="Content" ObjectID="_1685099541" r:id="rId96"/>
        </w:object>
      </w:r>
      <w:r w:rsidRPr="0024055D">
        <w:rPr>
          <w:rFonts w:asciiTheme="majorHAnsi" w:hAnsiTheme="majorHAnsi"/>
          <w:sz w:val="21"/>
          <w:szCs w:val="21"/>
        </w:rPr>
        <w:t>,</w:t>
      </w:r>
      <w:r w:rsidRPr="0024055D">
        <w:rPr>
          <w:rFonts w:asciiTheme="majorHAnsi" w:hAnsiTheme="majorHAnsi"/>
          <w:sz w:val="21"/>
          <w:szCs w:val="21"/>
        </w:rPr>
        <w:tab/>
      </w:r>
      <w:r w:rsidRPr="0024055D">
        <w:rPr>
          <w:rFonts w:asciiTheme="majorHAnsi" w:hAnsiTheme="majorHAnsi"/>
          <w:sz w:val="21"/>
          <w:szCs w:val="21"/>
        </w:rPr>
        <w:tab/>
      </w:r>
      <w:r w:rsidRPr="0024055D">
        <w:rPr>
          <w:rFonts w:asciiTheme="majorHAnsi" w:hAnsiTheme="majorHAnsi"/>
          <w:sz w:val="21"/>
          <w:szCs w:val="21"/>
        </w:rPr>
        <w:tab/>
      </w:r>
      <w:r w:rsidRPr="0024055D">
        <w:rPr>
          <w:rFonts w:asciiTheme="majorHAnsi" w:hAnsiTheme="majorHAnsi"/>
          <w:sz w:val="21"/>
          <w:szCs w:val="21"/>
        </w:rPr>
        <w:tab/>
      </w:r>
      <w:r w:rsidRPr="0024055D">
        <w:rPr>
          <w:rFonts w:asciiTheme="majorHAnsi" w:hAnsiTheme="majorHAnsi"/>
          <w:sz w:val="21"/>
          <w:szCs w:val="21"/>
        </w:rPr>
        <w:tab/>
        <w:t>(1.3)</w:t>
      </w:r>
    </w:p>
    <w:p w14:paraId="6CBA1E81" w14:textId="77777777" w:rsidR="00430679" w:rsidRPr="0024055D" w:rsidRDefault="00430679" w:rsidP="00430679">
      <w:pPr>
        <w:shd w:val="clear" w:color="auto" w:fill="FFFFFF"/>
        <w:jc w:val="both"/>
        <w:rPr>
          <w:rFonts w:asciiTheme="majorHAnsi" w:hAnsiTheme="majorHAnsi"/>
          <w:sz w:val="21"/>
          <w:szCs w:val="21"/>
        </w:rPr>
      </w:pPr>
    </w:p>
    <w:p w14:paraId="3B313872" w14:textId="77777777" w:rsidR="00430679" w:rsidRPr="0024055D" w:rsidRDefault="00430679" w:rsidP="0024055D">
      <w:pPr>
        <w:shd w:val="clear" w:color="auto" w:fill="FFFFFF"/>
        <w:ind w:firstLine="567"/>
        <w:jc w:val="both"/>
        <w:rPr>
          <w:rFonts w:asciiTheme="majorHAnsi" w:hAnsiTheme="majorHAnsi"/>
          <w:sz w:val="21"/>
          <w:szCs w:val="21"/>
        </w:rPr>
      </w:pPr>
      <w:r w:rsidRPr="0024055D">
        <w:rPr>
          <w:rFonts w:asciiTheme="majorHAnsi" w:hAnsiTheme="majorHAnsi"/>
          <w:sz w:val="21"/>
          <w:szCs w:val="21"/>
        </w:rPr>
        <w:t xml:space="preserve">де </w:t>
      </w:r>
      <w:r w:rsidRPr="0024055D">
        <w:rPr>
          <w:rFonts w:asciiTheme="majorHAnsi" w:hAnsiTheme="majorHAnsi"/>
          <w:i/>
          <w:sz w:val="21"/>
          <w:szCs w:val="21"/>
        </w:rPr>
        <w:t>R</w:t>
      </w:r>
      <w:r w:rsidRPr="0024055D">
        <w:rPr>
          <w:rFonts w:asciiTheme="majorHAnsi" w:hAnsiTheme="majorHAnsi"/>
          <w:sz w:val="21"/>
          <w:szCs w:val="21"/>
        </w:rPr>
        <w:t xml:space="preserve"> – </w:t>
      </w:r>
      <w:proofErr w:type="spellStart"/>
      <w:r w:rsidRPr="0024055D">
        <w:rPr>
          <w:rFonts w:asciiTheme="majorHAnsi" w:hAnsiTheme="majorHAnsi"/>
          <w:sz w:val="21"/>
          <w:szCs w:val="21"/>
        </w:rPr>
        <w:t>коефіцієнт</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аерального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забруднення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 м</w:t>
      </w:r>
      <w:r w:rsidRPr="0024055D">
        <w:rPr>
          <w:rFonts w:asciiTheme="majorHAnsi" w:hAnsiTheme="majorHAnsi"/>
          <w:sz w:val="21"/>
          <w:szCs w:val="21"/>
          <w:vertAlign w:val="superscript"/>
        </w:rPr>
        <w:t>2</w:t>
      </w:r>
      <w:r w:rsidRPr="0024055D">
        <w:rPr>
          <w:rFonts w:asciiTheme="majorHAnsi" w:hAnsiTheme="majorHAnsi"/>
          <w:sz w:val="21"/>
          <w:szCs w:val="21"/>
        </w:rPr>
        <w:t>/кг.</w:t>
      </w:r>
    </w:p>
    <w:p w14:paraId="6A4F315F" w14:textId="77777777" w:rsidR="00430679" w:rsidRPr="0024055D" w:rsidRDefault="00430679" w:rsidP="0024055D">
      <w:pPr>
        <w:shd w:val="clear" w:color="auto" w:fill="FFFFFF"/>
        <w:ind w:firstLine="567"/>
        <w:jc w:val="both"/>
        <w:rPr>
          <w:rFonts w:asciiTheme="majorHAnsi" w:hAnsiTheme="majorHAnsi"/>
          <w:sz w:val="21"/>
          <w:szCs w:val="21"/>
        </w:rPr>
      </w:pPr>
      <w:r w:rsidRPr="0024055D">
        <w:rPr>
          <w:rFonts w:asciiTheme="majorHAnsi" w:hAnsiTheme="majorHAnsi"/>
          <w:sz w:val="21"/>
          <w:szCs w:val="21"/>
        </w:rPr>
        <w:t xml:space="preserve">При </w:t>
      </w:r>
      <w:proofErr w:type="spellStart"/>
      <w:r w:rsidRPr="0024055D">
        <w:rPr>
          <w:rFonts w:asciiTheme="majorHAnsi" w:hAnsiTheme="majorHAnsi"/>
          <w:sz w:val="21"/>
          <w:szCs w:val="21"/>
        </w:rPr>
        <w:t>цьому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оскільки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методи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вимірів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атмосферних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випадань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менш</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точні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ніж</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методи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оцінки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концентрації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аерозолів</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повітрі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щільність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випадань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за </w:t>
      </w:r>
      <w:proofErr w:type="spellStart"/>
      <w:r w:rsidRPr="0024055D">
        <w:rPr>
          <w:rFonts w:asciiTheme="majorHAnsi" w:hAnsiTheme="majorHAnsi"/>
          <w:sz w:val="21"/>
          <w:szCs w:val="21"/>
        </w:rPr>
        <w:t>період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вегетації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звичайно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знаходять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розрахунковим</w:t>
      </w:r>
      <w:proofErr w:type="spellEnd"/>
      <w:r w:rsidRPr="0024055D">
        <w:rPr>
          <w:rFonts w:asciiTheme="majorHAnsi" w:hAnsiTheme="majorHAnsi"/>
          <w:sz w:val="21"/>
          <w:szCs w:val="21"/>
        </w:rPr>
        <w:t xml:space="preserve"> шляхом:</w:t>
      </w:r>
    </w:p>
    <w:p w14:paraId="7B26000C" w14:textId="77777777" w:rsidR="00430679" w:rsidRPr="0024055D" w:rsidRDefault="00430679" w:rsidP="00430679">
      <w:pPr>
        <w:shd w:val="clear" w:color="auto" w:fill="FFFFFF"/>
        <w:ind w:firstLine="384"/>
        <w:jc w:val="right"/>
        <w:rPr>
          <w:rFonts w:asciiTheme="majorHAnsi" w:hAnsiTheme="majorHAnsi"/>
          <w:sz w:val="21"/>
          <w:szCs w:val="21"/>
        </w:rPr>
      </w:pPr>
      <w:r w:rsidRPr="0024055D">
        <w:rPr>
          <w:rFonts w:asciiTheme="majorHAnsi" w:hAnsiTheme="majorHAnsi"/>
          <w:sz w:val="21"/>
          <w:szCs w:val="21"/>
        </w:rPr>
        <w:object w:dxaOrig="1900" w:dyaOrig="600" w14:anchorId="04EDD1A9">
          <v:shape id="_x0000_i1071" type="#_x0000_t75" style="width:95.1pt;height:30pt" o:ole="" fillcolor="window">
            <v:imagedata r:id="rId97" o:title=""/>
          </v:shape>
          <o:OLEObject Type="Embed" ProgID="Equation.3" ShapeID="_x0000_i1071" DrawAspect="Content" ObjectID="_1685099542" r:id="rId98"/>
        </w:object>
      </w:r>
      <w:r w:rsidRPr="0024055D">
        <w:rPr>
          <w:rFonts w:asciiTheme="majorHAnsi" w:hAnsiTheme="majorHAnsi"/>
          <w:sz w:val="21"/>
          <w:szCs w:val="21"/>
        </w:rPr>
        <w:t>,</w:t>
      </w:r>
      <w:r w:rsidRPr="0024055D">
        <w:rPr>
          <w:rFonts w:asciiTheme="majorHAnsi" w:hAnsiTheme="majorHAnsi"/>
          <w:sz w:val="21"/>
          <w:szCs w:val="21"/>
        </w:rPr>
        <w:tab/>
      </w:r>
      <w:r w:rsidRPr="0024055D">
        <w:rPr>
          <w:rFonts w:asciiTheme="majorHAnsi" w:hAnsiTheme="majorHAnsi"/>
          <w:sz w:val="21"/>
          <w:szCs w:val="21"/>
        </w:rPr>
        <w:tab/>
      </w:r>
      <w:r w:rsidRPr="0024055D">
        <w:rPr>
          <w:rFonts w:asciiTheme="majorHAnsi" w:hAnsiTheme="majorHAnsi"/>
          <w:sz w:val="21"/>
          <w:szCs w:val="21"/>
        </w:rPr>
        <w:tab/>
      </w:r>
      <w:r w:rsidRPr="0024055D">
        <w:rPr>
          <w:rFonts w:asciiTheme="majorHAnsi" w:hAnsiTheme="majorHAnsi"/>
          <w:sz w:val="21"/>
          <w:szCs w:val="21"/>
        </w:rPr>
        <w:tab/>
      </w:r>
      <w:r w:rsidRPr="0024055D">
        <w:rPr>
          <w:rFonts w:asciiTheme="majorHAnsi" w:hAnsiTheme="majorHAnsi"/>
          <w:sz w:val="21"/>
          <w:szCs w:val="21"/>
        </w:rPr>
        <w:tab/>
        <w:t>(1.4)</w:t>
      </w:r>
    </w:p>
    <w:p w14:paraId="7BDCB3D5" w14:textId="77777777" w:rsidR="00430679" w:rsidRPr="0024055D" w:rsidRDefault="00430679" w:rsidP="00430679">
      <w:pPr>
        <w:shd w:val="clear" w:color="auto" w:fill="FFFFFF"/>
        <w:ind w:firstLine="384"/>
        <w:jc w:val="right"/>
        <w:rPr>
          <w:rFonts w:asciiTheme="majorHAnsi" w:hAnsiTheme="majorHAnsi"/>
          <w:sz w:val="21"/>
          <w:szCs w:val="21"/>
        </w:rPr>
      </w:pPr>
    </w:p>
    <w:p w14:paraId="5CEBECBC" w14:textId="77777777" w:rsidR="00430679" w:rsidRPr="0024055D" w:rsidRDefault="00430679" w:rsidP="00430679">
      <w:pPr>
        <w:shd w:val="clear" w:color="auto" w:fill="FFFFFF"/>
        <w:jc w:val="both"/>
        <w:rPr>
          <w:rFonts w:asciiTheme="majorHAnsi" w:hAnsiTheme="majorHAnsi"/>
          <w:sz w:val="21"/>
          <w:szCs w:val="21"/>
        </w:rPr>
      </w:pPr>
      <w:r w:rsidRPr="0024055D">
        <w:rPr>
          <w:rFonts w:asciiTheme="majorHAnsi" w:hAnsiTheme="majorHAnsi"/>
          <w:sz w:val="21"/>
          <w:szCs w:val="21"/>
        </w:rPr>
        <w:t xml:space="preserve">де </w:t>
      </w:r>
      <w:proofErr w:type="gramStart"/>
      <w:r w:rsidRPr="0024055D">
        <w:rPr>
          <w:rFonts w:asciiTheme="majorHAnsi" w:hAnsiTheme="majorHAnsi"/>
          <w:i/>
          <w:sz w:val="21"/>
          <w:szCs w:val="21"/>
          <w:lang w:val="en-US"/>
        </w:rPr>
        <w:t>q</w:t>
      </w:r>
      <w:r w:rsidRPr="0024055D">
        <w:rPr>
          <w:rFonts w:asciiTheme="majorHAnsi" w:hAnsiTheme="majorHAnsi"/>
          <w:sz w:val="21"/>
          <w:szCs w:val="21"/>
        </w:rPr>
        <w:t>(</w:t>
      </w:r>
      <w:proofErr w:type="gramEnd"/>
      <w:r w:rsidRPr="0024055D">
        <w:rPr>
          <w:rFonts w:asciiTheme="majorHAnsi" w:hAnsiTheme="majorHAnsi"/>
          <w:i/>
          <w:sz w:val="21"/>
          <w:szCs w:val="21"/>
          <w:lang w:val="en-US"/>
        </w:rPr>
        <w:sym w:font="Symbol" w:char="F074"/>
      </w:r>
      <w:r w:rsidRPr="0024055D">
        <w:rPr>
          <w:rFonts w:asciiTheme="majorHAnsi" w:hAnsiTheme="majorHAnsi"/>
          <w:sz w:val="21"/>
          <w:szCs w:val="21"/>
        </w:rPr>
        <w:t xml:space="preserve">) – </w:t>
      </w:r>
      <w:proofErr w:type="spellStart"/>
      <w:r w:rsidRPr="0024055D">
        <w:rPr>
          <w:rFonts w:asciiTheme="majorHAnsi" w:hAnsiTheme="majorHAnsi"/>
          <w:sz w:val="21"/>
          <w:szCs w:val="21"/>
        </w:rPr>
        <w:t>концентрація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у приземному </w:t>
      </w:r>
      <w:proofErr w:type="spellStart"/>
      <w:r w:rsidRPr="0024055D">
        <w:rPr>
          <w:rFonts w:asciiTheme="majorHAnsi" w:hAnsiTheme="majorHAnsi"/>
          <w:sz w:val="21"/>
          <w:szCs w:val="21"/>
        </w:rPr>
        <w:t>шарі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атмосфери</w:t>
      </w:r>
      <w:proofErr w:type="spellEnd"/>
      <w:r w:rsidRPr="0024055D">
        <w:rPr>
          <w:rFonts w:asciiTheme="majorHAnsi" w:hAnsiTheme="majorHAnsi"/>
          <w:sz w:val="21"/>
          <w:szCs w:val="21"/>
        </w:rPr>
        <w:t>, Бк/м</w:t>
      </w:r>
      <w:r w:rsidRPr="0024055D">
        <w:rPr>
          <w:rFonts w:asciiTheme="majorHAnsi" w:hAnsiTheme="majorHAnsi"/>
          <w:sz w:val="21"/>
          <w:szCs w:val="21"/>
          <w:vertAlign w:val="superscript"/>
        </w:rPr>
        <w:t>3</w:t>
      </w:r>
      <w:r w:rsidRPr="0024055D">
        <w:rPr>
          <w:rFonts w:asciiTheme="majorHAnsi" w:hAnsiTheme="majorHAnsi"/>
          <w:sz w:val="21"/>
          <w:szCs w:val="21"/>
        </w:rPr>
        <w:t>.</w:t>
      </w:r>
    </w:p>
    <w:p w14:paraId="61E5D9F6" w14:textId="6C8EAEF9" w:rsidR="00430679" w:rsidRDefault="00430679" w:rsidP="0024055D">
      <w:pPr>
        <w:shd w:val="clear" w:color="auto" w:fill="FFFFFF"/>
        <w:ind w:firstLine="567"/>
        <w:jc w:val="both"/>
        <w:rPr>
          <w:rFonts w:asciiTheme="majorHAnsi" w:hAnsiTheme="majorHAnsi"/>
          <w:sz w:val="21"/>
          <w:szCs w:val="21"/>
        </w:rPr>
      </w:pPr>
      <w:proofErr w:type="spellStart"/>
      <w:r w:rsidRPr="0024055D">
        <w:rPr>
          <w:rFonts w:asciiTheme="majorHAnsi" w:hAnsiTheme="majorHAnsi"/>
          <w:sz w:val="21"/>
          <w:szCs w:val="21"/>
        </w:rPr>
        <w:t>Приймаємо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w:t>
      </w:r>
      <w:proofErr w:type="gramStart"/>
      <w:r w:rsidRPr="0024055D">
        <w:rPr>
          <w:rFonts w:asciiTheme="majorHAnsi" w:hAnsiTheme="majorHAnsi"/>
          <w:i/>
          <w:sz w:val="21"/>
          <w:szCs w:val="21"/>
          <w:lang w:val="en-US"/>
        </w:rPr>
        <w:t>q</w:t>
      </w:r>
      <w:r w:rsidRPr="0024055D">
        <w:rPr>
          <w:rFonts w:asciiTheme="majorHAnsi" w:hAnsiTheme="majorHAnsi"/>
          <w:sz w:val="21"/>
          <w:szCs w:val="21"/>
        </w:rPr>
        <w:t>(</w:t>
      </w:r>
      <w:proofErr w:type="gramEnd"/>
      <w:r w:rsidRPr="0024055D">
        <w:rPr>
          <w:rFonts w:asciiTheme="majorHAnsi" w:hAnsiTheme="majorHAnsi"/>
          <w:i/>
          <w:sz w:val="21"/>
          <w:szCs w:val="21"/>
          <w:lang w:val="en-US"/>
        </w:rPr>
        <w:sym w:font="Symbol" w:char="F074"/>
      </w:r>
      <w:r w:rsidRPr="0024055D">
        <w:rPr>
          <w:rFonts w:asciiTheme="majorHAnsi" w:hAnsiTheme="majorHAnsi"/>
          <w:sz w:val="21"/>
          <w:szCs w:val="21"/>
        </w:rPr>
        <w:t xml:space="preserve">) </w:t>
      </w:r>
      <w:proofErr w:type="spellStart"/>
      <w:r w:rsidRPr="0024055D">
        <w:rPr>
          <w:rFonts w:asciiTheme="majorHAnsi" w:hAnsiTheme="majorHAnsi"/>
          <w:sz w:val="21"/>
          <w:szCs w:val="21"/>
        </w:rPr>
        <w:t>протягом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вегетаційного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періоду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залишається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постійним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одержуємо</w:t>
      </w:r>
      <w:proofErr w:type="spellEnd"/>
      <w:r w:rsidRPr="0024055D">
        <w:rPr>
          <w:rFonts w:asciiTheme="majorHAnsi" w:hAnsiTheme="majorHAnsi"/>
          <w:sz w:val="21"/>
          <w:szCs w:val="21"/>
        </w:rPr>
        <w:t>:</w:t>
      </w:r>
    </w:p>
    <w:p w14:paraId="38DB7893" w14:textId="77777777" w:rsidR="0024055D" w:rsidRPr="0024055D" w:rsidRDefault="0024055D" w:rsidP="0024055D">
      <w:pPr>
        <w:shd w:val="clear" w:color="auto" w:fill="FFFFFF"/>
        <w:ind w:firstLine="567"/>
        <w:jc w:val="both"/>
        <w:rPr>
          <w:rFonts w:asciiTheme="majorHAnsi" w:hAnsiTheme="majorHAnsi"/>
          <w:sz w:val="21"/>
          <w:szCs w:val="21"/>
        </w:rPr>
      </w:pPr>
    </w:p>
    <w:p w14:paraId="49E7A143" w14:textId="77777777" w:rsidR="00430679" w:rsidRPr="0024055D" w:rsidRDefault="00430679" w:rsidP="00430679">
      <w:pPr>
        <w:shd w:val="clear" w:color="auto" w:fill="FFFFFF"/>
        <w:ind w:firstLine="317"/>
        <w:jc w:val="right"/>
        <w:rPr>
          <w:rFonts w:asciiTheme="majorHAnsi" w:hAnsiTheme="majorHAnsi"/>
          <w:sz w:val="21"/>
          <w:szCs w:val="21"/>
        </w:rPr>
      </w:pPr>
      <w:r w:rsidRPr="0024055D">
        <w:rPr>
          <w:rFonts w:asciiTheme="majorHAnsi" w:hAnsiTheme="majorHAnsi"/>
          <w:sz w:val="21"/>
          <w:szCs w:val="21"/>
        </w:rPr>
        <w:object w:dxaOrig="1760" w:dyaOrig="440" w14:anchorId="32910135">
          <v:shape id="_x0000_i1072" type="#_x0000_t75" style="width:87.75pt;height:21.7pt" o:ole="" fillcolor="window">
            <v:imagedata r:id="rId99" o:title=""/>
          </v:shape>
          <o:OLEObject Type="Embed" ProgID="Equation.3" ShapeID="_x0000_i1072" DrawAspect="Content" ObjectID="_1685099543" r:id="rId100"/>
        </w:object>
      </w:r>
      <w:r w:rsidRPr="0024055D">
        <w:rPr>
          <w:rFonts w:asciiTheme="majorHAnsi" w:hAnsiTheme="majorHAnsi"/>
          <w:sz w:val="21"/>
          <w:szCs w:val="21"/>
        </w:rPr>
        <w:t>,</w:t>
      </w:r>
      <w:r w:rsidRPr="0024055D">
        <w:rPr>
          <w:rFonts w:asciiTheme="majorHAnsi" w:hAnsiTheme="majorHAnsi"/>
          <w:sz w:val="21"/>
          <w:szCs w:val="21"/>
        </w:rPr>
        <w:tab/>
      </w:r>
      <w:r w:rsidRPr="0024055D">
        <w:rPr>
          <w:rFonts w:asciiTheme="majorHAnsi" w:hAnsiTheme="majorHAnsi"/>
          <w:sz w:val="21"/>
          <w:szCs w:val="21"/>
        </w:rPr>
        <w:tab/>
      </w:r>
      <w:r w:rsidRPr="0024055D">
        <w:rPr>
          <w:rFonts w:asciiTheme="majorHAnsi" w:hAnsiTheme="majorHAnsi"/>
          <w:sz w:val="21"/>
          <w:szCs w:val="21"/>
        </w:rPr>
        <w:tab/>
      </w:r>
      <w:r w:rsidRPr="0024055D">
        <w:rPr>
          <w:rFonts w:asciiTheme="majorHAnsi" w:hAnsiTheme="majorHAnsi"/>
          <w:sz w:val="21"/>
          <w:szCs w:val="21"/>
        </w:rPr>
        <w:tab/>
        <w:t>(1.5)</w:t>
      </w:r>
    </w:p>
    <w:p w14:paraId="56225A96" w14:textId="77777777" w:rsidR="00430679" w:rsidRPr="0024055D" w:rsidRDefault="00430679" w:rsidP="00430679">
      <w:pPr>
        <w:shd w:val="clear" w:color="auto" w:fill="FFFFFF"/>
        <w:ind w:firstLine="317"/>
        <w:jc w:val="right"/>
        <w:rPr>
          <w:rFonts w:asciiTheme="majorHAnsi" w:hAnsiTheme="majorHAnsi"/>
          <w:sz w:val="21"/>
          <w:szCs w:val="21"/>
        </w:rPr>
      </w:pPr>
    </w:p>
    <w:p w14:paraId="7EF9FEC3" w14:textId="77777777" w:rsidR="00430679" w:rsidRPr="0024055D" w:rsidRDefault="00430679" w:rsidP="0024055D">
      <w:pPr>
        <w:shd w:val="clear" w:color="auto" w:fill="FFFFFF"/>
        <w:ind w:left="29" w:right="29" w:firstLine="538"/>
        <w:jc w:val="both"/>
        <w:rPr>
          <w:rFonts w:asciiTheme="majorHAnsi" w:hAnsiTheme="majorHAnsi"/>
          <w:sz w:val="21"/>
          <w:szCs w:val="21"/>
          <w:lang w:val="uk-UA"/>
        </w:rPr>
      </w:pPr>
      <w:proofErr w:type="spellStart"/>
      <w:r w:rsidRPr="0024055D">
        <w:rPr>
          <w:rFonts w:asciiTheme="majorHAnsi" w:hAnsiTheme="majorHAnsi"/>
          <w:sz w:val="21"/>
          <w:szCs w:val="21"/>
        </w:rPr>
        <w:t>Наведені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вище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вирази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можуть</w:t>
      </w:r>
      <w:proofErr w:type="spellEnd"/>
      <w:r w:rsidRPr="0024055D">
        <w:rPr>
          <w:rFonts w:asciiTheme="majorHAnsi" w:hAnsiTheme="majorHAnsi"/>
          <w:sz w:val="21"/>
          <w:szCs w:val="21"/>
        </w:rPr>
        <w:t xml:space="preserve"> бути </w:t>
      </w:r>
      <w:proofErr w:type="spellStart"/>
      <w:r w:rsidRPr="0024055D">
        <w:rPr>
          <w:rFonts w:asciiTheme="majorHAnsi" w:hAnsiTheme="majorHAnsi"/>
          <w:sz w:val="21"/>
          <w:szCs w:val="21"/>
        </w:rPr>
        <w:t>використані</w:t>
      </w:r>
      <w:proofErr w:type="spellEnd"/>
      <w:r w:rsidRPr="0024055D">
        <w:rPr>
          <w:rFonts w:asciiTheme="majorHAnsi" w:hAnsiTheme="majorHAnsi"/>
          <w:sz w:val="21"/>
          <w:szCs w:val="21"/>
        </w:rPr>
        <w:t xml:space="preserve"> для </w:t>
      </w:r>
      <w:proofErr w:type="spellStart"/>
      <w:r w:rsidRPr="0024055D">
        <w:rPr>
          <w:rFonts w:asciiTheme="majorHAnsi" w:hAnsiTheme="majorHAnsi"/>
          <w:sz w:val="21"/>
          <w:szCs w:val="21"/>
        </w:rPr>
        <w:t>оцінки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аерального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забруднення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рослинності</w:t>
      </w:r>
      <w:proofErr w:type="spellEnd"/>
      <w:r w:rsidRPr="0024055D">
        <w:rPr>
          <w:rFonts w:asciiTheme="majorHAnsi" w:hAnsiTheme="majorHAnsi"/>
          <w:sz w:val="21"/>
          <w:szCs w:val="21"/>
        </w:rPr>
        <w:t xml:space="preserve"> як для </w:t>
      </w:r>
      <w:proofErr w:type="spellStart"/>
      <w:r w:rsidRPr="0024055D">
        <w:rPr>
          <w:rFonts w:asciiTheme="majorHAnsi" w:hAnsiTheme="majorHAnsi"/>
          <w:sz w:val="21"/>
          <w:szCs w:val="21"/>
        </w:rPr>
        <w:t>випадання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атмосфери</w:t>
      </w:r>
      <w:proofErr w:type="spellEnd"/>
      <w:r w:rsidRPr="0024055D">
        <w:rPr>
          <w:rFonts w:asciiTheme="majorHAnsi" w:hAnsiTheme="majorHAnsi"/>
          <w:sz w:val="21"/>
          <w:szCs w:val="21"/>
        </w:rPr>
        <w:t xml:space="preserve">, так і для </w:t>
      </w:r>
      <w:proofErr w:type="spellStart"/>
      <w:r w:rsidRPr="0024055D">
        <w:rPr>
          <w:rFonts w:asciiTheme="majorHAnsi" w:hAnsiTheme="majorHAnsi"/>
          <w:sz w:val="21"/>
          <w:szCs w:val="21"/>
        </w:rPr>
        <w:t>вторинного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підняття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їх</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поверхні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ґрунту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внаслідок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вітрового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підйому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дефляції</w:t>
      </w:r>
      <w:proofErr w:type="spellEnd"/>
      <w:r w:rsidRPr="0024055D">
        <w:rPr>
          <w:rFonts w:asciiTheme="majorHAnsi" w:hAnsiTheme="majorHAnsi"/>
          <w:sz w:val="21"/>
          <w:szCs w:val="21"/>
        </w:rPr>
        <w:t xml:space="preserve">) </w:t>
      </w:r>
      <w:r w:rsidRPr="0024055D">
        <w:rPr>
          <w:rFonts w:asciiTheme="majorHAnsi" w:hAnsiTheme="majorHAnsi"/>
          <w:color w:val="1F497D" w:themeColor="text2"/>
          <w:sz w:val="21"/>
          <w:szCs w:val="21"/>
          <w:lang w:val="uk-UA"/>
        </w:rPr>
        <w:t xml:space="preserve">(дивись № 8 </w:t>
      </w:r>
      <w:r w:rsidRPr="0024055D">
        <w:rPr>
          <w:rFonts w:asciiTheme="majorHAnsi" w:hAnsiTheme="majorHAnsi"/>
          <w:color w:val="1F497D" w:themeColor="text2"/>
          <w:spacing w:val="-1"/>
          <w:sz w:val="21"/>
          <w:szCs w:val="21"/>
        </w:rPr>
        <w:t xml:space="preserve">О некоторых закономерностях глобальных радиоактивных выпадений из атмосферы в </w:t>
      </w:r>
      <w:r w:rsidRPr="0024055D">
        <w:rPr>
          <w:rFonts w:asciiTheme="majorHAnsi" w:hAnsiTheme="majorHAnsi"/>
          <w:color w:val="1F497D" w:themeColor="text2"/>
          <w:sz w:val="21"/>
          <w:szCs w:val="21"/>
        </w:rPr>
        <w:t xml:space="preserve">1967-1969 гг. / С.Г. Малахов, А.Н. Силантьев, В.Н. Чуркин и др. - </w:t>
      </w:r>
      <w:proofErr w:type="spellStart"/>
      <w:r w:rsidRPr="0024055D">
        <w:rPr>
          <w:rFonts w:asciiTheme="majorHAnsi" w:hAnsiTheme="majorHAnsi"/>
          <w:color w:val="1F497D" w:themeColor="text2"/>
          <w:sz w:val="21"/>
          <w:szCs w:val="21"/>
        </w:rPr>
        <w:t>Вып</w:t>
      </w:r>
      <w:proofErr w:type="spellEnd"/>
      <w:r w:rsidRPr="0024055D">
        <w:rPr>
          <w:rFonts w:asciiTheme="majorHAnsi" w:hAnsiTheme="majorHAnsi"/>
          <w:color w:val="1F497D" w:themeColor="text2"/>
          <w:sz w:val="21"/>
          <w:szCs w:val="21"/>
        </w:rPr>
        <w:t>. 1 (32) - С. 3-15</w:t>
      </w:r>
      <w:r w:rsidRPr="0024055D">
        <w:rPr>
          <w:rFonts w:asciiTheme="majorHAnsi" w:hAnsiTheme="majorHAnsi"/>
          <w:color w:val="1F497D" w:themeColor="text2"/>
          <w:sz w:val="21"/>
          <w:szCs w:val="21"/>
          <w:lang w:val="uk-UA"/>
        </w:rPr>
        <w:t>).</w:t>
      </w:r>
      <w:r w:rsidRPr="0024055D">
        <w:rPr>
          <w:rFonts w:asciiTheme="majorHAnsi" w:hAnsiTheme="majorHAnsi"/>
          <w:sz w:val="21"/>
          <w:szCs w:val="21"/>
          <w:lang w:val="uk-UA"/>
        </w:rPr>
        <w:t xml:space="preserve"> В останньому випадку шляхом нескладних перетворень може бути отримане співвідношення, яке зв'язує забруднення рослин із вмістом радіонуклідів у верхньому шарі ґрунту.</w:t>
      </w:r>
    </w:p>
    <w:p w14:paraId="57AF699D" w14:textId="77777777" w:rsidR="00430679" w:rsidRPr="0024055D" w:rsidRDefault="00430679" w:rsidP="00430679">
      <w:pPr>
        <w:shd w:val="clear" w:color="auto" w:fill="FFFFFF"/>
        <w:ind w:firstLine="720"/>
        <w:jc w:val="both"/>
        <w:rPr>
          <w:rFonts w:asciiTheme="majorHAnsi" w:hAnsiTheme="majorHAnsi"/>
          <w:sz w:val="21"/>
          <w:szCs w:val="21"/>
          <w:lang w:val="uk-UA"/>
        </w:rPr>
      </w:pPr>
    </w:p>
    <w:p w14:paraId="7F737FBA" w14:textId="77777777" w:rsidR="00430679" w:rsidRPr="0024055D" w:rsidRDefault="00430679" w:rsidP="00430679">
      <w:pPr>
        <w:shd w:val="clear" w:color="auto" w:fill="FFFFFF"/>
        <w:ind w:firstLine="307"/>
        <w:jc w:val="right"/>
        <w:rPr>
          <w:rFonts w:asciiTheme="majorHAnsi" w:hAnsiTheme="majorHAnsi"/>
          <w:sz w:val="21"/>
          <w:szCs w:val="21"/>
        </w:rPr>
      </w:pPr>
      <w:r w:rsidRPr="0024055D">
        <w:rPr>
          <w:rFonts w:asciiTheme="majorHAnsi" w:hAnsiTheme="majorHAnsi"/>
          <w:sz w:val="21"/>
          <w:szCs w:val="21"/>
        </w:rPr>
        <w:object w:dxaOrig="2360" w:dyaOrig="440" w14:anchorId="7FE82CA9">
          <v:shape id="_x0000_i1073" type="#_x0000_t75" style="width:117.65pt;height:21.7pt" o:ole="" fillcolor="window">
            <v:imagedata r:id="rId101" o:title=""/>
          </v:shape>
          <o:OLEObject Type="Embed" ProgID="Equation.3" ShapeID="_x0000_i1073" DrawAspect="Content" ObjectID="_1685099544" r:id="rId102"/>
        </w:object>
      </w:r>
      <w:r w:rsidRPr="0024055D">
        <w:rPr>
          <w:rFonts w:asciiTheme="majorHAnsi" w:hAnsiTheme="majorHAnsi"/>
          <w:sz w:val="21"/>
          <w:szCs w:val="21"/>
        </w:rPr>
        <w:t>,</w:t>
      </w:r>
      <w:r w:rsidRPr="0024055D">
        <w:rPr>
          <w:rFonts w:asciiTheme="majorHAnsi" w:hAnsiTheme="majorHAnsi"/>
          <w:sz w:val="21"/>
          <w:szCs w:val="21"/>
        </w:rPr>
        <w:tab/>
      </w:r>
      <w:r w:rsidRPr="0024055D">
        <w:rPr>
          <w:rFonts w:asciiTheme="majorHAnsi" w:hAnsiTheme="majorHAnsi"/>
          <w:sz w:val="21"/>
          <w:szCs w:val="21"/>
        </w:rPr>
        <w:tab/>
      </w:r>
      <w:r w:rsidRPr="0024055D">
        <w:rPr>
          <w:rFonts w:asciiTheme="majorHAnsi" w:hAnsiTheme="majorHAnsi"/>
          <w:sz w:val="21"/>
          <w:szCs w:val="21"/>
        </w:rPr>
        <w:tab/>
      </w:r>
      <w:r w:rsidRPr="0024055D">
        <w:rPr>
          <w:rFonts w:asciiTheme="majorHAnsi" w:hAnsiTheme="majorHAnsi"/>
          <w:sz w:val="21"/>
          <w:szCs w:val="21"/>
        </w:rPr>
        <w:tab/>
      </w:r>
      <w:r w:rsidRPr="0024055D">
        <w:rPr>
          <w:rFonts w:asciiTheme="majorHAnsi" w:hAnsiTheme="majorHAnsi"/>
          <w:sz w:val="21"/>
          <w:szCs w:val="21"/>
        </w:rPr>
        <w:tab/>
        <w:t>(1.6)</w:t>
      </w:r>
    </w:p>
    <w:p w14:paraId="0CF7FEA8" w14:textId="77777777" w:rsidR="00430679" w:rsidRPr="0024055D" w:rsidRDefault="00430679" w:rsidP="00430679">
      <w:pPr>
        <w:shd w:val="clear" w:color="auto" w:fill="FFFFFF"/>
        <w:ind w:firstLine="307"/>
        <w:jc w:val="right"/>
        <w:rPr>
          <w:rFonts w:asciiTheme="majorHAnsi" w:hAnsiTheme="majorHAnsi"/>
          <w:sz w:val="21"/>
          <w:szCs w:val="21"/>
        </w:rPr>
      </w:pPr>
    </w:p>
    <w:p w14:paraId="20F11EB7" w14:textId="77777777" w:rsidR="00430679" w:rsidRPr="0024055D" w:rsidRDefault="00430679" w:rsidP="00430679">
      <w:pPr>
        <w:shd w:val="clear" w:color="auto" w:fill="FFFFFF"/>
        <w:jc w:val="both"/>
        <w:rPr>
          <w:rFonts w:asciiTheme="majorHAnsi" w:hAnsiTheme="majorHAnsi"/>
          <w:sz w:val="21"/>
          <w:szCs w:val="21"/>
        </w:rPr>
      </w:pPr>
      <w:r w:rsidRPr="0024055D">
        <w:rPr>
          <w:rFonts w:asciiTheme="majorHAnsi" w:hAnsiTheme="majorHAnsi"/>
          <w:sz w:val="21"/>
          <w:szCs w:val="21"/>
        </w:rPr>
        <w:t xml:space="preserve">де </w:t>
      </w:r>
      <w:r w:rsidRPr="0024055D">
        <w:rPr>
          <w:rFonts w:asciiTheme="majorHAnsi" w:hAnsiTheme="majorHAnsi"/>
          <w:i/>
          <w:sz w:val="21"/>
          <w:szCs w:val="21"/>
        </w:rPr>
        <w:sym w:font="Symbol" w:char="F061"/>
      </w:r>
      <w:r w:rsidRPr="0024055D">
        <w:rPr>
          <w:rFonts w:asciiTheme="majorHAnsi" w:hAnsiTheme="majorHAnsi"/>
          <w:sz w:val="21"/>
          <w:szCs w:val="21"/>
        </w:rPr>
        <w:t xml:space="preserve"> – </w:t>
      </w:r>
      <w:proofErr w:type="spellStart"/>
      <w:r w:rsidRPr="0024055D">
        <w:rPr>
          <w:rFonts w:asciiTheme="majorHAnsi" w:hAnsiTheme="majorHAnsi"/>
          <w:sz w:val="21"/>
          <w:szCs w:val="21"/>
        </w:rPr>
        <w:t>коефіцієнт</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вітрового</w:t>
      </w:r>
      <w:proofErr w:type="spellEnd"/>
      <w:r w:rsidRPr="0024055D">
        <w:rPr>
          <w:rFonts w:asciiTheme="majorHAnsi" w:hAnsiTheme="majorHAnsi"/>
          <w:sz w:val="21"/>
          <w:szCs w:val="21"/>
        </w:rPr>
        <w:t xml:space="preserve"> захвату, м/с;</w:t>
      </w:r>
    </w:p>
    <w:p w14:paraId="5D342859" w14:textId="77777777" w:rsidR="00430679" w:rsidRPr="0024055D" w:rsidRDefault="00430679" w:rsidP="00430679">
      <w:pPr>
        <w:shd w:val="clear" w:color="auto" w:fill="FFFFFF"/>
        <w:jc w:val="both"/>
        <w:rPr>
          <w:rFonts w:asciiTheme="majorHAnsi" w:hAnsiTheme="majorHAnsi"/>
          <w:sz w:val="21"/>
          <w:szCs w:val="21"/>
        </w:rPr>
      </w:pPr>
      <w:r w:rsidRPr="0024055D">
        <w:rPr>
          <w:rFonts w:asciiTheme="majorHAnsi" w:hAnsiTheme="majorHAnsi"/>
          <w:i/>
          <w:sz w:val="21"/>
          <w:szCs w:val="21"/>
          <w:lang w:val="en-US"/>
        </w:rPr>
        <w:t>V</w:t>
      </w:r>
      <w:r w:rsidRPr="0024055D">
        <w:rPr>
          <w:rFonts w:asciiTheme="majorHAnsi" w:hAnsiTheme="majorHAnsi"/>
          <w:i/>
          <w:sz w:val="21"/>
          <w:szCs w:val="21"/>
          <w:vertAlign w:val="subscript"/>
          <w:lang w:val="en-US"/>
        </w:rPr>
        <w:sym w:font="Symbol" w:char="F061"/>
      </w:r>
      <w:r w:rsidRPr="0024055D">
        <w:rPr>
          <w:rFonts w:asciiTheme="majorHAnsi" w:hAnsiTheme="majorHAnsi"/>
          <w:sz w:val="21"/>
          <w:szCs w:val="21"/>
        </w:rPr>
        <w:t xml:space="preserve"> – </w:t>
      </w:r>
      <w:proofErr w:type="spellStart"/>
      <w:r w:rsidRPr="0024055D">
        <w:rPr>
          <w:rFonts w:asciiTheme="majorHAnsi" w:hAnsiTheme="majorHAnsi"/>
          <w:sz w:val="21"/>
          <w:szCs w:val="21"/>
        </w:rPr>
        <w:t>швидкість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висхідного</w:t>
      </w:r>
      <w:proofErr w:type="spellEnd"/>
      <w:r w:rsidRPr="0024055D">
        <w:rPr>
          <w:rFonts w:asciiTheme="majorHAnsi" w:hAnsiTheme="majorHAnsi"/>
          <w:sz w:val="21"/>
          <w:szCs w:val="21"/>
        </w:rPr>
        <w:t xml:space="preserve"> потоку </w:t>
      </w:r>
      <w:proofErr w:type="spellStart"/>
      <w:r w:rsidRPr="0024055D">
        <w:rPr>
          <w:rFonts w:asciiTheme="majorHAnsi" w:hAnsiTheme="majorHAnsi"/>
          <w:sz w:val="21"/>
          <w:szCs w:val="21"/>
        </w:rPr>
        <w:t>частинок</w:t>
      </w:r>
      <w:proofErr w:type="spellEnd"/>
      <w:r w:rsidRPr="0024055D">
        <w:rPr>
          <w:rFonts w:asciiTheme="majorHAnsi" w:hAnsiTheme="majorHAnsi"/>
          <w:sz w:val="21"/>
          <w:szCs w:val="21"/>
        </w:rPr>
        <w:t xml:space="preserve"> пилу, м/с; </w:t>
      </w:r>
    </w:p>
    <w:p w14:paraId="34FCBE51" w14:textId="77777777" w:rsidR="00430679" w:rsidRPr="0024055D" w:rsidRDefault="00430679" w:rsidP="00430679">
      <w:pPr>
        <w:shd w:val="clear" w:color="auto" w:fill="FFFFFF"/>
        <w:jc w:val="both"/>
        <w:rPr>
          <w:rFonts w:asciiTheme="majorHAnsi" w:hAnsiTheme="majorHAnsi"/>
          <w:sz w:val="21"/>
          <w:szCs w:val="21"/>
        </w:rPr>
      </w:pPr>
      <w:r w:rsidRPr="0024055D">
        <w:rPr>
          <w:rFonts w:asciiTheme="majorHAnsi" w:hAnsiTheme="majorHAnsi"/>
          <w:i/>
          <w:sz w:val="21"/>
          <w:szCs w:val="21"/>
        </w:rPr>
        <w:t>А</w:t>
      </w:r>
      <w:r w:rsidRPr="0024055D">
        <w:rPr>
          <w:rFonts w:asciiTheme="majorHAnsi" w:hAnsiTheme="majorHAnsi"/>
          <w:sz w:val="21"/>
          <w:szCs w:val="21"/>
        </w:rPr>
        <w:t xml:space="preserve"> – </w:t>
      </w:r>
      <w:proofErr w:type="spellStart"/>
      <w:r w:rsidRPr="0024055D">
        <w:rPr>
          <w:rFonts w:asciiTheme="majorHAnsi" w:hAnsiTheme="majorHAnsi"/>
          <w:sz w:val="21"/>
          <w:szCs w:val="21"/>
        </w:rPr>
        <w:t>вміст</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верхньому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шарі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ґрунту</w:t>
      </w:r>
      <w:proofErr w:type="spellEnd"/>
      <w:r w:rsidRPr="0024055D">
        <w:rPr>
          <w:rFonts w:asciiTheme="majorHAnsi" w:hAnsiTheme="majorHAnsi"/>
          <w:sz w:val="21"/>
          <w:szCs w:val="21"/>
        </w:rPr>
        <w:t>, Бк/м</w:t>
      </w:r>
      <w:r w:rsidRPr="0024055D">
        <w:rPr>
          <w:rFonts w:asciiTheme="majorHAnsi" w:hAnsiTheme="majorHAnsi"/>
          <w:sz w:val="21"/>
          <w:szCs w:val="21"/>
          <w:vertAlign w:val="superscript"/>
        </w:rPr>
        <w:t>3</w:t>
      </w:r>
      <w:r w:rsidRPr="0024055D">
        <w:rPr>
          <w:rFonts w:asciiTheme="majorHAnsi" w:hAnsiTheme="majorHAnsi"/>
          <w:sz w:val="21"/>
          <w:szCs w:val="21"/>
        </w:rPr>
        <w:t>.</w:t>
      </w:r>
    </w:p>
    <w:p w14:paraId="5F1DF70D" w14:textId="77777777" w:rsidR="00430679" w:rsidRPr="0024055D" w:rsidRDefault="00430679" w:rsidP="00430679">
      <w:pPr>
        <w:shd w:val="clear" w:color="auto" w:fill="FFFFFF"/>
        <w:jc w:val="both"/>
        <w:rPr>
          <w:rFonts w:asciiTheme="majorHAnsi" w:hAnsiTheme="majorHAnsi"/>
          <w:sz w:val="21"/>
          <w:szCs w:val="21"/>
        </w:rPr>
      </w:pPr>
      <w:r w:rsidRPr="0024055D">
        <w:rPr>
          <w:rFonts w:asciiTheme="majorHAnsi" w:hAnsiTheme="majorHAnsi"/>
          <w:i/>
          <w:sz w:val="21"/>
          <w:szCs w:val="21"/>
        </w:rPr>
        <w:t>t</w:t>
      </w:r>
      <w:r w:rsidRPr="0024055D">
        <w:rPr>
          <w:rFonts w:asciiTheme="majorHAnsi" w:hAnsiTheme="majorHAnsi"/>
          <w:sz w:val="21"/>
          <w:szCs w:val="21"/>
        </w:rPr>
        <w:t xml:space="preserve"> – </w:t>
      </w:r>
      <w:proofErr w:type="spellStart"/>
      <w:r w:rsidRPr="0024055D">
        <w:rPr>
          <w:rFonts w:asciiTheme="majorHAnsi" w:hAnsiTheme="majorHAnsi"/>
          <w:sz w:val="21"/>
          <w:szCs w:val="21"/>
        </w:rPr>
        <w:t>період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вегетації</w:t>
      </w:r>
      <w:proofErr w:type="spellEnd"/>
      <w:r w:rsidRPr="0024055D">
        <w:rPr>
          <w:rFonts w:asciiTheme="majorHAnsi" w:hAnsiTheme="majorHAnsi"/>
          <w:sz w:val="21"/>
          <w:szCs w:val="21"/>
        </w:rPr>
        <w:t>.</w:t>
      </w:r>
    </w:p>
    <w:p w14:paraId="1B9B8E75" w14:textId="77777777" w:rsidR="00430679" w:rsidRPr="0024055D" w:rsidRDefault="00430679" w:rsidP="0024055D">
      <w:pPr>
        <w:shd w:val="clear" w:color="auto" w:fill="FFFFFF"/>
        <w:tabs>
          <w:tab w:val="left" w:pos="6125"/>
        </w:tabs>
        <w:ind w:firstLine="567"/>
        <w:jc w:val="both"/>
        <w:rPr>
          <w:rFonts w:asciiTheme="majorHAnsi" w:hAnsiTheme="majorHAnsi"/>
          <w:sz w:val="21"/>
          <w:szCs w:val="21"/>
        </w:rPr>
      </w:pPr>
      <w:r w:rsidRPr="0024055D">
        <w:rPr>
          <w:rFonts w:asciiTheme="majorHAnsi" w:hAnsiTheme="majorHAnsi"/>
          <w:sz w:val="21"/>
          <w:szCs w:val="21"/>
        </w:rPr>
        <w:t xml:space="preserve">Для </w:t>
      </w:r>
      <w:proofErr w:type="spellStart"/>
      <w:r w:rsidRPr="0024055D">
        <w:rPr>
          <w:rFonts w:asciiTheme="majorHAnsi" w:hAnsiTheme="majorHAnsi"/>
          <w:sz w:val="21"/>
          <w:szCs w:val="21"/>
        </w:rPr>
        <w:t>ілюстрації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нижче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наведені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розрахунки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оцінки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аерального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забруднення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сільськогосподарських</w:t>
      </w:r>
      <w:proofErr w:type="spellEnd"/>
      <w:r w:rsidRPr="0024055D">
        <w:rPr>
          <w:rFonts w:asciiTheme="majorHAnsi" w:hAnsiTheme="majorHAnsi"/>
          <w:sz w:val="21"/>
          <w:szCs w:val="21"/>
        </w:rPr>
        <w:t xml:space="preserve"> культур </w:t>
      </w:r>
      <w:proofErr w:type="spellStart"/>
      <w:r w:rsidRPr="0024055D">
        <w:rPr>
          <w:rFonts w:asciiTheme="majorHAnsi" w:hAnsiTheme="majorHAnsi"/>
          <w:sz w:val="21"/>
          <w:szCs w:val="21"/>
        </w:rPr>
        <w:t>внаслідок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глобальних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випадань</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вітрового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підйому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поверхні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ґрунту</w:t>
      </w:r>
      <w:proofErr w:type="spellEnd"/>
      <w:r w:rsidRPr="0024055D">
        <w:rPr>
          <w:rFonts w:asciiTheme="majorHAnsi" w:hAnsiTheme="majorHAnsi"/>
          <w:sz w:val="21"/>
          <w:szCs w:val="21"/>
        </w:rPr>
        <w:t xml:space="preserve"> (табл. 1.3).</w:t>
      </w:r>
    </w:p>
    <w:p w14:paraId="39B4E516" w14:textId="77777777" w:rsidR="00430679" w:rsidRPr="0024055D" w:rsidRDefault="00430679" w:rsidP="00430679">
      <w:pPr>
        <w:shd w:val="clear" w:color="auto" w:fill="FFFFFF"/>
        <w:ind w:left="2520" w:hanging="1800"/>
        <w:rPr>
          <w:rFonts w:asciiTheme="majorHAnsi" w:hAnsiTheme="majorHAnsi"/>
          <w:sz w:val="21"/>
          <w:szCs w:val="21"/>
        </w:rPr>
      </w:pPr>
    </w:p>
    <w:p w14:paraId="6BC55AE0" w14:textId="77777777" w:rsidR="00430679" w:rsidRPr="0024055D" w:rsidRDefault="00430679" w:rsidP="00430679">
      <w:pPr>
        <w:shd w:val="clear" w:color="auto" w:fill="FFFFFF"/>
        <w:ind w:left="2520" w:hanging="1800"/>
        <w:rPr>
          <w:rFonts w:asciiTheme="majorHAnsi" w:hAnsiTheme="majorHAnsi"/>
          <w:sz w:val="21"/>
          <w:szCs w:val="21"/>
        </w:rPr>
      </w:pPr>
      <w:proofErr w:type="spellStart"/>
      <w:r w:rsidRPr="0024055D">
        <w:rPr>
          <w:rFonts w:asciiTheme="majorHAnsi" w:hAnsiTheme="majorHAnsi"/>
          <w:sz w:val="21"/>
          <w:szCs w:val="21"/>
        </w:rPr>
        <w:t>Таблиця</w:t>
      </w:r>
      <w:proofErr w:type="spellEnd"/>
      <w:r w:rsidRPr="0024055D">
        <w:rPr>
          <w:rFonts w:asciiTheme="majorHAnsi" w:hAnsiTheme="majorHAnsi"/>
          <w:sz w:val="21"/>
          <w:szCs w:val="21"/>
        </w:rPr>
        <w:t xml:space="preserve"> 1.3 – </w:t>
      </w:r>
      <w:proofErr w:type="spellStart"/>
      <w:r w:rsidRPr="0024055D">
        <w:rPr>
          <w:rFonts w:asciiTheme="majorHAnsi" w:hAnsiTheme="majorHAnsi"/>
          <w:sz w:val="21"/>
          <w:szCs w:val="21"/>
        </w:rPr>
        <w:t>Коефіцієнти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аерального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забруднення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рослинності</w:t>
      </w:r>
      <w:proofErr w:type="spellEnd"/>
      <w:r w:rsidRPr="0024055D">
        <w:rPr>
          <w:rFonts w:asciiTheme="majorHAnsi" w:hAnsiTheme="majorHAnsi"/>
          <w:sz w:val="21"/>
          <w:szCs w:val="21"/>
        </w:rPr>
        <w:t xml:space="preserve">, </w:t>
      </w:r>
    </w:p>
    <w:p w14:paraId="0D3C3412" w14:textId="77777777" w:rsidR="00430679" w:rsidRPr="0024055D" w:rsidRDefault="00430679" w:rsidP="00430679">
      <w:pPr>
        <w:shd w:val="clear" w:color="auto" w:fill="FFFFFF"/>
        <w:ind w:left="2340"/>
        <w:rPr>
          <w:rFonts w:asciiTheme="majorHAnsi" w:hAnsiTheme="majorHAnsi"/>
          <w:sz w:val="21"/>
          <w:szCs w:val="21"/>
        </w:rPr>
      </w:pPr>
      <w:r w:rsidRPr="0024055D">
        <w:rPr>
          <w:rFonts w:asciiTheme="majorHAnsi" w:hAnsiTheme="majorHAnsi"/>
          <w:i/>
          <w:sz w:val="21"/>
          <w:szCs w:val="21"/>
        </w:rPr>
        <w:t>R</w:t>
      </w:r>
      <w:r w:rsidRPr="0024055D">
        <w:rPr>
          <w:rFonts w:asciiTheme="majorHAnsi" w:hAnsiTheme="majorHAnsi"/>
          <w:sz w:val="21"/>
          <w:szCs w:val="21"/>
        </w:rPr>
        <w:t>, м</w:t>
      </w:r>
      <w:r w:rsidRPr="0024055D">
        <w:rPr>
          <w:rFonts w:asciiTheme="majorHAnsi" w:hAnsiTheme="majorHAnsi"/>
          <w:sz w:val="21"/>
          <w:szCs w:val="21"/>
          <w:vertAlign w:val="superscript"/>
        </w:rPr>
        <w:t xml:space="preserve">2 </w:t>
      </w:r>
      <w:r w:rsidRPr="0024055D">
        <w:rPr>
          <w:rFonts w:asciiTheme="majorHAnsi" w:hAnsiTheme="majorHAnsi"/>
          <w:sz w:val="21"/>
          <w:szCs w:val="21"/>
        </w:rPr>
        <w:t xml:space="preserve">/кг </w:t>
      </w:r>
      <w:proofErr w:type="spellStart"/>
      <w:r w:rsidRPr="0024055D">
        <w:rPr>
          <w:rFonts w:asciiTheme="majorHAnsi" w:hAnsiTheme="majorHAnsi"/>
          <w:sz w:val="21"/>
          <w:szCs w:val="21"/>
        </w:rPr>
        <w:t>повітряно-сухої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маси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w:t>
      </w:r>
      <w:proofErr w:type="spellEnd"/>
    </w:p>
    <w:p w14:paraId="59A65135" w14:textId="77777777" w:rsidR="00430679" w:rsidRPr="0024055D" w:rsidRDefault="00430679" w:rsidP="00430679">
      <w:pPr>
        <w:shd w:val="clear" w:color="auto" w:fill="FFFFFF"/>
        <w:ind w:left="2340"/>
        <w:rPr>
          <w:rFonts w:asciiTheme="majorHAnsi" w:hAnsiTheme="majorHAnsi"/>
          <w:sz w:val="21"/>
          <w:szCs w:val="21"/>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9"/>
        <w:gridCol w:w="3060"/>
        <w:gridCol w:w="1800"/>
        <w:gridCol w:w="1980"/>
      </w:tblGrid>
      <w:tr w:rsidR="00430679" w:rsidRPr="0024055D" w14:paraId="57AF1B63" w14:textId="77777777" w:rsidTr="00A75D02">
        <w:trPr>
          <w:cantSplit/>
          <w:trHeight w:val="360"/>
        </w:trPr>
        <w:tc>
          <w:tcPr>
            <w:tcW w:w="1839" w:type="dxa"/>
            <w:vMerge w:val="restart"/>
            <w:tcBorders>
              <w:top w:val="single" w:sz="4" w:space="0" w:color="auto"/>
              <w:left w:val="single" w:sz="4" w:space="0" w:color="auto"/>
              <w:bottom w:val="single" w:sz="4" w:space="0" w:color="auto"/>
              <w:right w:val="single" w:sz="4" w:space="0" w:color="auto"/>
            </w:tcBorders>
          </w:tcPr>
          <w:p w14:paraId="5C8640B5" w14:textId="77777777" w:rsidR="00430679" w:rsidRPr="0024055D" w:rsidRDefault="00430679" w:rsidP="00A75D02">
            <w:pPr>
              <w:jc w:val="both"/>
              <w:rPr>
                <w:rFonts w:asciiTheme="majorHAnsi" w:hAnsiTheme="majorHAnsi"/>
                <w:sz w:val="22"/>
                <w:szCs w:val="20"/>
              </w:rPr>
            </w:pPr>
            <w:proofErr w:type="spellStart"/>
            <w:r w:rsidRPr="0024055D">
              <w:rPr>
                <w:rFonts w:asciiTheme="majorHAnsi" w:hAnsiTheme="majorHAnsi"/>
                <w:sz w:val="22"/>
                <w:szCs w:val="20"/>
              </w:rPr>
              <w:t>Радіонуклід</w:t>
            </w:r>
            <w:proofErr w:type="spellEnd"/>
          </w:p>
        </w:tc>
        <w:tc>
          <w:tcPr>
            <w:tcW w:w="3060" w:type="dxa"/>
            <w:vMerge w:val="restart"/>
            <w:tcBorders>
              <w:top w:val="single" w:sz="4" w:space="0" w:color="auto"/>
              <w:left w:val="single" w:sz="4" w:space="0" w:color="auto"/>
              <w:bottom w:val="single" w:sz="4" w:space="0" w:color="auto"/>
              <w:right w:val="single" w:sz="4" w:space="0" w:color="auto"/>
            </w:tcBorders>
          </w:tcPr>
          <w:p w14:paraId="256D5385" w14:textId="77777777" w:rsidR="00430679" w:rsidRPr="0024055D" w:rsidRDefault="00430679" w:rsidP="00A75D02">
            <w:pPr>
              <w:jc w:val="center"/>
              <w:rPr>
                <w:rFonts w:asciiTheme="majorHAnsi" w:hAnsiTheme="majorHAnsi"/>
                <w:sz w:val="22"/>
                <w:szCs w:val="20"/>
              </w:rPr>
            </w:pPr>
            <w:proofErr w:type="spellStart"/>
            <w:r w:rsidRPr="0024055D">
              <w:rPr>
                <w:rFonts w:asciiTheme="majorHAnsi" w:hAnsiTheme="majorHAnsi"/>
                <w:sz w:val="22"/>
                <w:szCs w:val="20"/>
              </w:rPr>
              <w:t>Природне</w:t>
            </w:r>
            <w:proofErr w:type="spellEnd"/>
            <w:r w:rsidRPr="0024055D">
              <w:rPr>
                <w:rFonts w:asciiTheme="majorHAnsi" w:hAnsiTheme="majorHAnsi"/>
                <w:sz w:val="22"/>
                <w:szCs w:val="20"/>
              </w:rPr>
              <w:t xml:space="preserve"> </w:t>
            </w:r>
            <w:proofErr w:type="spellStart"/>
            <w:r w:rsidRPr="0024055D">
              <w:rPr>
                <w:rFonts w:asciiTheme="majorHAnsi" w:hAnsiTheme="majorHAnsi"/>
                <w:sz w:val="22"/>
                <w:szCs w:val="20"/>
              </w:rPr>
              <w:t>різнотрав'я</w:t>
            </w:r>
            <w:proofErr w:type="spellEnd"/>
          </w:p>
        </w:tc>
        <w:tc>
          <w:tcPr>
            <w:tcW w:w="3780" w:type="dxa"/>
            <w:gridSpan w:val="2"/>
            <w:tcBorders>
              <w:top w:val="single" w:sz="4" w:space="0" w:color="auto"/>
              <w:left w:val="single" w:sz="4" w:space="0" w:color="auto"/>
              <w:bottom w:val="single" w:sz="4" w:space="0" w:color="auto"/>
              <w:right w:val="single" w:sz="4" w:space="0" w:color="auto"/>
            </w:tcBorders>
          </w:tcPr>
          <w:p w14:paraId="6E29E124" w14:textId="77777777" w:rsidR="00430679" w:rsidRPr="0024055D" w:rsidRDefault="00430679" w:rsidP="00A75D02">
            <w:pPr>
              <w:jc w:val="center"/>
              <w:rPr>
                <w:rFonts w:asciiTheme="majorHAnsi" w:hAnsiTheme="majorHAnsi"/>
                <w:sz w:val="22"/>
                <w:szCs w:val="20"/>
              </w:rPr>
            </w:pPr>
            <w:proofErr w:type="spellStart"/>
            <w:r w:rsidRPr="0024055D">
              <w:rPr>
                <w:rFonts w:asciiTheme="majorHAnsi" w:hAnsiTheme="majorHAnsi"/>
                <w:sz w:val="22"/>
                <w:szCs w:val="20"/>
              </w:rPr>
              <w:t>Пшениця</w:t>
            </w:r>
            <w:proofErr w:type="spellEnd"/>
          </w:p>
        </w:tc>
      </w:tr>
      <w:tr w:rsidR="00430679" w:rsidRPr="0024055D" w14:paraId="1B09316C" w14:textId="77777777" w:rsidTr="00A75D02">
        <w:trPr>
          <w:cantSplit/>
          <w:trHeight w:val="360"/>
        </w:trPr>
        <w:tc>
          <w:tcPr>
            <w:tcW w:w="1839" w:type="dxa"/>
            <w:vMerge/>
            <w:tcBorders>
              <w:top w:val="single" w:sz="4" w:space="0" w:color="auto"/>
              <w:left w:val="single" w:sz="4" w:space="0" w:color="auto"/>
              <w:bottom w:val="single" w:sz="4" w:space="0" w:color="auto"/>
              <w:right w:val="single" w:sz="4" w:space="0" w:color="auto"/>
            </w:tcBorders>
          </w:tcPr>
          <w:p w14:paraId="73BA81CC" w14:textId="77777777" w:rsidR="00430679" w:rsidRPr="0024055D" w:rsidRDefault="00430679" w:rsidP="00A75D02">
            <w:pPr>
              <w:jc w:val="both"/>
              <w:rPr>
                <w:rFonts w:asciiTheme="majorHAnsi" w:hAnsiTheme="majorHAnsi"/>
                <w:sz w:val="22"/>
                <w:szCs w:val="20"/>
              </w:rPr>
            </w:pPr>
          </w:p>
        </w:tc>
        <w:tc>
          <w:tcPr>
            <w:tcW w:w="3060" w:type="dxa"/>
            <w:vMerge/>
            <w:tcBorders>
              <w:top w:val="single" w:sz="4" w:space="0" w:color="auto"/>
              <w:left w:val="single" w:sz="4" w:space="0" w:color="auto"/>
              <w:bottom w:val="single" w:sz="4" w:space="0" w:color="auto"/>
              <w:right w:val="single" w:sz="4" w:space="0" w:color="auto"/>
            </w:tcBorders>
          </w:tcPr>
          <w:p w14:paraId="55127155" w14:textId="77777777" w:rsidR="00430679" w:rsidRPr="0024055D" w:rsidRDefault="00430679" w:rsidP="00A75D02">
            <w:pPr>
              <w:jc w:val="center"/>
              <w:rPr>
                <w:rFonts w:asciiTheme="majorHAnsi" w:hAnsiTheme="majorHAnsi"/>
                <w:sz w:val="22"/>
                <w:szCs w:val="20"/>
              </w:rPr>
            </w:pPr>
          </w:p>
        </w:tc>
        <w:tc>
          <w:tcPr>
            <w:tcW w:w="1800" w:type="dxa"/>
            <w:tcBorders>
              <w:top w:val="single" w:sz="4" w:space="0" w:color="auto"/>
              <w:left w:val="single" w:sz="4" w:space="0" w:color="auto"/>
              <w:bottom w:val="single" w:sz="4" w:space="0" w:color="auto"/>
              <w:right w:val="single" w:sz="4" w:space="0" w:color="auto"/>
            </w:tcBorders>
          </w:tcPr>
          <w:p w14:paraId="3F92BE65" w14:textId="77777777" w:rsidR="00430679" w:rsidRPr="0024055D" w:rsidRDefault="00430679" w:rsidP="00A75D02">
            <w:pPr>
              <w:jc w:val="center"/>
              <w:rPr>
                <w:rFonts w:asciiTheme="majorHAnsi" w:hAnsiTheme="majorHAnsi"/>
                <w:sz w:val="22"/>
                <w:szCs w:val="20"/>
              </w:rPr>
            </w:pPr>
            <w:r w:rsidRPr="0024055D">
              <w:rPr>
                <w:rFonts w:asciiTheme="majorHAnsi" w:hAnsiTheme="majorHAnsi"/>
                <w:sz w:val="22"/>
                <w:szCs w:val="20"/>
              </w:rPr>
              <w:t>Солома</w:t>
            </w:r>
          </w:p>
        </w:tc>
        <w:tc>
          <w:tcPr>
            <w:tcW w:w="1980" w:type="dxa"/>
            <w:tcBorders>
              <w:top w:val="single" w:sz="4" w:space="0" w:color="auto"/>
              <w:left w:val="single" w:sz="4" w:space="0" w:color="auto"/>
              <w:bottom w:val="single" w:sz="4" w:space="0" w:color="auto"/>
              <w:right w:val="single" w:sz="4" w:space="0" w:color="auto"/>
            </w:tcBorders>
          </w:tcPr>
          <w:p w14:paraId="7B9EED79" w14:textId="77777777" w:rsidR="00430679" w:rsidRPr="0024055D" w:rsidRDefault="00430679" w:rsidP="00A75D02">
            <w:pPr>
              <w:jc w:val="center"/>
              <w:rPr>
                <w:rFonts w:asciiTheme="majorHAnsi" w:hAnsiTheme="majorHAnsi"/>
                <w:sz w:val="22"/>
                <w:szCs w:val="20"/>
              </w:rPr>
            </w:pPr>
            <w:r w:rsidRPr="0024055D">
              <w:rPr>
                <w:rFonts w:asciiTheme="majorHAnsi" w:hAnsiTheme="majorHAnsi"/>
                <w:sz w:val="22"/>
                <w:szCs w:val="20"/>
              </w:rPr>
              <w:t>Зерно</w:t>
            </w:r>
          </w:p>
        </w:tc>
      </w:tr>
      <w:tr w:rsidR="00430679" w:rsidRPr="0024055D" w14:paraId="0DEAB37F" w14:textId="77777777" w:rsidTr="00A75D02">
        <w:trPr>
          <w:trHeight w:val="210"/>
        </w:trPr>
        <w:tc>
          <w:tcPr>
            <w:tcW w:w="1839" w:type="dxa"/>
            <w:tcBorders>
              <w:top w:val="single" w:sz="4" w:space="0" w:color="auto"/>
              <w:left w:val="single" w:sz="4" w:space="0" w:color="auto"/>
              <w:bottom w:val="single" w:sz="4" w:space="0" w:color="auto"/>
              <w:right w:val="single" w:sz="4" w:space="0" w:color="auto"/>
            </w:tcBorders>
          </w:tcPr>
          <w:p w14:paraId="4AB9B674" w14:textId="77777777" w:rsidR="00430679" w:rsidRPr="0024055D" w:rsidRDefault="00430679" w:rsidP="00A75D02">
            <w:pPr>
              <w:jc w:val="both"/>
              <w:rPr>
                <w:rFonts w:asciiTheme="majorHAnsi" w:hAnsiTheme="majorHAnsi"/>
                <w:sz w:val="22"/>
                <w:szCs w:val="20"/>
              </w:rPr>
            </w:pPr>
            <w:r w:rsidRPr="0024055D">
              <w:rPr>
                <w:rFonts w:asciiTheme="majorHAnsi" w:hAnsiTheme="majorHAnsi"/>
                <w:sz w:val="22"/>
                <w:szCs w:val="20"/>
                <w:vertAlign w:val="superscript"/>
              </w:rPr>
              <w:t xml:space="preserve">90 </w:t>
            </w:r>
            <w:proofErr w:type="spellStart"/>
            <w:r w:rsidRPr="0024055D">
              <w:rPr>
                <w:rFonts w:asciiTheme="majorHAnsi" w:hAnsiTheme="majorHAnsi"/>
                <w:sz w:val="22"/>
                <w:szCs w:val="20"/>
              </w:rPr>
              <w:t>Sr</w:t>
            </w:r>
            <w:proofErr w:type="spellEnd"/>
          </w:p>
        </w:tc>
        <w:tc>
          <w:tcPr>
            <w:tcW w:w="3060" w:type="dxa"/>
            <w:tcBorders>
              <w:top w:val="single" w:sz="4" w:space="0" w:color="auto"/>
              <w:left w:val="single" w:sz="4" w:space="0" w:color="auto"/>
              <w:bottom w:val="single" w:sz="4" w:space="0" w:color="auto"/>
              <w:right w:val="single" w:sz="4" w:space="0" w:color="auto"/>
            </w:tcBorders>
          </w:tcPr>
          <w:p w14:paraId="51995F26" w14:textId="77777777" w:rsidR="00430679" w:rsidRPr="0024055D" w:rsidRDefault="00430679" w:rsidP="00A75D02">
            <w:pPr>
              <w:jc w:val="center"/>
              <w:rPr>
                <w:rFonts w:asciiTheme="majorHAnsi" w:hAnsiTheme="majorHAnsi"/>
                <w:sz w:val="22"/>
                <w:szCs w:val="20"/>
              </w:rPr>
            </w:pPr>
            <w:r w:rsidRPr="0024055D">
              <w:rPr>
                <w:rFonts w:asciiTheme="majorHAnsi" w:hAnsiTheme="majorHAnsi"/>
                <w:sz w:val="22"/>
                <w:szCs w:val="20"/>
              </w:rPr>
              <w:t>1,1</w:t>
            </w:r>
          </w:p>
        </w:tc>
        <w:tc>
          <w:tcPr>
            <w:tcW w:w="1800" w:type="dxa"/>
            <w:tcBorders>
              <w:top w:val="single" w:sz="4" w:space="0" w:color="auto"/>
              <w:left w:val="single" w:sz="4" w:space="0" w:color="auto"/>
              <w:bottom w:val="single" w:sz="4" w:space="0" w:color="auto"/>
              <w:right w:val="single" w:sz="4" w:space="0" w:color="auto"/>
            </w:tcBorders>
          </w:tcPr>
          <w:p w14:paraId="03E41AF0" w14:textId="77777777" w:rsidR="00430679" w:rsidRPr="0024055D" w:rsidRDefault="00430679" w:rsidP="00A75D02">
            <w:pPr>
              <w:jc w:val="center"/>
              <w:rPr>
                <w:rFonts w:asciiTheme="majorHAnsi" w:hAnsiTheme="majorHAnsi"/>
                <w:sz w:val="22"/>
                <w:szCs w:val="20"/>
              </w:rPr>
            </w:pPr>
            <w:r w:rsidRPr="0024055D">
              <w:rPr>
                <w:rFonts w:asciiTheme="majorHAnsi" w:hAnsiTheme="majorHAnsi"/>
                <w:sz w:val="22"/>
                <w:szCs w:val="20"/>
              </w:rPr>
              <w:t>0,47</w:t>
            </w:r>
          </w:p>
        </w:tc>
        <w:tc>
          <w:tcPr>
            <w:tcW w:w="1980" w:type="dxa"/>
            <w:tcBorders>
              <w:top w:val="single" w:sz="4" w:space="0" w:color="auto"/>
              <w:left w:val="single" w:sz="4" w:space="0" w:color="auto"/>
              <w:bottom w:val="single" w:sz="4" w:space="0" w:color="auto"/>
              <w:right w:val="single" w:sz="4" w:space="0" w:color="auto"/>
            </w:tcBorders>
          </w:tcPr>
          <w:p w14:paraId="60EA0C67" w14:textId="77777777" w:rsidR="00430679" w:rsidRPr="0024055D" w:rsidRDefault="00430679" w:rsidP="00A75D02">
            <w:pPr>
              <w:jc w:val="center"/>
              <w:rPr>
                <w:rFonts w:asciiTheme="majorHAnsi" w:hAnsiTheme="majorHAnsi"/>
                <w:sz w:val="22"/>
                <w:szCs w:val="20"/>
              </w:rPr>
            </w:pPr>
            <w:r w:rsidRPr="0024055D">
              <w:rPr>
                <w:rFonts w:asciiTheme="majorHAnsi" w:hAnsiTheme="majorHAnsi"/>
                <w:sz w:val="22"/>
                <w:szCs w:val="20"/>
              </w:rPr>
              <w:t>0,06</w:t>
            </w:r>
          </w:p>
        </w:tc>
      </w:tr>
      <w:tr w:rsidR="00430679" w:rsidRPr="0024055D" w14:paraId="4FFE5D17" w14:textId="77777777" w:rsidTr="00A75D02">
        <w:trPr>
          <w:trHeight w:val="210"/>
        </w:trPr>
        <w:tc>
          <w:tcPr>
            <w:tcW w:w="1839" w:type="dxa"/>
            <w:tcBorders>
              <w:top w:val="single" w:sz="4" w:space="0" w:color="auto"/>
              <w:left w:val="single" w:sz="4" w:space="0" w:color="auto"/>
              <w:bottom w:val="single" w:sz="4" w:space="0" w:color="auto"/>
              <w:right w:val="single" w:sz="4" w:space="0" w:color="auto"/>
            </w:tcBorders>
          </w:tcPr>
          <w:p w14:paraId="7FF4CE13" w14:textId="77777777" w:rsidR="00430679" w:rsidRPr="0024055D" w:rsidRDefault="00430679" w:rsidP="00A75D02">
            <w:pPr>
              <w:jc w:val="both"/>
              <w:rPr>
                <w:rFonts w:asciiTheme="majorHAnsi" w:hAnsiTheme="majorHAnsi"/>
                <w:sz w:val="22"/>
                <w:szCs w:val="20"/>
                <w:vertAlign w:val="superscript"/>
              </w:rPr>
            </w:pPr>
            <w:r w:rsidRPr="0024055D">
              <w:rPr>
                <w:rFonts w:asciiTheme="majorHAnsi" w:hAnsiTheme="majorHAnsi"/>
                <w:sz w:val="22"/>
                <w:szCs w:val="20"/>
                <w:vertAlign w:val="superscript"/>
              </w:rPr>
              <w:t xml:space="preserve">137 </w:t>
            </w:r>
            <w:proofErr w:type="spellStart"/>
            <w:r w:rsidRPr="0024055D">
              <w:rPr>
                <w:rFonts w:asciiTheme="majorHAnsi" w:hAnsiTheme="majorHAnsi"/>
                <w:sz w:val="22"/>
                <w:szCs w:val="20"/>
              </w:rPr>
              <w:t>Cs</w:t>
            </w:r>
            <w:proofErr w:type="spellEnd"/>
          </w:p>
        </w:tc>
        <w:tc>
          <w:tcPr>
            <w:tcW w:w="3060" w:type="dxa"/>
            <w:tcBorders>
              <w:top w:val="single" w:sz="4" w:space="0" w:color="auto"/>
              <w:left w:val="single" w:sz="4" w:space="0" w:color="auto"/>
              <w:bottom w:val="single" w:sz="4" w:space="0" w:color="auto"/>
              <w:right w:val="single" w:sz="4" w:space="0" w:color="auto"/>
            </w:tcBorders>
          </w:tcPr>
          <w:p w14:paraId="6D929EEB" w14:textId="77777777" w:rsidR="00430679" w:rsidRPr="0024055D" w:rsidRDefault="00430679" w:rsidP="00A75D02">
            <w:pPr>
              <w:jc w:val="center"/>
              <w:rPr>
                <w:rFonts w:asciiTheme="majorHAnsi" w:hAnsiTheme="majorHAnsi"/>
                <w:sz w:val="22"/>
                <w:szCs w:val="20"/>
              </w:rPr>
            </w:pPr>
            <w:r w:rsidRPr="0024055D">
              <w:rPr>
                <w:rFonts w:asciiTheme="majorHAnsi" w:hAnsiTheme="majorHAnsi"/>
                <w:sz w:val="22"/>
                <w:szCs w:val="20"/>
              </w:rPr>
              <w:t>1,5</w:t>
            </w:r>
          </w:p>
        </w:tc>
        <w:tc>
          <w:tcPr>
            <w:tcW w:w="1800" w:type="dxa"/>
            <w:tcBorders>
              <w:top w:val="single" w:sz="4" w:space="0" w:color="auto"/>
              <w:left w:val="single" w:sz="4" w:space="0" w:color="auto"/>
              <w:bottom w:val="single" w:sz="4" w:space="0" w:color="auto"/>
              <w:right w:val="single" w:sz="4" w:space="0" w:color="auto"/>
            </w:tcBorders>
          </w:tcPr>
          <w:p w14:paraId="2CE78C7E" w14:textId="77777777" w:rsidR="00430679" w:rsidRPr="0024055D" w:rsidRDefault="00430679" w:rsidP="00A75D02">
            <w:pPr>
              <w:jc w:val="center"/>
              <w:rPr>
                <w:rFonts w:asciiTheme="majorHAnsi" w:hAnsiTheme="majorHAnsi"/>
                <w:sz w:val="22"/>
                <w:szCs w:val="20"/>
              </w:rPr>
            </w:pPr>
            <w:r w:rsidRPr="0024055D">
              <w:rPr>
                <w:rFonts w:asciiTheme="majorHAnsi" w:hAnsiTheme="majorHAnsi"/>
                <w:sz w:val="22"/>
                <w:szCs w:val="20"/>
              </w:rPr>
              <w:t>0,42</w:t>
            </w:r>
          </w:p>
        </w:tc>
        <w:tc>
          <w:tcPr>
            <w:tcW w:w="1980" w:type="dxa"/>
            <w:tcBorders>
              <w:top w:val="single" w:sz="4" w:space="0" w:color="auto"/>
              <w:left w:val="single" w:sz="4" w:space="0" w:color="auto"/>
              <w:bottom w:val="single" w:sz="4" w:space="0" w:color="auto"/>
              <w:right w:val="single" w:sz="4" w:space="0" w:color="auto"/>
            </w:tcBorders>
          </w:tcPr>
          <w:p w14:paraId="4A057FA3" w14:textId="77777777" w:rsidR="00430679" w:rsidRPr="0024055D" w:rsidRDefault="00430679" w:rsidP="00A75D02">
            <w:pPr>
              <w:jc w:val="center"/>
              <w:rPr>
                <w:rFonts w:asciiTheme="majorHAnsi" w:hAnsiTheme="majorHAnsi"/>
                <w:sz w:val="22"/>
                <w:szCs w:val="20"/>
              </w:rPr>
            </w:pPr>
            <w:r w:rsidRPr="0024055D">
              <w:rPr>
                <w:rFonts w:asciiTheme="majorHAnsi" w:hAnsiTheme="majorHAnsi"/>
                <w:sz w:val="22"/>
                <w:szCs w:val="20"/>
              </w:rPr>
              <w:t>0,15</w:t>
            </w:r>
          </w:p>
        </w:tc>
      </w:tr>
    </w:tbl>
    <w:p w14:paraId="59BE98C8" w14:textId="77777777" w:rsidR="00430679" w:rsidRPr="003940F4" w:rsidRDefault="00430679" w:rsidP="00430679">
      <w:pPr>
        <w:rPr>
          <w:sz w:val="28"/>
          <w:szCs w:val="28"/>
          <w:lang w:val="uk-UA"/>
        </w:rPr>
      </w:pPr>
    </w:p>
    <w:p w14:paraId="7FF80ACB" w14:textId="77777777" w:rsidR="00430679" w:rsidRPr="0024055D" w:rsidRDefault="00430679" w:rsidP="00430679">
      <w:pPr>
        <w:rPr>
          <w:rFonts w:asciiTheme="majorHAnsi" w:hAnsiTheme="majorHAnsi"/>
          <w:lang w:val="uk-UA"/>
        </w:rPr>
      </w:pPr>
    </w:p>
    <w:p w14:paraId="69C2FB4A" w14:textId="6351D6F1" w:rsidR="00430679" w:rsidRPr="0024055D" w:rsidRDefault="0024055D" w:rsidP="00430679">
      <w:pPr>
        <w:shd w:val="clear" w:color="auto" w:fill="FFFFFF"/>
        <w:jc w:val="center"/>
        <w:rPr>
          <w:rFonts w:asciiTheme="majorHAnsi" w:hAnsiTheme="majorHAnsi"/>
          <w:b/>
          <w:szCs w:val="22"/>
          <w:lang w:val="uk-UA"/>
        </w:rPr>
      </w:pPr>
      <w:r>
        <w:rPr>
          <w:rFonts w:asciiTheme="majorHAnsi" w:hAnsiTheme="majorHAnsi"/>
          <w:b/>
          <w:szCs w:val="22"/>
          <w:lang w:val="uk-UA"/>
        </w:rPr>
        <w:t xml:space="preserve">Лекція </w:t>
      </w:r>
      <w:r w:rsidR="00430679" w:rsidRPr="00D56D89">
        <w:rPr>
          <w:rFonts w:asciiTheme="majorHAnsi" w:hAnsiTheme="majorHAnsi"/>
          <w:b/>
          <w:szCs w:val="22"/>
          <w:lang w:val="uk-UA"/>
        </w:rPr>
        <w:t>2</w:t>
      </w:r>
      <w:r w:rsidR="00430679" w:rsidRPr="0024055D">
        <w:rPr>
          <w:rFonts w:asciiTheme="majorHAnsi" w:hAnsiTheme="majorHAnsi"/>
          <w:b/>
          <w:szCs w:val="22"/>
          <w:lang w:val="uk-UA"/>
        </w:rPr>
        <w:t>.</w:t>
      </w:r>
      <w:r w:rsidR="00430679" w:rsidRPr="00D56D89">
        <w:rPr>
          <w:rFonts w:asciiTheme="majorHAnsi" w:hAnsiTheme="majorHAnsi"/>
          <w:b/>
          <w:szCs w:val="22"/>
          <w:lang w:val="uk-UA"/>
        </w:rPr>
        <w:t xml:space="preserve"> ДІЯ ІОНІЗУЮЧИХ ВИПРОМІНЮВАНЬ НА СІЛЬСЬКОГОСПОДАРСЬКІ РОСЛИНИ</w:t>
      </w:r>
      <w:r w:rsidR="00430679" w:rsidRPr="0024055D">
        <w:rPr>
          <w:rFonts w:asciiTheme="majorHAnsi" w:hAnsiTheme="majorHAnsi"/>
          <w:b/>
          <w:szCs w:val="22"/>
          <w:lang w:val="uk-UA"/>
        </w:rPr>
        <w:t xml:space="preserve"> ТА ТВАРИНИ</w:t>
      </w:r>
    </w:p>
    <w:p w14:paraId="782F354C" w14:textId="77777777" w:rsidR="00430679" w:rsidRPr="00D56D89" w:rsidRDefault="00430679" w:rsidP="00430679">
      <w:pPr>
        <w:shd w:val="clear" w:color="auto" w:fill="FFFFFF"/>
        <w:jc w:val="center"/>
        <w:rPr>
          <w:b/>
          <w:sz w:val="28"/>
          <w:lang w:val="uk-UA"/>
        </w:rPr>
      </w:pPr>
    </w:p>
    <w:p w14:paraId="461CA8A2" w14:textId="77777777" w:rsidR="00430679" w:rsidRPr="0024055D" w:rsidRDefault="00430679" w:rsidP="0024055D">
      <w:pPr>
        <w:shd w:val="clear" w:color="auto" w:fill="FFFFFF"/>
        <w:ind w:firstLine="567"/>
        <w:jc w:val="both"/>
        <w:rPr>
          <w:rFonts w:asciiTheme="majorHAnsi" w:hAnsiTheme="majorHAnsi"/>
          <w:sz w:val="21"/>
          <w:szCs w:val="21"/>
          <w:lang w:val="uk-UA"/>
        </w:rPr>
      </w:pPr>
      <w:proofErr w:type="spellStart"/>
      <w:r w:rsidRPr="0024055D">
        <w:rPr>
          <w:rFonts w:asciiTheme="majorHAnsi" w:hAnsiTheme="majorHAnsi"/>
          <w:b/>
          <w:sz w:val="21"/>
          <w:szCs w:val="21"/>
        </w:rPr>
        <w:t>Первинні</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реакції</w:t>
      </w:r>
      <w:proofErr w:type="spellEnd"/>
      <w:r w:rsidRPr="0024055D">
        <w:rPr>
          <w:rFonts w:asciiTheme="majorHAnsi" w:hAnsiTheme="majorHAnsi"/>
          <w:b/>
          <w:sz w:val="21"/>
          <w:szCs w:val="21"/>
        </w:rPr>
        <w:t xml:space="preserve"> в складному </w:t>
      </w:r>
      <w:proofErr w:type="spellStart"/>
      <w:r w:rsidRPr="0024055D">
        <w:rPr>
          <w:rFonts w:asciiTheme="majorHAnsi" w:hAnsiTheme="majorHAnsi"/>
          <w:b/>
          <w:sz w:val="21"/>
          <w:szCs w:val="21"/>
        </w:rPr>
        <w:t>рослинному</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організмі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починаються</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дії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радіації</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біологічно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активні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молекули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які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входять</w:t>
      </w:r>
      <w:proofErr w:type="spellEnd"/>
      <w:r w:rsidRPr="0024055D">
        <w:rPr>
          <w:rFonts w:asciiTheme="majorHAnsi" w:hAnsiTheme="majorHAnsi"/>
          <w:sz w:val="21"/>
          <w:szCs w:val="21"/>
        </w:rPr>
        <w:t xml:space="preserve"> </w:t>
      </w:r>
      <w:proofErr w:type="gramStart"/>
      <w:r w:rsidRPr="0024055D">
        <w:rPr>
          <w:rFonts w:asciiTheme="majorHAnsi" w:hAnsiTheme="majorHAnsi"/>
          <w:sz w:val="21"/>
          <w:szCs w:val="21"/>
        </w:rPr>
        <w:t>до складу</w:t>
      </w:r>
      <w:proofErr w:type="gramEnd"/>
      <w:r w:rsidRPr="0024055D">
        <w:rPr>
          <w:rFonts w:asciiTheme="majorHAnsi" w:hAnsiTheme="majorHAnsi"/>
          <w:sz w:val="21"/>
          <w:szCs w:val="21"/>
        </w:rPr>
        <w:t xml:space="preserve"> практично </w:t>
      </w:r>
      <w:proofErr w:type="spellStart"/>
      <w:r w:rsidRPr="0024055D">
        <w:rPr>
          <w:rFonts w:asciiTheme="majorHAnsi" w:hAnsiTheme="majorHAnsi"/>
          <w:sz w:val="21"/>
          <w:szCs w:val="21"/>
        </w:rPr>
        <w:t>всіх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компонентів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живої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клітини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Ранні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радіобіологічні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процеси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обумовлюються</w:t>
      </w:r>
      <w:proofErr w:type="spellEnd"/>
      <w:r w:rsidRPr="0024055D">
        <w:rPr>
          <w:rFonts w:asciiTheme="majorHAnsi" w:hAnsiTheme="majorHAnsi"/>
          <w:sz w:val="21"/>
          <w:szCs w:val="21"/>
        </w:rPr>
        <w:t xml:space="preserve"> в основному </w:t>
      </w:r>
      <w:proofErr w:type="spellStart"/>
      <w:r w:rsidRPr="0024055D">
        <w:rPr>
          <w:rFonts w:asciiTheme="majorHAnsi" w:hAnsiTheme="majorHAnsi"/>
          <w:sz w:val="21"/>
          <w:szCs w:val="21"/>
        </w:rPr>
        <w:t>двома</w:t>
      </w:r>
      <w:proofErr w:type="spellEnd"/>
      <w:r w:rsidRPr="0024055D">
        <w:rPr>
          <w:rFonts w:asciiTheme="majorHAnsi" w:hAnsiTheme="majorHAnsi"/>
          <w:sz w:val="21"/>
          <w:szCs w:val="21"/>
        </w:rPr>
        <w:t xml:space="preserve"> видами </w:t>
      </w:r>
      <w:proofErr w:type="spellStart"/>
      <w:r w:rsidRPr="0024055D">
        <w:rPr>
          <w:rFonts w:asciiTheme="majorHAnsi" w:hAnsiTheme="majorHAnsi"/>
          <w:sz w:val="21"/>
          <w:szCs w:val="21"/>
        </w:rPr>
        <w:t>дії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випромінювань</w:t>
      </w:r>
      <w:proofErr w:type="spellEnd"/>
      <w:r w:rsidRPr="0024055D">
        <w:rPr>
          <w:rFonts w:asciiTheme="majorHAnsi" w:hAnsiTheme="majorHAnsi"/>
          <w:sz w:val="21"/>
          <w:szCs w:val="21"/>
        </w:rPr>
        <w:t xml:space="preserve">: прямим і </w:t>
      </w:r>
      <w:proofErr w:type="spellStart"/>
      <w:r w:rsidRPr="0024055D">
        <w:rPr>
          <w:rFonts w:asciiTheme="majorHAnsi" w:hAnsiTheme="majorHAnsi"/>
          <w:sz w:val="21"/>
          <w:szCs w:val="21"/>
        </w:rPr>
        <w:t>непрямим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Біофізичний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аналіз</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елементарних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радіобіологічних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процесів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базується</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експериментальних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даних</w:t>
      </w:r>
      <w:proofErr w:type="spellEnd"/>
      <w:r w:rsidRPr="0024055D">
        <w:rPr>
          <w:rFonts w:asciiTheme="majorHAnsi" w:hAnsiTheme="majorHAnsi"/>
          <w:sz w:val="21"/>
          <w:szCs w:val="21"/>
        </w:rPr>
        <w:t xml:space="preserve"> по </w:t>
      </w:r>
      <w:proofErr w:type="spellStart"/>
      <w:r w:rsidRPr="0024055D">
        <w:rPr>
          <w:rFonts w:asciiTheme="majorHAnsi" w:hAnsiTheme="majorHAnsi"/>
          <w:sz w:val="21"/>
          <w:szCs w:val="21"/>
        </w:rPr>
        <w:t>залежності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ефекту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фізичних</w:t>
      </w:r>
      <w:proofErr w:type="spellEnd"/>
      <w:r w:rsidRPr="0024055D">
        <w:rPr>
          <w:rFonts w:asciiTheme="majorHAnsi" w:hAnsiTheme="majorHAnsi"/>
          <w:sz w:val="21"/>
          <w:szCs w:val="21"/>
        </w:rPr>
        <w:t xml:space="preserve"> характеристик </w:t>
      </w:r>
      <w:proofErr w:type="spellStart"/>
      <w:r w:rsidRPr="0024055D">
        <w:rPr>
          <w:rFonts w:asciiTheme="majorHAnsi" w:hAnsiTheme="majorHAnsi"/>
          <w:sz w:val="21"/>
          <w:szCs w:val="21"/>
        </w:rPr>
        <w:t>випромінювання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дози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потужності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дози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лінійних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втрат</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енергії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фракціонування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модифікованих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факторів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температури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концентрації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кисню</w:t>
      </w:r>
      <w:proofErr w:type="spellEnd"/>
      <w:r w:rsidRPr="0024055D">
        <w:rPr>
          <w:rFonts w:asciiTheme="majorHAnsi" w:hAnsiTheme="majorHAnsi"/>
          <w:sz w:val="21"/>
          <w:szCs w:val="21"/>
        </w:rPr>
        <w:t xml:space="preserve"> та </w:t>
      </w:r>
      <w:proofErr w:type="spellStart"/>
      <w:r w:rsidRPr="0024055D">
        <w:rPr>
          <w:rFonts w:asciiTheme="majorHAnsi" w:hAnsiTheme="majorHAnsi"/>
          <w:sz w:val="21"/>
          <w:szCs w:val="21"/>
        </w:rPr>
        <w:t>ін</w:t>
      </w:r>
      <w:proofErr w:type="spellEnd"/>
      <w:r w:rsidRPr="0024055D">
        <w:rPr>
          <w:rFonts w:asciiTheme="majorHAnsi" w:hAnsiTheme="majorHAnsi"/>
          <w:sz w:val="21"/>
          <w:szCs w:val="21"/>
        </w:rPr>
        <w:t xml:space="preserve">.), дозволив уже до </w:t>
      </w:r>
      <w:proofErr w:type="spellStart"/>
      <w:r w:rsidRPr="0024055D">
        <w:rPr>
          <w:rFonts w:asciiTheme="majorHAnsi" w:hAnsiTheme="majorHAnsi"/>
          <w:sz w:val="21"/>
          <w:szCs w:val="21"/>
        </w:rPr>
        <w:t>середини</w:t>
      </w:r>
      <w:proofErr w:type="spellEnd"/>
      <w:r w:rsidRPr="0024055D">
        <w:rPr>
          <w:rFonts w:asciiTheme="majorHAnsi" w:hAnsiTheme="majorHAnsi"/>
          <w:sz w:val="21"/>
          <w:szCs w:val="21"/>
        </w:rPr>
        <w:t xml:space="preserve"> 30-х </w:t>
      </w:r>
      <w:proofErr w:type="spellStart"/>
      <w:r w:rsidRPr="0024055D">
        <w:rPr>
          <w:rFonts w:asciiTheme="majorHAnsi" w:hAnsiTheme="majorHAnsi"/>
          <w:sz w:val="21"/>
          <w:szCs w:val="21"/>
        </w:rPr>
        <w:t>років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сформулювати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основні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принципи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влучення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мішені</w:t>
      </w:r>
      <w:proofErr w:type="spellEnd"/>
      <w:r w:rsidRPr="0024055D">
        <w:rPr>
          <w:rFonts w:asciiTheme="majorHAnsi" w:hAnsiTheme="majorHAnsi"/>
          <w:sz w:val="21"/>
          <w:szCs w:val="21"/>
        </w:rPr>
        <w:t xml:space="preserve"> й </w:t>
      </w:r>
      <w:proofErr w:type="spellStart"/>
      <w:r w:rsidRPr="0024055D">
        <w:rPr>
          <w:rFonts w:asciiTheme="majorHAnsi" w:hAnsiTheme="majorHAnsi"/>
          <w:sz w:val="21"/>
          <w:szCs w:val="21"/>
        </w:rPr>
        <w:t>підсилювача</w:t>
      </w:r>
      <w:proofErr w:type="spellEnd"/>
      <w:r w:rsidRPr="0024055D">
        <w:rPr>
          <w:rFonts w:asciiTheme="majorHAnsi" w:hAnsiTheme="majorHAnsi"/>
          <w:sz w:val="21"/>
          <w:szCs w:val="21"/>
          <w:lang w:val="uk-UA"/>
        </w:rPr>
        <w:t>.</w:t>
      </w:r>
    </w:p>
    <w:p w14:paraId="547E2ACA" w14:textId="77777777" w:rsidR="00430679" w:rsidRPr="0024055D" w:rsidRDefault="00430679" w:rsidP="0024055D">
      <w:pPr>
        <w:shd w:val="clear" w:color="auto" w:fill="FFFFFF"/>
        <w:ind w:firstLine="567"/>
        <w:jc w:val="both"/>
        <w:rPr>
          <w:rFonts w:asciiTheme="majorHAnsi" w:hAnsiTheme="majorHAnsi"/>
          <w:sz w:val="21"/>
          <w:szCs w:val="21"/>
        </w:rPr>
      </w:pPr>
      <w:r w:rsidRPr="0024055D">
        <w:rPr>
          <w:rFonts w:asciiTheme="majorHAnsi" w:hAnsiTheme="majorHAnsi"/>
          <w:sz w:val="21"/>
          <w:szCs w:val="21"/>
          <w:lang w:val="uk-UA"/>
        </w:rPr>
        <w:t xml:space="preserve">Відповідно до принципів влучення і мішені основу біологічних реакцій при опроміненні становлять </w:t>
      </w:r>
      <w:proofErr w:type="spellStart"/>
      <w:r w:rsidRPr="0024055D">
        <w:rPr>
          <w:rFonts w:asciiTheme="majorHAnsi" w:hAnsiTheme="majorHAnsi"/>
          <w:sz w:val="21"/>
          <w:szCs w:val="21"/>
          <w:lang w:val="uk-UA"/>
        </w:rPr>
        <w:t>мікролокальні</w:t>
      </w:r>
      <w:proofErr w:type="spellEnd"/>
      <w:r w:rsidRPr="0024055D">
        <w:rPr>
          <w:rFonts w:asciiTheme="majorHAnsi" w:hAnsiTheme="majorHAnsi"/>
          <w:sz w:val="21"/>
          <w:szCs w:val="21"/>
          <w:lang w:val="uk-UA"/>
        </w:rPr>
        <w:t xml:space="preserve"> події, які впливають на структуру ДНК і РНК, тоді як принцип підсилювача полягає в тому, що зміни в структурі ДНК і РНК спричиняють зміни обміну речовин в опромінених клітинах. Принципи влучення, мішені й підсилювача мають особливе значення при кількісному аналізі радіобіологічних процесів у такому багатоклітинному організмі, як рослина. </w:t>
      </w:r>
      <w:proofErr w:type="spellStart"/>
      <w:r w:rsidRPr="0024055D">
        <w:rPr>
          <w:rFonts w:asciiTheme="majorHAnsi" w:hAnsiTheme="majorHAnsi"/>
          <w:sz w:val="21"/>
          <w:szCs w:val="21"/>
        </w:rPr>
        <w:t>Між</w:t>
      </w:r>
      <w:proofErr w:type="spellEnd"/>
      <w:r w:rsidRPr="0024055D">
        <w:rPr>
          <w:rFonts w:asciiTheme="majorHAnsi" w:hAnsiTheme="majorHAnsi"/>
          <w:sz w:val="21"/>
          <w:szCs w:val="21"/>
        </w:rPr>
        <w:t xml:space="preserve"> моментом </w:t>
      </w:r>
      <w:proofErr w:type="spellStart"/>
      <w:r w:rsidRPr="0024055D">
        <w:rPr>
          <w:rFonts w:asciiTheme="majorHAnsi" w:hAnsiTheme="majorHAnsi"/>
          <w:sz w:val="21"/>
          <w:szCs w:val="21"/>
        </w:rPr>
        <w:t>впливу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випромінювань</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багатоклітинний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організм</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його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загибеллю</w:t>
      </w:r>
      <w:proofErr w:type="spellEnd"/>
      <w:r w:rsidRPr="0024055D">
        <w:rPr>
          <w:rFonts w:asciiTheme="majorHAnsi" w:hAnsiTheme="majorHAnsi"/>
          <w:sz w:val="21"/>
          <w:szCs w:val="21"/>
        </w:rPr>
        <w:t xml:space="preserve"> проходить </w:t>
      </w:r>
      <w:proofErr w:type="spellStart"/>
      <w:r w:rsidRPr="0024055D">
        <w:rPr>
          <w:rFonts w:asciiTheme="majorHAnsi" w:hAnsiTheme="majorHAnsi"/>
          <w:sz w:val="21"/>
          <w:szCs w:val="21"/>
        </w:rPr>
        <w:t>досить</w:t>
      </w:r>
      <w:proofErr w:type="spellEnd"/>
      <w:r w:rsidRPr="0024055D">
        <w:rPr>
          <w:rFonts w:asciiTheme="majorHAnsi" w:hAnsiTheme="majorHAnsi"/>
          <w:sz w:val="21"/>
          <w:szCs w:val="21"/>
        </w:rPr>
        <w:t xml:space="preserve"> великий </w:t>
      </w:r>
      <w:proofErr w:type="spellStart"/>
      <w:r w:rsidRPr="0024055D">
        <w:rPr>
          <w:rFonts w:asciiTheme="majorHAnsi" w:hAnsiTheme="majorHAnsi"/>
          <w:sz w:val="21"/>
          <w:szCs w:val="21"/>
        </w:rPr>
        <w:t>проміжок</w:t>
      </w:r>
      <w:proofErr w:type="spellEnd"/>
      <w:r w:rsidRPr="0024055D">
        <w:rPr>
          <w:rFonts w:asciiTheme="majorHAnsi" w:hAnsiTheme="majorHAnsi"/>
          <w:sz w:val="21"/>
          <w:szCs w:val="21"/>
        </w:rPr>
        <w:t xml:space="preserve"> часу, </w:t>
      </w:r>
      <w:proofErr w:type="spellStart"/>
      <w:r w:rsidRPr="0024055D">
        <w:rPr>
          <w:rFonts w:asciiTheme="majorHAnsi" w:hAnsiTheme="majorHAnsi"/>
          <w:sz w:val="21"/>
          <w:szCs w:val="21"/>
        </w:rPr>
        <w:t>який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включає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латентний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період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прояву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різних</w:t>
      </w:r>
      <w:proofErr w:type="spellEnd"/>
      <w:r w:rsidRPr="0024055D">
        <w:rPr>
          <w:rFonts w:asciiTheme="majorHAnsi" w:hAnsiTheme="majorHAnsi"/>
          <w:sz w:val="21"/>
          <w:szCs w:val="21"/>
        </w:rPr>
        <w:t xml:space="preserve"> форм </w:t>
      </w:r>
      <w:proofErr w:type="spellStart"/>
      <w:r w:rsidRPr="0024055D">
        <w:rPr>
          <w:rFonts w:asciiTheme="majorHAnsi" w:hAnsiTheme="majorHAnsi"/>
          <w:sz w:val="21"/>
          <w:szCs w:val="21"/>
        </w:rPr>
        <w:t>променевого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ушкодження</w:t>
      </w:r>
      <w:proofErr w:type="spellEnd"/>
      <w:r w:rsidRPr="0024055D">
        <w:rPr>
          <w:rFonts w:asciiTheme="majorHAnsi" w:hAnsiTheme="majorHAnsi"/>
          <w:sz w:val="21"/>
          <w:szCs w:val="21"/>
        </w:rPr>
        <w:t xml:space="preserve"> й </w:t>
      </w:r>
      <w:proofErr w:type="spellStart"/>
      <w:r w:rsidRPr="0024055D">
        <w:rPr>
          <w:rFonts w:asciiTheme="majorHAnsi" w:hAnsiTheme="majorHAnsi"/>
          <w:sz w:val="21"/>
          <w:szCs w:val="21"/>
        </w:rPr>
        <w:t>лише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потім</w:t>
      </w:r>
      <w:proofErr w:type="spellEnd"/>
      <w:r w:rsidRPr="0024055D">
        <w:rPr>
          <w:rFonts w:asciiTheme="majorHAnsi" w:hAnsiTheme="majorHAnsi"/>
          <w:sz w:val="21"/>
          <w:szCs w:val="21"/>
        </w:rPr>
        <w:t xml:space="preserve"> – </w:t>
      </w:r>
      <w:proofErr w:type="spellStart"/>
      <w:r w:rsidRPr="0024055D">
        <w:rPr>
          <w:rFonts w:asciiTheme="majorHAnsi" w:hAnsiTheme="majorHAnsi"/>
          <w:sz w:val="21"/>
          <w:szCs w:val="21"/>
        </w:rPr>
        <w:t>загибель</w:t>
      </w:r>
      <w:proofErr w:type="spellEnd"/>
      <w:r w:rsidRPr="0024055D">
        <w:rPr>
          <w:rFonts w:asciiTheme="majorHAnsi" w:hAnsiTheme="majorHAnsi"/>
          <w:sz w:val="21"/>
          <w:szCs w:val="21"/>
        </w:rPr>
        <w:t>.</w:t>
      </w:r>
    </w:p>
    <w:p w14:paraId="073C5C5B" w14:textId="77777777" w:rsidR="00430679" w:rsidRPr="0024055D" w:rsidRDefault="00430679" w:rsidP="0024055D">
      <w:pPr>
        <w:shd w:val="clear" w:color="auto" w:fill="FFFFFF"/>
        <w:ind w:firstLine="567"/>
        <w:jc w:val="both"/>
        <w:rPr>
          <w:rFonts w:asciiTheme="majorHAnsi" w:hAnsiTheme="majorHAnsi"/>
          <w:sz w:val="21"/>
          <w:szCs w:val="21"/>
        </w:rPr>
      </w:pPr>
      <w:proofErr w:type="spellStart"/>
      <w:r w:rsidRPr="0024055D">
        <w:rPr>
          <w:rFonts w:asciiTheme="majorHAnsi" w:hAnsiTheme="majorHAnsi"/>
          <w:b/>
          <w:sz w:val="21"/>
          <w:szCs w:val="21"/>
        </w:rPr>
        <w:t>Біологічні</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процеси</w:t>
      </w:r>
      <w:proofErr w:type="spellEnd"/>
      <w:r w:rsidRPr="0024055D">
        <w:rPr>
          <w:rFonts w:asciiTheme="majorHAnsi" w:hAnsiTheme="majorHAnsi"/>
          <w:b/>
          <w:sz w:val="21"/>
          <w:szCs w:val="21"/>
        </w:rPr>
        <w:t>,</w:t>
      </w:r>
      <w:r w:rsidRPr="0024055D">
        <w:rPr>
          <w:rFonts w:asciiTheme="majorHAnsi" w:hAnsiTheme="majorHAnsi"/>
          <w:sz w:val="21"/>
          <w:szCs w:val="21"/>
        </w:rPr>
        <w:t xml:space="preserve"> </w:t>
      </w:r>
      <w:proofErr w:type="spellStart"/>
      <w:r w:rsidRPr="0024055D">
        <w:rPr>
          <w:rFonts w:asciiTheme="majorHAnsi" w:hAnsiTheme="majorHAnsi"/>
          <w:sz w:val="21"/>
          <w:szCs w:val="21"/>
        </w:rPr>
        <w:t>викликані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опроміненням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зв'язані</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безліччю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обмінних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реакцій</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ділильних</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спеціалізованих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клітинах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Слідом</w:t>
      </w:r>
      <w:proofErr w:type="spellEnd"/>
      <w:r w:rsidRPr="0024055D">
        <w:rPr>
          <w:rFonts w:asciiTheme="majorHAnsi" w:hAnsiTheme="majorHAnsi"/>
          <w:sz w:val="21"/>
          <w:szCs w:val="21"/>
        </w:rPr>
        <w:t xml:space="preserve"> за прямим </w:t>
      </w:r>
      <w:proofErr w:type="spellStart"/>
      <w:r w:rsidRPr="0024055D">
        <w:rPr>
          <w:rFonts w:asciiTheme="majorHAnsi" w:hAnsiTheme="majorHAnsi"/>
          <w:sz w:val="21"/>
          <w:szCs w:val="21"/>
        </w:rPr>
        <w:t>радіаційним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впливом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який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викликає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перехід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деяких</w:t>
      </w:r>
      <w:proofErr w:type="spellEnd"/>
      <w:r w:rsidRPr="0024055D">
        <w:rPr>
          <w:rFonts w:asciiTheme="majorHAnsi" w:hAnsiTheme="majorHAnsi"/>
          <w:sz w:val="21"/>
          <w:szCs w:val="21"/>
        </w:rPr>
        <w:t xml:space="preserve"> молекул </w:t>
      </w:r>
      <w:proofErr w:type="spellStart"/>
      <w:r w:rsidRPr="0024055D">
        <w:rPr>
          <w:rFonts w:asciiTheme="majorHAnsi" w:hAnsiTheme="majorHAnsi"/>
          <w:sz w:val="21"/>
          <w:szCs w:val="21"/>
        </w:rPr>
        <w:t>зі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стабільного</w:t>
      </w:r>
      <w:proofErr w:type="spellEnd"/>
      <w:r w:rsidRPr="0024055D">
        <w:rPr>
          <w:rFonts w:asciiTheme="majorHAnsi" w:hAnsiTheme="majorHAnsi"/>
          <w:sz w:val="21"/>
          <w:szCs w:val="21"/>
        </w:rPr>
        <w:t xml:space="preserve"> нативного стану в </w:t>
      </w:r>
      <w:proofErr w:type="spellStart"/>
      <w:r w:rsidRPr="0024055D">
        <w:rPr>
          <w:rFonts w:asciiTheme="majorHAnsi" w:hAnsiTheme="majorHAnsi"/>
          <w:sz w:val="21"/>
          <w:szCs w:val="21"/>
        </w:rPr>
        <w:t>нові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стабільні</w:t>
      </w:r>
      <w:proofErr w:type="spellEnd"/>
      <w:r w:rsidRPr="0024055D">
        <w:rPr>
          <w:rFonts w:asciiTheme="majorHAnsi" w:hAnsiTheme="majorHAnsi"/>
          <w:sz w:val="21"/>
          <w:szCs w:val="21"/>
        </w:rPr>
        <w:t xml:space="preserve"> й </w:t>
      </w:r>
      <w:proofErr w:type="spellStart"/>
      <w:r w:rsidRPr="0024055D">
        <w:rPr>
          <w:rFonts w:asciiTheme="majorHAnsi" w:hAnsiTheme="majorHAnsi"/>
          <w:sz w:val="21"/>
          <w:szCs w:val="21"/>
        </w:rPr>
        <w:t>лабільні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стани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починається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післядія</w:t>
      </w:r>
      <w:proofErr w:type="spellEnd"/>
      <w:r w:rsidRPr="0024055D">
        <w:rPr>
          <w:rFonts w:asciiTheme="majorHAnsi" w:hAnsiTheme="majorHAnsi"/>
          <w:sz w:val="21"/>
          <w:szCs w:val="21"/>
        </w:rPr>
        <w:t xml:space="preserve">. При </w:t>
      </w:r>
      <w:proofErr w:type="spellStart"/>
      <w:r w:rsidRPr="0024055D">
        <w:rPr>
          <w:rFonts w:asciiTheme="majorHAnsi" w:hAnsiTheme="majorHAnsi"/>
          <w:sz w:val="21"/>
          <w:szCs w:val="21"/>
        </w:rPr>
        <w:t>цьому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відбувається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онтогенетичне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посилення</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часі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спочатку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непомітних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ушкоджень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деяких</w:t>
      </w:r>
      <w:proofErr w:type="spellEnd"/>
      <w:r w:rsidRPr="0024055D">
        <w:rPr>
          <w:rFonts w:asciiTheme="majorHAnsi" w:hAnsiTheme="majorHAnsi"/>
          <w:sz w:val="21"/>
          <w:szCs w:val="21"/>
        </w:rPr>
        <w:t xml:space="preserve"> молекул до </w:t>
      </w:r>
      <w:proofErr w:type="spellStart"/>
      <w:r w:rsidRPr="0024055D">
        <w:rPr>
          <w:rFonts w:asciiTheme="majorHAnsi" w:hAnsiTheme="majorHAnsi"/>
          <w:sz w:val="21"/>
          <w:szCs w:val="21"/>
        </w:rPr>
        <w:t>яскраво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виражених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біологічних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наслідків</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рівні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цілого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організму</w:t>
      </w:r>
      <w:proofErr w:type="spellEnd"/>
      <w:r w:rsidRPr="0024055D">
        <w:rPr>
          <w:rFonts w:asciiTheme="majorHAnsi" w:hAnsiTheme="majorHAnsi"/>
          <w:sz w:val="21"/>
          <w:szCs w:val="21"/>
        </w:rPr>
        <w:t>.</w:t>
      </w:r>
    </w:p>
    <w:p w14:paraId="31AFC1C9" w14:textId="77777777" w:rsidR="00430679" w:rsidRPr="0024055D" w:rsidRDefault="00430679" w:rsidP="0024055D">
      <w:pPr>
        <w:shd w:val="clear" w:color="auto" w:fill="FFFFFF"/>
        <w:ind w:left="10" w:firstLine="567"/>
        <w:jc w:val="both"/>
        <w:rPr>
          <w:rFonts w:asciiTheme="majorHAnsi" w:hAnsiTheme="majorHAnsi"/>
          <w:sz w:val="21"/>
          <w:szCs w:val="21"/>
          <w:lang w:val="uk-UA"/>
        </w:rPr>
      </w:pPr>
      <w:proofErr w:type="spellStart"/>
      <w:r w:rsidRPr="0024055D">
        <w:rPr>
          <w:rFonts w:asciiTheme="majorHAnsi" w:hAnsiTheme="majorHAnsi"/>
          <w:b/>
          <w:sz w:val="21"/>
          <w:szCs w:val="21"/>
        </w:rPr>
        <w:t>Відмінна</w:t>
      </w:r>
      <w:proofErr w:type="spellEnd"/>
      <w:r w:rsidRPr="0024055D">
        <w:rPr>
          <w:rFonts w:asciiTheme="majorHAnsi" w:hAnsiTheme="majorHAnsi"/>
          <w:b/>
          <w:sz w:val="21"/>
          <w:szCs w:val="21"/>
        </w:rPr>
        <w:t xml:space="preserve"> риса </w:t>
      </w:r>
      <w:proofErr w:type="spellStart"/>
      <w:r w:rsidRPr="0024055D">
        <w:rPr>
          <w:rFonts w:asciiTheme="majorHAnsi" w:hAnsiTheme="majorHAnsi"/>
          <w:b/>
          <w:sz w:val="21"/>
          <w:szCs w:val="21"/>
        </w:rPr>
        <w:t>вищих</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рослин</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порівнянні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наприклад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із</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хребетними</w:t>
      </w:r>
      <w:proofErr w:type="spellEnd"/>
      <w:r w:rsidRPr="0024055D">
        <w:rPr>
          <w:rFonts w:asciiTheme="majorHAnsi" w:hAnsiTheme="majorHAnsi"/>
          <w:sz w:val="21"/>
          <w:szCs w:val="21"/>
        </w:rPr>
        <w:t xml:space="preserve"> тваринами </w:t>
      </w:r>
      <w:proofErr w:type="spellStart"/>
      <w:r w:rsidRPr="0024055D">
        <w:rPr>
          <w:rFonts w:asciiTheme="majorHAnsi" w:hAnsiTheme="majorHAnsi"/>
          <w:sz w:val="21"/>
          <w:szCs w:val="21"/>
        </w:rPr>
        <w:t>полягає</w:t>
      </w:r>
      <w:proofErr w:type="spellEnd"/>
      <w:r w:rsidRPr="0024055D">
        <w:rPr>
          <w:rFonts w:asciiTheme="majorHAnsi" w:hAnsiTheme="majorHAnsi"/>
          <w:sz w:val="21"/>
          <w:szCs w:val="21"/>
        </w:rPr>
        <w:t xml:space="preserve"> в тому,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органогенез у них не </w:t>
      </w:r>
      <w:proofErr w:type="spellStart"/>
      <w:r w:rsidRPr="0024055D">
        <w:rPr>
          <w:rFonts w:asciiTheme="majorHAnsi" w:hAnsiTheme="majorHAnsi"/>
          <w:sz w:val="21"/>
          <w:szCs w:val="21"/>
        </w:rPr>
        <w:t>обмежується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ембріональним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періодом</w:t>
      </w:r>
      <w:proofErr w:type="spellEnd"/>
      <w:r w:rsidRPr="0024055D">
        <w:rPr>
          <w:rFonts w:asciiTheme="majorHAnsi" w:hAnsiTheme="majorHAnsi"/>
          <w:sz w:val="21"/>
          <w:szCs w:val="21"/>
        </w:rPr>
        <w:t xml:space="preserve">, а </w:t>
      </w:r>
      <w:proofErr w:type="spellStart"/>
      <w:r w:rsidRPr="0024055D">
        <w:rPr>
          <w:rFonts w:asciiTheme="majorHAnsi" w:hAnsiTheme="majorHAnsi"/>
          <w:sz w:val="21"/>
          <w:szCs w:val="21"/>
        </w:rPr>
        <w:t>протікає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протягом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всього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життя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Це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можливо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завдяки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наявності</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ембріональних</w:t>
      </w:r>
      <w:proofErr w:type="spellEnd"/>
      <w:r w:rsidRPr="0024055D">
        <w:rPr>
          <w:rFonts w:asciiTheme="majorHAnsi" w:hAnsiTheme="majorHAnsi"/>
          <w:sz w:val="21"/>
          <w:szCs w:val="21"/>
        </w:rPr>
        <w:t xml:space="preserve"> тканин – меристем,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зберігають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здатність</w:t>
      </w:r>
      <w:proofErr w:type="spellEnd"/>
      <w:r w:rsidRPr="0024055D">
        <w:rPr>
          <w:rFonts w:asciiTheme="majorHAnsi" w:hAnsiTheme="majorHAnsi"/>
          <w:sz w:val="21"/>
          <w:szCs w:val="21"/>
        </w:rPr>
        <w:t xml:space="preserve"> до </w:t>
      </w:r>
      <w:proofErr w:type="spellStart"/>
      <w:r w:rsidRPr="0024055D">
        <w:rPr>
          <w:rFonts w:asciiTheme="majorHAnsi" w:hAnsiTheme="majorHAnsi"/>
          <w:sz w:val="21"/>
          <w:szCs w:val="21"/>
        </w:rPr>
        <w:t>клітинного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розподілу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протягом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усього</w:t>
      </w:r>
      <w:proofErr w:type="spellEnd"/>
      <w:r w:rsidRPr="0024055D">
        <w:rPr>
          <w:rFonts w:asciiTheme="majorHAnsi" w:hAnsiTheme="majorHAnsi"/>
          <w:sz w:val="21"/>
          <w:szCs w:val="21"/>
        </w:rPr>
        <w:t xml:space="preserve"> онтогенезу. Для </w:t>
      </w:r>
      <w:proofErr w:type="spellStart"/>
      <w:r w:rsidRPr="0024055D">
        <w:rPr>
          <w:rFonts w:asciiTheme="majorHAnsi" w:hAnsiTheme="majorHAnsi"/>
          <w:sz w:val="21"/>
          <w:szCs w:val="21"/>
        </w:rPr>
        <w:t>цих</w:t>
      </w:r>
      <w:proofErr w:type="spellEnd"/>
      <w:r w:rsidRPr="0024055D">
        <w:rPr>
          <w:rFonts w:asciiTheme="majorHAnsi" w:hAnsiTheme="majorHAnsi"/>
          <w:sz w:val="21"/>
          <w:szCs w:val="21"/>
        </w:rPr>
        <w:t xml:space="preserve"> тканин характерна </w:t>
      </w:r>
      <w:proofErr w:type="spellStart"/>
      <w:r w:rsidRPr="0024055D">
        <w:rPr>
          <w:rFonts w:asciiTheme="majorHAnsi" w:hAnsiTheme="majorHAnsi"/>
          <w:sz w:val="21"/>
          <w:szCs w:val="21"/>
        </w:rPr>
        <w:t>дуже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висока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чутливість</w:t>
      </w:r>
      <w:proofErr w:type="spellEnd"/>
      <w:r w:rsidRPr="0024055D">
        <w:rPr>
          <w:rFonts w:asciiTheme="majorHAnsi" w:hAnsiTheme="majorHAnsi"/>
          <w:sz w:val="21"/>
          <w:szCs w:val="21"/>
        </w:rPr>
        <w:t xml:space="preserve"> до </w:t>
      </w:r>
      <w:proofErr w:type="spellStart"/>
      <w:r w:rsidRPr="0024055D">
        <w:rPr>
          <w:rFonts w:asciiTheme="majorHAnsi" w:hAnsiTheme="majorHAnsi"/>
          <w:sz w:val="21"/>
          <w:szCs w:val="21"/>
        </w:rPr>
        <w:t>дії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факторів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які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ушкоджують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включаючи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іонізуючі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випромінювання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Радіочутливість</w:t>
      </w:r>
      <w:proofErr w:type="spellEnd"/>
      <w:r w:rsidRPr="0024055D">
        <w:rPr>
          <w:rFonts w:asciiTheme="majorHAnsi" w:hAnsiTheme="majorHAnsi"/>
          <w:sz w:val="21"/>
          <w:szCs w:val="21"/>
        </w:rPr>
        <w:t xml:space="preserve"> меристем у десятки й </w:t>
      </w:r>
      <w:proofErr w:type="spellStart"/>
      <w:r w:rsidRPr="0024055D">
        <w:rPr>
          <w:rFonts w:asciiTheme="majorHAnsi" w:hAnsiTheme="majorHAnsi"/>
          <w:sz w:val="21"/>
          <w:szCs w:val="21"/>
        </w:rPr>
        <w:t>сотні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разів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більше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ніж</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диференційованих</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спеціалізованих</w:t>
      </w:r>
      <w:proofErr w:type="spellEnd"/>
      <w:r w:rsidRPr="0024055D">
        <w:rPr>
          <w:rFonts w:asciiTheme="majorHAnsi" w:hAnsiTheme="majorHAnsi"/>
          <w:sz w:val="21"/>
          <w:szCs w:val="21"/>
        </w:rPr>
        <w:t xml:space="preserve"> тканин. </w:t>
      </w:r>
      <w:proofErr w:type="spellStart"/>
      <w:r w:rsidRPr="0024055D">
        <w:rPr>
          <w:rFonts w:asciiTheme="majorHAnsi" w:hAnsiTheme="majorHAnsi"/>
          <w:sz w:val="21"/>
          <w:szCs w:val="21"/>
        </w:rPr>
        <w:t>Радіаційне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пошкодження</w:t>
      </w:r>
      <w:proofErr w:type="spellEnd"/>
      <w:r w:rsidRPr="0024055D">
        <w:rPr>
          <w:rFonts w:asciiTheme="majorHAnsi" w:hAnsiTheme="majorHAnsi"/>
          <w:sz w:val="21"/>
          <w:szCs w:val="21"/>
        </w:rPr>
        <w:t xml:space="preserve"> меристем приводить до </w:t>
      </w:r>
      <w:proofErr w:type="spellStart"/>
      <w:r w:rsidRPr="0024055D">
        <w:rPr>
          <w:rFonts w:asciiTheme="majorHAnsi" w:hAnsiTheme="majorHAnsi"/>
          <w:sz w:val="21"/>
          <w:szCs w:val="21"/>
        </w:rPr>
        <w:t>ушкодження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всієї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рослини</w:t>
      </w:r>
      <w:proofErr w:type="spellEnd"/>
      <w:r w:rsidRPr="0024055D">
        <w:rPr>
          <w:rFonts w:asciiTheme="majorHAnsi" w:hAnsiTheme="majorHAnsi"/>
          <w:sz w:val="21"/>
          <w:szCs w:val="21"/>
        </w:rPr>
        <w:t xml:space="preserve">, а </w:t>
      </w:r>
      <w:proofErr w:type="spellStart"/>
      <w:r w:rsidRPr="0024055D">
        <w:rPr>
          <w:rFonts w:asciiTheme="majorHAnsi" w:hAnsiTheme="majorHAnsi"/>
          <w:sz w:val="21"/>
          <w:szCs w:val="21"/>
        </w:rPr>
        <w:t>загибель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цих</w:t>
      </w:r>
      <w:proofErr w:type="spellEnd"/>
      <w:r w:rsidRPr="0024055D">
        <w:rPr>
          <w:rFonts w:asciiTheme="majorHAnsi" w:hAnsiTheme="majorHAnsi"/>
          <w:sz w:val="21"/>
          <w:szCs w:val="21"/>
        </w:rPr>
        <w:t xml:space="preserve"> тканин – до </w:t>
      </w:r>
      <w:proofErr w:type="spellStart"/>
      <w:r w:rsidRPr="0024055D">
        <w:rPr>
          <w:rFonts w:asciiTheme="majorHAnsi" w:hAnsiTheme="majorHAnsi"/>
          <w:sz w:val="21"/>
          <w:szCs w:val="21"/>
        </w:rPr>
        <w:t>загибелі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всього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організму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Саме</w:t>
      </w:r>
      <w:proofErr w:type="spellEnd"/>
      <w:r w:rsidRPr="0024055D">
        <w:rPr>
          <w:rFonts w:asciiTheme="majorHAnsi" w:hAnsiTheme="majorHAnsi"/>
          <w:sz w:val="21"/>
          <w:szCs w:val="21"/>
        </w:rPr>
        <w:t xml:space="preserve"> тому </w:t>
      </w:r>
      <w:proofErr w:type="spellStart"/>
      <w:r w:rsidRPr="0024055D">
        <w:rPr>
          <w:rFonts w:asciiTheme="majorHAnsi" w:hAnsiTheme="majorHAnsi"/>
          <w:sz w:val="21"/>
          <w:szCs w:val="21"/>
        </w:rPr>
        <w:t>меристеми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прийнято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називати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критичними</w:t>
      </w:r>
      <w:proofErr w:type="spellEnd"/>
      <w:r w:rsidRPr="0024055D">
        <w:rPr>
          <w:rFonts w:asciiTheme="majorHAnsi" w:hAnsiTheme="majorHAnsi"/>
          <w:sz w:val="21"/>
          <w:szCs w:val="21"/>
        </w:rPr>
        <w:t xml:space="preserve"> тканинами. </w:t>
      </w:r>
      <w:proofErr w:type="spellStart"/>
      <w:r w:rsidRPr="0024055D">
        <w:rPr>
          <w:rFonts w:asciiTheme="majorHAnsi" w:hAnsiTheme="majorHAnsi"/>
          <w:sz w:val="21"/>
          <w:szCs w:val="21"/>
        </w:rPr>
        <w:t>Здатність</w:t>
      </w:r>
      <w:proofErr w:type="spellEnd"/>
      <w:r w:rsidRPr="0024055D">
        <w:rPr>
          <w:rFonts w:asciiTheme="majorHAnsi" w:hAnsiTheme="majorHAnsi"/>
          <w:sz w:val="21"/>
          <w:szCs w:val="21"/>
        </w:rPr>
        <w:t xml:space="preserve"> меристем </w:t>
      </w:r>
      <w:proofErr w:type="spellStart"/>
      <w:r w:rsidRPr="0024055D">
        <w:rPr>
          <w:rFonts w:asciiTheme="majorHAnsi" w:hAnsiTheme="majorHAnsi"/>
          <w:sz w:val="21"/>
          <w:szCs w:val="21"/>
        </w:rPr>
        <w:t>зберігати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постійний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клітинний</w:t>
      </w:r>
      <w:proofErr w:type="spellEnd"/>
      <w:r w:rsidRPr="0024055D">
        <w:rPr>
          <w:rFonts w:asciiTheme="majorHAnsi" w:hAnsiTheme="majorHAnsi"/>
          <w:sz w:val="21"/>
          <w:szCs w:val="21"/>
        </w:rPr>
        <w:t xml:space="preserve"> склад і </w:t>
      </w:r>
      <w:proofErr w:type="spellStart"/>
      <w:r w:rsidRPr="0024055D">
        <w:rPr>
          <w:rFonts w:asciiTheme="majorHAnsi" w:hAnsiTheme="majorHAnsi"/>
          <w:sz w:val="21"/>
          <w:szCs w:val="21"/>
        </w:rPr>
        <w:t>підтримувати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нормальні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темпи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клітинного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розподілу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визначає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реакцію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рослини</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xml:space="preserve"> </w:t>
      </w:r>
      <w:r w:rsidRPr="0024055D">
        <w:rPr>
          <w:rFonts w:asciiTheme="majorHAnsi" w:hAnsiTheme="majorHAnsi"/>
          <w:color w:val="1F497D" w:themeColor="text2"/>
          <w:sz w:val="21"/>
          <w:szCs w:val="21"/>
          <w:lang w:val="uk-UA"/>
        </w:rPr>
        <w:t xml:space="preserve">(дивись № 4 </w:t>
      </w:r>
      <w:r w:rsidRPr="0024055D">
        <w:rPr>
          <w:rFonts w:asciiTheme="majorHAnsi" w:hAnsiTheme="majorHAnsi"/>
          <w:color w:val="1F497D" w:themeColor="text2"/>
          <w:spacing w:val="-3"/>
          <w:sz w:val="21"/>
          <w:szCs w:val="21"/>
        </w:rPr>
        <w:t>Гродзинский Д.М. Радиобиология растений. – 380</w:t>
      </w:r>
      <w:r w:rsidRPr="0024055D">
        <w:rPr>
          <w:rFonts w:asciiTheme="majorHAnsi" w:hAnsiTheme="majorHAnsi"/>
          <w:color w:val="1F497D" w:themeColor="text2"/>
          <w:spacing w:val="-3"/>
          <w:sz w:val="21"/>
          <w:szCs w:val="21"/>
          <w:lang w:val="uk-UA"/>
        </w:rPr>
        <w:t xml:space="preserve"> </w:t>
      </w:r>
      <w:r w:rsidRPr="0024055D">
        <w:rPr>
          <w:rFonts w:asciiTheme="majorHAnsi" w:hAnsiTheme="majorHAnsi"/>
          <w:color w:val="1F497D" w:themeColor="text2"/>
          <w:spacing w:val="-3"/>
          <w:sz w:val="21"/>
          <w:szCs w:val="21"/>
        </w:rPr>
        <w:t>с</w:t>
      </w:r>
      <w:r w:rsidRPr="0024055D">
        <w:rPr>
          <w:rFonts w:asciiTheme="majorHAnsi" w:hAnsiTheme="majorHAnsi"/>
          <w:color w:val="1F497D" w:themeColor="text2"/>
          <w:sz w:val="21"/>
          <w:szCs w:val="21"/>
          <w:lang w:val="uk-UA"/>
        </w:rPr>
        <w:t>).</w:t>
      </w:r>
    </w:p>
    <w:p w14:paraId="3EAA14BC" w14:textId="77777777" w:rsidR="00430679" w:rsidRPr="0024055D" w:rsidRDefault="00430679" w:rsidP="0024055D">
      <w:pPr>
        <w:shd w:val="clear" w:color="auto" w:fill="FFFFFF"/>
        <w:ind w:firstLine="567"/>
        <w:jc w:val="both"/>
        <w:rPr>
          <w:rFonts w:asciiTheme="majorHAnsi" w:hAnsiTheme="majorHAnsi"/>
          <w:color w:val="1F497D" w:themeColor="text2"/>
          <w:sz w:val="21"/>
          <w:szCs w:val="21"/>
          <w:lang w:val="uk-UA"/>
        </w:rPr>
      </w:pPr>
      <w:r w:rsidRPr="0024055D">
        <w:rPr>
          <w:rFonts w:asciiTheme="majorHAnsi" w:hAnsiTheme="majorHAnsi"/>
          <w:b/>
          <w:sz w:val="21"/>
          <w:szCs w:val="21"/>
          <w:lang w:val="uk-UA"/>
        </w:rPr>
        <w:t>Радіаційні ефекти на клітинному рівні</w:t>
      </w:r>
      <w:r w:rsidRPr="0024055D">
        <w:rPr>
          <w:rFonts w:asciiTheme="majorHAnsi" w:hAnsiTheme="majorHAnsi"/>
          <w:sz w:val="21"/>
          <w:szCs w:val="21"/>
          <w:lang w:val="uk-UA"/>
        </w:rPr>
        <w:t xml:space="preserve"> виявляються у вигляді онтогенетичних ушкоджень, оцінюваних за зниженням мітотичної активності, збільшенню кількості хромосомних аберацій і зміні тривалості мітотичного циклу клітин апікальних меристем. Ушкодження на клітинному рівні </w:t>
      </w:r>
      <w:proofErr w:type="spellStart"/>
      <w:r w:rsidRPr="0024055D">
        <w:rPr>
          <w:rFonts w:asciiTheme="majorHAnsi" w:hAnsiTheme="majorHAnsi"/>
          <w:sz w:val="21"/>
          <w:szCs w:val="21"/>
          <w:lang w:val="uk-UA"/>
        </w:rPr>
        <w:t>мерістемних</w:t>
      </w:r>
      <w:proofErr w:type="spellEnd"/>
      <w:r w:rsidRPr="0024055D">
        <w:rPr>
          <w:rFonts w:asciiTheme="majorHAnsi" w:hAnsiTheme="majorHAnsi"/>
          <w:sz w:val="21"/>
          <w:szCs w:val="21"/>
          <w:lang w:val="uk-UA"/>
        </w:rPr>
        <w:t xml:space="preserve"> тканин знаходить висвітлення в ефектах на рівні всього організму, пов'язаних з порушенням ростової активності, гальмуванням росту та темпів розвитку, зменшенням виживаності рослин до кінця вегетаційного періоду </w:t>
      </w:r>
      <w:r w:rsidRPr="0024055D">
        <w:rPr>
          <w:rFonts w:asciiTheme="majorHAnsi" w:hAnsiTheme="majorHAnsi"/>
          <w:color w:val="1F497D" w:themeColor="text2"/>
          <w:sz w:val="21"/>
          <w:szCs w:val="21"/>
          <w:lang w:val="uk-UA"/>
        </w:rPr>
        <w:t xml:space="preserve">(дивись № 2 </w:t>
      </w:r>
      <w:proofErr w:type="spellStart"/>
      <w:r w:rsidRPr="0024055D">
        <w:rPr>
          <w:rFonts w:asciiTheme="majorHAnsi" w:hAnsiTheme="majorHAnsi"/>
          <w:color w:val="1F497D" w:themeColor="text2"/>
          <w:spacing w:val="-6"/>
          <w:sz w:val="21"/>
          <w:szCs w:val="21"/>
          <w:lang w:val="uk-UA"/>
        </w:rPr>
        <w:t>Бреславец</w:t>
      </w:r>
      <w:proofErr w:type="spellEnd"/>
      <w:r w:rsidRPr="0024055D">
        <w:rPr>
          <w:rFonts w:asciiTheme="majorHAnsi" w:hAnsiTheme="majorHAnsi"/>
          <w:color w:val="1F497D" w:themeColor="text2"/>
          <w:spacing w:val="-6"/>
          <w:sz w:val="21"/>
          <w:szCs w:val="21"/>
          <w:lang w:val="uk-UA"/>
        </w:rPr>
        <w:t xml:space="preserve"> Л.П. </w:t>
      </w:r>
      <w:proofErr w:type="spellStart"/>
      <w:r w:rsidRPr="0024055D">
        <w:rPr>
          <w:rFonts w:asciiTheme="majorHAnsi" w:hAnsiTheme="majorHAnsi"/>
          <w:color w:val="1F497D" w:themeColor="text2"/>
          <w:spacing w:val="-6"/>
          <w:sz w:val="21"/>
          <w:szCs w:val="21"/>
          <w:lang w:val="uk-UA"/>
        </w:rPr>
        <w:t>Растение</w:t>
      </w:r>
      <w:proofErr w:type="spellEnd"/>
      <w:r w:rsidRPr="0024055D">
        <w:rPr>
          <w:rFonts w:asciiTheme="majorHAnsi" w:hAnsiTheme="majorHAnsi"/>
          <w:color w:val="1F497D" w:themeColor="text2"/>
          <w:spacing w:val="-6"/>
          <w:sz w:val="21"/>
          <w:szCs w:val="21"/>
          <w:lang w:val="uk-UA"/>
        </w:rPr>
        <w:t xml:space="preserve"> и лучи Рентгена. -194 с.</w:t>
      </w:r>
      <w:r w:rsidRPr="0024055D">
        <w:rPr>
          <w:rFonts w:asciiTheme="majorHAnsi" w:hAnsiTheme="majorHAnsi"/>
          <w:color w:val="1F497D" w:themeColor="text2"/>
          <w:sz w:val="21"/>
          <w:szCs w:val="21"/>
          <w:lang w:val="uk-UA"/>
        </w:rPr>
        <w:t>).</w:t>
      </w:r>
      <w:r w:rsidRPr="0024055D">
        <w:rPr>
          <w:rFonts w:asciiTheme="majorHAnsi" w:hAnsiTheme="majorHAnsi"/>
          <w:sz w:val="21"/>
          <w:szCs w:val="21"/>
          <w:lang w:val="uk-UA"/>
        </w:rPr>
        <w:t xml:space="preserve"> </w:t>
      </w:r>
      <w:r w:rsidRPr="0024055D">
        <w:rPr>
          <w:rFonts w:asciiTheme="majorHAnsi" w:hAnsiTheme="majorHAnsi"/>
          <w:sz w:val="21"/>
          <w:szCs w:val="21"/>
        </w:rPr>
        <w:t xml:space="preserve">Тому за такими </w:t>
      </w:r>
      <w:proofErr w:type="spellStart"/>
      <w:r w:rsidRPr="0024055D">
        <w:rPr>
          <w:rFonts w:asciiTheme="majorHAnsi" w:hAnsiTheme="majorHAnsi"/>
          <w:sz w:val="21"/>
          <w:szCs w:val="21"/>
        </w:rPr>
        <w:t>ознаками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які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виявляються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візуально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після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w:t>
      </w:r>
      <w:proofErr w:type="spellStart"/>
      <w:r w:rsidRPr="0024055D">
        <w:rPr>
          <w:rFonts w:asciiTheme="majorHAnsi" w:hAnsiTheme="majorHAnsi"/>
          <w:sz w:val="21"/>
          <w:szCs w:val="21"/>
        </w:rPr>
        <w:t>зміна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розмірів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окремих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органів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маси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речовини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кількості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органів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можна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судити</w:t>
      </w:r>
      <w:proofErr w:type="spellEnd"/>
      <w:r w:rsidRPr="0024055D">
        <w:rPr>
          <w:rFonts w:asciiTheme="majorHAnsi" w:hAnsiTheme="majorHAnsi"/>
          <w:sz w:val="21"/>
          <w:szCs w:val="21"/>
        </w:rPr>
        <w:t xml:space="preserve"> про </w:t>
      </w:r>
      <w:proofErr w:type="spellStart"/>
      <w:r w:rsidRPr="0024055D">
        <w:rPr>
          <w:rFonts w:asciiTheme="majorHAnsi" w:hAnsiTheme="majorHAnsi"/>
          <w:sz w:val="21"/>
          <w:szCs w:val="21"/>
        </w:rPr>
        <w:t>дію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випромінювання</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рослину</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цілому</w:t>
      </w:r>
      <w:proofErr w:type="spellEnd"/>
      <w:r w:rsidRPr="0024055D">
        <w:rPr>
          <w:rFonts w:asciiTheme="majorHAnsi" w:hAnsiTheme="majorHAnsi"/>
          <w:sz w:val="21"/>
          <w:szCs w:val="21"/>
        </w:rPr>
        <w:t xml:space="preserve">. В свою </w:t>
      </w:r>
      <w:proofErr w:type="spellStart"/>
      <w:r w:rsidRPr="0024055D">
        <w:rPr>
          <w:rFonts w:asciiTheme="majorHAnsi" w:hAnsiTheme="majorHAnsi"/>
          <w:sz w:val="21"/>
          <w:szCs w:val="21"/>
        </w:rPr>
        <w:t>чергу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ступінь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виявлення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кількісних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ознак</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вплив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випромінювань</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насіння</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рослини</w:t>
      </w:r>
      <w:proofErr w:type="spellEnd"/>
      <w:r w:rsidRPr="0024055D">
        <w:rPr>
          <w:rFonts w:asciiTheme="majorHAnsi" w:hAnsiTheme="majorHAnsi"/>
          <w:sz w:val="21"/>
          <w:szCs w:val="21"/>
        </w:rPr>
        <w:t xml:space="preserve"> адекватно </w:t>
      </w:r>
      <w:proofErr w:type="spellStart"/>
      <w:r w:rsidRPr="0024055D">
        <w:rPr>
          <w:rFonts w:asciiTheme="majorHAnsi" w:hAnsiTheme="majorHAnsi"/>
          <w:sz w:val="21"/>
          <w:szCs w:val="21"/>
        </w:rPr>
        <w:t>відображає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сумарний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радіобіологічний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ефект</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який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враховується</w:t>
      </w:r>
      <w:proofErr w:type="spellEnd"/>
      <w:r w:rsidRPr="0024055D">
        <w:rPr>
          <w:rFonts w:asciiTheme="majorHAnsi" w:hAnsiTheme="majorHAnsi"/>
          <w:sz w:val="21"/>
          <w:szCs w:val="21"/>
        </w:rPr>
        <w:t xml:space="preserve"> по </w:t>
      </w:r>
      <w:proofErr w:type="spellStart"/>
      <w:r w:rsidRPr="0024055D">
        <w:rPr>
          <w:rFonts w:asciiTheme="majorHAnsi" w:hAnsiTheme="majorHAnsi"/>
          <w:sz w:val="21"/>
          <w:szCs w:val="21"/>
        </w:rPr>
        <w:t>загальній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продуктивності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наприкінці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періоду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вегетації</w:t>
      </w:r>
      <w:proofErr w:type="spellEnd"/>
      <w:r w:rsidRPr="0024055D">
        <w:rPr>
          <w:rFonts w:asciiTheme="majorHAnsi" w:hAnsiTheme="majorHAnsi"/>
          <w:sz w:val="21"/>
          <w:szCs w:val="21"/>
        </w:rPr>
        <w:t xml:space="preserve"> </w:t>
      </w:r>
      <w:r w:rsidRPr="0024055D">
        <w:rPr>
          <w:rFonts w:asciiTheme="majorHAnsi" w:hAnsiTheme="majorHAnsi"/>
          <w:color w:val="1F497D" w:themeColor="text2"/>
          <w:sz w:val="21"/>
          <w:szCs w:val="21"/>
          <w:lang w:val="uk-UA"/>
        </w:rPr>
        <w:t xml:space="preserve">(дивись № 1 </w:t>
      </w:r>
      <w:proofErr w:type="spellStart"/>
      <w:r w:rsidRPr="0024055D">
        <w:rPr>
          <w:rFonts w:asciiTheme="majorHAnsi" w:hAnsiTheme="majorHAnsi"/>
          <w:bCs/>
          <w:color w:val="1F497D" w:themeColor="text2"/>
          <w:spacing w:val="-9"/>
          <w:sz w:val="21"/>
          <w:szCs w:val="21"/>
        </w:rPr>
        <w:t>Батыгин</w:t>
      </w:r>
      <w:proofErr w:type="spellEnd"/>
      <w:r w:rsidRPr="0024055D">
        <w:rPr>
          <w:rFonts w:asciiTheme="majorHAnsi" w:hAnsiTheme="majorHAnsi"/>
          <w:bCs/>
          <w:color w:val="1F497D" w:themeColor="text2"/>
          <w:spacing w:val="-9"/>
          <w:sz w:val="21"/>
          <w:szCs w:val="21"/>
        </w:rPr>
        <w:t xml:space="preserve"> Н.Ф.</w:t>
      </w:r>
      <w:r w:rsidRPr="0024055D">
        <w:rPr>
          <w:rFonts w:asciiTheme="majorHAnsi" w:hAnsiTheme="majorHAnsi"/>
          <w:b/>
          <w:bCs/>
          <w:color w:val="1F497D" w:themeColor="text2"/>
          <w:spacing w:val="-9"/>
          <w:sz w:val="21"/>
          <w:szCs w:val="21"/>
        </w:rPr>
        <w:t xml:space="preserve"> </w:t>
      </w:r>
      <w:r w:rsidRPr="0024055D">
        <w:rPr>
          <w:rFonts w:asciiTheme="majorHAnsi" w:hAnsiTheme="majorHAnsi"/>
          <w:color w:val="1F497D" w:themeColor="text2"/>
          <w:spacing w:val="-9"/>
          <w:sz w:val="21"/>
          <w:szCs w:val="21"/>
        </w:rPr>
        <w:t>Онтогенез высших растений. – 100</w:t>
      </w:r>
      <w:r w:rsidRPr="0024055D">
        <w:rPr>
          <w:rFonts w:asciiTheme="majorHAnsi" w:hAnsiTheme="majorHAnsi"/>
          <w:color w:val="1F497D" w:themeColor="text2"/>
          <w:spacing w:val="-9"/>
          <w:sz w:val="21"/>
          <w:szCs w:val="21"/>
          <w:lang w:val="uk-UA"/>
        </w:rPr>
        <w:t xml:space="preserve"> </w:t>
      </w:r>
      <w:r w:rsidRPr="0024055D">
        <w:rPr>
          <w:rFonts w:asciiTheme="majorHAnsi" w:hAnsiTheme="majorHAnsi"/>
          <w:color w:val="1F497D" w:themeColor="text2"/>
          <w:spacing w:val="-9"/>
          <w:sz w:val="21"/>
          <w:szCs w:val="21"/>
        </w:rPr>
        <w:t>с.</w:t>
      </w:r>
      <w:r w:rsidRPr="0024055D">
        <w:rPr>
          <w:rFonts w:asciiTheme="majorHAnsi" w:hAnsiTheme="majorHAnsi"/>
          <w:color w:val="1F497D" w:themeColor="text2"/>
          <w:sz w:val="21"/>
          <w:szCs w:val="21"/>
          <w:lang w:val="uk-UA"/>
        </w:rPr>
        <w:t>).</w:t>
      </w:r>
    </w:p>
    <w:p w14:paraId="1DEA4C89" w14:textId="77777777" w:rsidR="00430679" w:rsidRPr="0024055D" w:rsidRDefault="00430679" w:rsidP="0024055D">
      <w:pPr>
        <w:shd w:val="clear" w:color="auto" w:fill="FFFFFF"/>
        <w:ind w:firstLine="567"/>
        <w:jc w:val="both"/>
        <w:rPr>
          <w:rFonts w:asciiTheme="majorHAnsi" w:hAnsiTheme="majorHAnsi"/>
          <w:sz w:val="21"/>
          <w:szCs w:val="21"/>
          <w:lang w:val="uk-UA"/>
        </w:rPr>
      </w:pPr>
      <w:r w:rsidRPr="0024055D">
        <w:rPr>
          <w:rFonts w:asciiTheme="majorHAnsi" w:hAnsiTheme="majorHAnsi"/>
          <w:sz w:val="21"/>
          <w:szCs w:val="21"/>
          <w:lang w:val="uk-UA"/>
        </w:rPr>
        <w:t xml:space="preserve">У вегетативних рослин встановлена значна варіабельність зміни обмінних процесів, які залежать від дози опромінення і фази розвитку в момент впливу </w:t>
      </w:r>
      <w:proofErr w:type="spellStart"/>
      <w:r w:rsidRPr="0024055D">
        <w:rPr>
          <w:rFonts w:asciiTheme="majorHAnsi" w:hAnsiTheme="majorHAnsi"/>
          <w:sz w:val="21"/>
          <w:szCs w:val="21"/>
          <w:lang w:val="uk-UA"/>
        </w:rPr>
        <w:t>випромінювань</w:t>
      </w:r>
      <w:proofErr w:type="spellEnd"/>
      <w:r w:rsidRPr="0024055D">
        <w:rPr>
          <w:rFonts w:asciiTheme="majorHAnsi" w:hAnsiTheme="majorHAnsi"/>
          <w:sz w:val="21"/>
          <w:szCs w:val="21"/>
          <w:lang w:val="uk-UA"/>
        </w:rPr>
        <w:t xml:space="preserve">. У різних видів і сортів рослин зміни фізіологічних функцій у відповідь на опромінення часто бувають якісно подібні, хоча й розрізняються кількісно. Реакція рослинних об'єктів на дію </w:t>
      </w:r>
      <w:r w:rsidRPr="0024055D">
        <w:rPr>
          <w:rFonts w:asciiTheme="majorHAnsi" w:hAnsiTheme="majorHAnsi"/>
          <w:sz w:val="21"/>
          <w:szCs w:val="21"/>
        </w:rPr>
        <w:sym w:font="Symbol" w:char="F067"/>
      </w:r>
      <w:r w:rsidRPr="0024055D">
        <w:rPr>
          <w:rFonts w:asciiTheme="majorHAnsi" w:hAnsiTheme="majorHAnsi"/>
          <w:sz w:val="21"/>
          <w:szCs w:val="21"/>
          <w:lang w:val="uk-UA"/>
        </w:rPr>
        <w:t xml:space="preserve">- і рентгенівського випромінювання проявляється у вигляді активації або уповільнення ростових процесів, що викликає зміни темпів клітинного розподілу. Порушення темпів ростових процесів супроводжується накопиченням сухої речовини, змінами фізико-хімічного стану клітин, тобто порушеннями проникності мембран, в'язкості і </w:t>
      </w:r>
      <w:proofErr w:type="spellStart"/>
      <w:r w:rsidRPr="0024055D">
        <w:rPr>
          <w:rFonts w:asciiTheme="majorHAnsi" w:hAnsiTheme="majorHAnsi"/>
          <w:sz w:val="21"/>
          <w:szCs w:val="21"/>
          <w:lang w:val="uk-UA"/>
        </w:rPr>
        <w:t>рН</w:t>
      </w:r>
      <w:proofErr w:type="spellEnd"/>
      <w:r w:rsidRPr="0024055D">
        <w:rPr>
          <w:rFonts w:asciiTheme="majorHAnsi" w:hAnsiTheme="majorHAnsi"/>
          <w:sz w:val="21"/>
          <w:szCs w:val="21"/>
          <w:lang w:val="uk-UA"/>
        </w:rPr>
        <w:t xml:space="preserve"> цитоплазми, дихання, окислювально-відновних процесів, фотосинтезу й обміну нуклеїнових кислот, білків, амінокислот, вуглеводів, регуляторів метаболізму і росту </w:t>
      </w:r>
      <w:r w:rsidRPr="0024055D">
        <w:rPr>
          <w:rFonts w:asciiTheme="majorHAnsi" w:hAnsiTheme="majorHAnsi"/>
          <w:color w:val="1F497D" w:themeColor="text2"/>
          <w:sz w:val="21"/>
          <w:szCs w:val="21"/>
          <w:lang w:val="uk-UA"/>
        </w:rPr>
        <w:t xml:space="preserve">(дивись № 1 </w:t>
      </w:r>
      <w:proofErr w:type="spellStart"/>
      <w:r w:rsidRPr="0024055D">
        <w:rPr>
          <w:rFonts w:asciiTheme="majorHAnsi" w:hAnsiTheme="majorHAnsi"/>
          <w:bCs/>
          <w:color w:val="1F497D" w:themeColor="text2"/>
          <w:spacing w:val="-9"/>
          <w:sz w:val="21"/>
          <w:szCs w:val="21"/>
          <w:lang w:val="uk-UA"/>
        </w:rPr>
        <w:t>Батыгин</w:t>
      </w:r>
      <w:proofErr w:type="spellEnd"/>
      <w:r w:rsidRPr="0024055D">
        <w:rPr>
          <w:rFonts w:asciiTheme="majorHAnsi" w:hAnsiTheme="majorHAnsi"/>
          <w:bCs/>
          <w:color w:val="1F497D" w:themeColor="text2"/>
          <w:spacing w:val="-9"/>
          <w:sz w:val="21"/>
          <w:szCs w:val="21"/>
          <w:lang w:val="uk-UA"/>
        </w:rPr>
        <w:t xml:space="preserve"> Н.Ф.</w:t>
      </w:r>
      <w:r w:rsidRPr="0024055D">
        <w:rPr>
          <w:rFonts w:asciiTheme="majorHAnsi" w:hAnsiTheme="majorHAnsi"/>
          <w:b/>
          <w:bCs/>
          <w:color w:val="1F497D" w:themeColor="text2"/>
          <w:spacing w:val="-9"/>
          <w:sz w:val="21"/>
          <w:szCs w:val="21"/>
          <w:lang w:val="uk-UA"/>
        </w:rPr>
        <w:t xml:space="preserve"> </w:t>
      </w:r>
      <w:r w:rsidRPr="0024055D">
        <w:rPr>
          <w:rFonts w:asciiTheme="majorHAnsi" w:hAnsiTheme="majorHAnsi"/>
          <w:color w:val="1F497D" w:themeColor="text2"/>
          <w:spacing w:val="-9"/>
          <w:sz w:val="21"/>
          <w:szCs w:val="21"/>
          <w:lang w:val="uk-UA"/>
        </w:rPr>
        <w:t xml:space="preserve">Онтогенез </w:t>
      </w:r>
      <w:proofErr w:type="spellStart"/>
      <w:r w:rsidRPr="0024055D">
        <w:rPr>
          <w:rFonts w:asciiTheme="majorHAnsi" w:hAnsiTheme="majorHAnsi"/>
          <w:color w:val="1F497D" w:themeColor="text2"/>
          <w:spacing w:val="-9"/>
          <w:sz w:val="21"/>
          <w:szCs w:val="21"/>
          <w:lang w:val="uk-UA"/>
        </w:rPr>
        <w:t>высших</w:t>
      </w:r>
      <w:proofErr w:type="spellEnd"/>
      <w:r w:rsidRPr="0024055D">
        <w:rPr>
          <w:rFonts w:asciiTheme="majorHAnsi" w:hAnsiTheme="majorHAnsi"/>
          <w:color w:val="1F497D" w:themeColor="text2"/>
          <w:spacing w:val="-9"/>
          <w:sz w:val="21"/>
          <w:szCs w:val="21"/>
          <w:lang w:val="uk-UA"/>
        </w:rPr>
        <w:t xml:space="preserve"> </w:t>
      </w:r>
      <w:proofErr w:type="spellStart"/>
      <w:r w:rsidRPr="0024055D">
        <w:rPr>
          <w:rFonts w:asciiTheme="majorHAnsi" w:hAnsiTheme="majorHAnsi"/>
          <w:color w:val="1F497D" w:themeColor="text2"/>
          <w:spacing w:val="-9"/>
          <w:sz w:val="21"/>
          <w:szCs w:val="21"/>
          <w:lang w:val="uk-UA"/>
        </w:rPr>
        <w:t>растений</w:t>
      </w:r>
      <w:proofErr w:type="spellEnd"/>
      <w:r w:rsidRPr="0024055D">
        <w:rPr>
          <w:rFonts w:asciiTheme="majorHAnsi" w:hAnsiTheme="majorHAnsi"/>
          <w:color w:val="1F497D" w:themeColor="text2"/>
          <w:spacing w:val="-9"/>
          <w:sz w:val="21"/>
          <w:szCs w:val="21"/>
          <w:lang w:val="uk-UA"/>
        </w:rPr>
        <w:t>. – 100 с.</w:t>
      </w:r>
      <w:r w:rsidRPr="0024055D">
        <w:rPr>
          <w:rFonts w:asciiTheme="majorHAnsi" w:hAnsiTheme="majorHAnsi"/>
          <w:color w:val="1F497D" w:themeColor="text2"/>
          <w:sz w:val="21"/>
          <w:szCs w:val="21"/>
          <w:lang w:val="uk-UA"/>
        </w:rPr>
        <w:t>).</w:t>
      </w:r>
      <w:r w:rsidRPr="0024055D">
        <w:rPr>
          <w:rFonts w:asciiTheme="majorHAnsi" w:hAnsiTheme="majorHAnsi"/>
          <w:sz w:val="21"/>
          <w:szCs w:val="21"/>
          <w:lang w:val="uk-UA"/>
        </w:rPr>
        <w:t xml:space="preserve"> Реакція рослин на опромінення залежить від таких факторів, як генетичний потенціал сорту та режим впливу випромінювання. </w:t>
      </w:r>
      <w:proofErr w:type="spellStart"/>
      <w:r w:rsidRPr="0024055D">
        <w:rPr>
          <w:rFonts w:asciiTheme="majorHAnsi" w:hAnsiTheme="majorHAnsi"/>
          <w:sz w:val="21"/>
          <w:szCs w:val="21"/>
          <w:lang w:val="uk-UA"/>
        </w:rPr>
        <w:t>Постпроменеве</w:t>
      </w:r>
      <w:proofErr w:type="spellEnd"/>
      <w:r w:rsidRPr="0024055D">
        <w:rPr>
          <w:rFonts w:asciiTheme="majorHAnsi" w:hAnsiTheme="majorHAnsi"/>
          <w:sz w:val="21"/>
          <w:szCs w:val="21"/>
          <w:lang w:val="uk-UA"/>
        </w:rPr>
        <w:t xml:space="preserve"> відновлення або, навпроти, посилення пошкодження залежать від умов, у яких перебуває рослина після опромінення.</w:t>
      </w:r>
    </w:p>
    <w:p w14:paraId="4086EE40" w14:textId="77777777" w:rsidR="00430679" w:rsidRPr="0024055D" w:rsidRDefault="00430679" w:rsidP="0024055D">
      <w:pPr>
        <w:shd w:val="clear" w:color="auto" w:fill="FFFFFF"/>
        <w:ind w:firstLine="567"/>
        <w:jc w:val="both"/>
        <w:rPr>
          <w:rFonts w:asciiTheme="majorHAnsi" w:hAnsiTheme="majorHAnsi"/>
          <w:sz w:val="21"/>
          <w:szCs w:val="21"/>
        </w:rPr>
      </w:pPr>
      <w:proofErr w:type="spellStart"/>
      <w:r w:rsidRPr="0024055D">
        <w:rPr>
          <w:rFonts w:asciiTheme="majorHAnsi" w:hAnsiTheme="majorHAnsi"/>
          <w:b/>
          <w:sz w:val="21"/>
          <w:szCs w:val="21"/>
        </w:rPr>
        <w:t>Візуально</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виявлений</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ефект</w:t>
      </w:r>
      <w:proofErr w:type="spellEnd"/>
      <w:r w:rsidRPr="0024055D">
        <w:rPr>
          <w:rFonts w:asciiTheme="majorHAnsi" w:hAnsiTheme="majorHAnsi"/>
          <w:sz w:val="21"/>
          <w:szCs w:val="21"/>
        </w:rPr>
        <w:t xml:space="preserve"> </w:t>
      </w:r>
      <w:r w:rsidRPr="0024055D">
        <w:rPr>
          <w:rFonts w:asciiTheme="majorHAnsi" w:hAnsiTheme="majorHAnsi"/>
          <w:sz w:val="21"/>
          <w:szCs w:val="21"/>
          <w:lang w:val="uk-UA"/>
        </w:rPr>
        <w:t>пригнічення</w:t>
      </w:r>
      <w:r w:rsidRPr="0024055D">
        <w:rPr>
          <w:rFonts w:asciiTheme="majorHAnsi" w:hAnsiTheme="majorHAnsi"/>
          <w:sz w:val="21"/>
          <w:szCs w:val="21"/>
        </w:rPr>
        <w:t xml:space="preserve"> </w:t>
      </w:r>
      <w:proofErr w:type="spellStart"/>
      <w:r w:rsidRPr="0024055D">
        <w:rPr>
          <w:rFonts w:asciiTheme="majorHAnsi" w:hAnsiTheme="majorHAnsi"/>
          <w:sz w:val="21"/>
          <w:szCs w:val="21"/>
        </w:rPr>
        <w:t>ростових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процесів</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проявляється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після</w:t>
      </w:r>
      <w:proofErr w:type="spellEnd"/>
      <w:r w:rsidRPr="0024055D">
        <w:rPr>
          <w:rFonts w:asciiTheme="majorHAnsi" w:hAnsiTheme="majorHAnsi"/>
          <w:sz w:val="21"/>
          <w:szCs w:val="21"/>
        </w:rPr>
        <w:t xml:space="preserve"> разового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звичайно</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перші</w:t>
      </w:r>
      <w:proofErr w:type="spellEnd"/>
      <w:r w:rsidRPr="0024055D">
        <w:rPr>
          <w:rFonts w:asciiTheme="majorHAnsi" w:hAnsiTheme="majorHAnsi"/>
          <w:sz w:val="21"/>
          <w:szCs w:val="21"/>
        </w:rPr>
        <w:t xml:space="preserve"> 5-7 </w:t>
      </w:r>
      <w:proofErr w:type="spellStart"/>
      <w:r w:rsidRPr="0024055D">
        <w:rPr>
          <w:rFonts w:asciiTheme="majorHAnsi" w:hAnsiTheme="majorHAnsi"/>
          <w:sz w:val="21"/>
          <w:szCs w:val="21"/>
        </w:rPr>
        <w:t>діб</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злакових</w:t>
      </w:r>
      <w:proofErr w:type="spellEnd"/>
      <w:r w:rsidRPr="0024055D">
        <w:rPr>
          <w:rFonts w:asciiTheme="majorHAnsi" w:hAnsiTheme="majorHAnsi"/>
          <w:sz w:val="21"/>
          <w:szCs w:val="21"/>
        </w:rPr>
        <w:t xml:space="preserve"> культур, </w:t>
      </w:r>
      <w:proofErr w:type="spellStart"/>
      <w:r w:rsidRPr="0024055D">
        <w:rPr>
          <w:rFonts w:asciiTheme="majorHAnsi" w:hAnsiTheme="majorHAnsi"/>
          <w:sz w:val="21"/>
          <w:szCs w:val="21"/>
        </w:rPr>
        <w:t>які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піддавались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опроміненню</w:t>
      </w:r>
      <w:proofErr w:type="spellEnd"/>
      <w:r w:rsidRPr="0024055D">
        <w:rPr>
          <w:rFonts w:asciiTheme="majorHAnsi" w:hAnsiTheme="majorHAnsi"/>
          <w:sz w:val="21"/>
          <w:szCs w:val="21"/>
        </w:rPr>
        <w:t xml:space="preserve"> дозами 20-30 Гр, </w:t>
      </w:r>
      <w:proofErr w:type="spellStart"/>
      <w:r w:rsidRPr="0024055D">
        <w:rPr>
          <w:rFonts w:asciiTheme="majorHAnsi" w:hAnsiTheme="majorHAnsi"/>
          <w:sz w:val="21"/>
          <w:szCs w:val="21"/>
        </w:rPr>
        <w:t>спостерігається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гальмування</w:t>
      </w:r>
      <w:proofErr w:type="spellEnd"/>
      <w:r w:rsidRPr="0024055D">
        <w:rPr>
          <w:rFonts w:asciiTheme="majorHAnsi" w:hAnsiTheme="majorHAnsi"/>
          <w:sz w:val="21"/>
          <w:szCs w:val="21"/>
        </w:rPr>
        <w:t xml:space="preserve"> росту головного пагона в </w:t>
      </w:r>
      <w:proofErr w:type="spellStart"/>
      <w:r w:rsidRPr="0024055D">
        <w:rPr>
          <w:rFonts w:asciiTheme="majorHAnsi" w:hAnsiTheme="majorHAnsi"/>
          <w:sz w:val="21"/>
          <w:szCs w:val="21"/>
        </w:rPr>
        <w:t>висоту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внаслідок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уповільнення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мітотичної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активності</w:t>
      </w:r>
      <w:proofErr w:type="spellEnd"/>
      <w:r w:rsidRPr="0024055D">
        <w:rPr>
          <w:rFonts w:asciiTheme="majorHAnsi" w:hAnsiTheme="majorHAnsi"/>
          <w:sz w:val="21"/>
          <w:szCs w:val="21"/>
        </w:rPr>
        <w:t xml:space="preserve"> в меристемах </w:t>
      </w:r>
      <w:proofErr w:type="spellStart"/>
      <w:r w:rsidRPr="0024055D">
        <w:rPr>
          <w:rFonts w:asciiTheme="majorHAnsi" w:hAnsiTheme="majorHAnsi"/>
          <w:sz w:val="21"/>
          <w:szCs w:val="21"/>
        </w:rPr>
        <w:t>вузлів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стебла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Надалі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внаслідок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зняття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апікального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домінування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відбувається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активація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сплячих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центрів</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починається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ріст</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бокових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пагонів</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злакових</w:t>
      </w:r>
      <w:proofErr w:type="spellEnd"/>
      <w:r w:rsidRPr="0024055D">
        <w:rPr>
          <w:rFonts w:asciiTheme="majorHAnsi" w:hAnsiTheme="majorHAnsi"/>
          <w:sz w:val="21"/>
          <w:szCs w:val="21"/>
        </w:rPr>
        <w:t xml:space="preserve"> культур </w:t>
      </w:r>
      <w:proofErr w:type="spellStart"/>
      <w:r w:rsidRPr="0024055D">
        <w:rPr>
          <w:rFonts w:asciiTheme="majorHAnsi" w:hAnsiTheme="majorHAnsi"/>
          <w:sz w:val="21"/>
          <w:szCs w:val="21"/>
        </w:rPr>
        <w:t>це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виражається</w:t>
      </w:r>
      <w:proofErr w:type="spellEnd"/>
      <w:r w:rsidRPr="0024055D">
        <w:rPr>
          <w:rFonts w:asciiTheme="majorHAnsi" w:hAnsiTheme="majorHAnsi"/>
          <w:sz w:val="21"/>
          <w:szCs w:val="21"/>
        </w:rPr>
        <w:t xml:space="preserve"> в потужному </w:t>
      </w:r>
      <w:proofErr w:type="spellStart"/>
      <w:r w:rsidRPr="0024055D">
        <w:rPr>
          <w:rFonts w:asciiTheme="majorHAnsi" w:hAnsiTheme="majorHAnsi"/>
          <w:sz w:val="21"/>
          <w:szCs w:val="21"/>
        </w:rPr>
        <w:t>кущінні</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дводольних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підсилюється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розгалуження</w:t>
      </w:r>
      <w:proofErr w:type="spellEnd"/>
      <w:r w:rsidRPr="0024055D">
        <w:rPr>
          <w:rFonts w:asciiTheme="majorHAnsi" w:hAnsiTheme="majorHAnsi"/>
          <w:sz w:val="21"/>
          <w:szCs w:val="21"/>
        </w:rPr>
        <w:t>.</w:t>
      </w:r>
    </w:p>
    <w:p w14:paraId="136ED5DC" w14:textId="77777777" w:rsidR="00430679" w:rsidRPr="0024055D" w:rsidRDefault="00430679" w:rsidP="0024055D">
      <w:pPr>
        <w:shd w:val="clear" w:color="auto" w:fill="FFFFFF"/>
        <w:ind w:firstLine="567"/>
        <w:jc w:val="both"/>
        <w:rPr>
          <w:rFonts w:asciiTheme="majorHAnsi" w:hAnsiTheme="majorHAnsi"/>
          <w:sz w:val="21"/>
          <w:szCs w:val="21"/>
        </w:rPr>
      </w:pPr>
      <w:r w:rsidRPr="0024055D">
        <w:rPr>
          <w:rFonts w:asciiTheme="majorHAnsi" w:hAnsiTheme="majorHAnsi"/>
          <w:b/>
          <w:sz w:val="21"/>
          <w:szCs w:val="21"/>
        </w:rPr>
        <w:t xml:space="preserve">При </w:t>
      </w:r>
      <w:proofErr w:type="spellStart"/>
      <w:r w:rsidRPr="0024055D">
        <w:rPr>
          <w:rFonts w:asciiTheme="majorHAnsi" w:hAnsiTheme="majorHAnsi"/>
          <w:b/>
          <w:sz w:val="21"/>
          <w:szCs w:val="21"/>
        </w:rPr>
        <w:t>опроміненні</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злакових</w:t>
      </w:r>
      <w:proofErr w:type="spellEnd"/>
      <w:r w:rsidRPr="0024055D">
        <w:rPr>
          <w:rFonts w:asciiTheme="majorHAnsi" w:hAnsiTheme="majorHAnsi"/>
          <w:b/>
          <w:sz w:val="21"/>
          <w:szCs w:val="21"/>
        </w:rPr>
        <w:t xml:space="preserve"> культур</w:t>
      </w:r>
      <w:r w:rsidRPr="0024055D">
        <w:rPr>
          <w:rFonts w:asciiTheme="majorHAnsi" w:hAnsiTheme="majorHAnsi"/>
          <w:sz w:val="21"/>
          <w:szCs w:val="21"/>
        </w:rPr>
        <w:t xml:space="preserve"> часто </w:t>
      </w:r>
      <w:proofErr w:type="spellStart"/>
      <w:r w:rsidRPr="0024055D">
        <w:rPr>
          <w:rFonts w:asciiTheme="majorHAnsi" w:hAnsiTheme="majorHAnsi"/>
          <w:sz w:val="21"/>
          <w:szCs w:val="21"/>
        </w:rPr>
        <w:t>спостерігається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збільшення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вегетативної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маси</w:t>
      </w:r>
      <w:proofErr w:type="spellEnd"/>
      <w:r w:rsidRPr="0024055D">
        <w:rPr>
          <w:rFonts w:asciiTheme="majorHAnsi" w:hAnsiTheme="majorHAnsi"/>
          <w:sz w:val="21"/>
          <w:szCs w:val="21"/>
        </w:rPr>
        <w:t xml:space="preserve">. Так, при сильному </w:t>
      </w:r>
      <w:proofErr w:type="spellStart"/>
      <w:r w:rsidRPr="0024055D">
        <w:rPr>
          <w:rFonts w:asciiTheme="majorHAnsi" w:hAnsiTheme="majorHAnsi"/>
          <w:sz w:val="21"/>
          <w:szCs w:val="21"/>
        </w:rPr>
        <w:t>опроміненні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пшениці</w:t>
      </w:r>
      <w:proofErr w:type="spellEnd"/>
      <w:r w:rsidRPr="0024055D">
        <w:rPr>
          <w:rFonts w:asciiTheme="majorHAnsi" w:hAnsiTheme="majorHAnsi"/>
          <w:sz w:val="21"/>
          <w:szCs w:val="21"/>
        </w:rPr>
        <w:t xml:space="preserve"> </w:t>
      </w:r>
      <w:proofErr w:type="gramStart"/>
      <w:r w:rsidRPr="0024055D">
        <w:rPr>
          <w:rFonts w:asciiTheme="majorHAnsi" w:hAnsiTheme="majorHAnsi"/>
          <w:sz w:val="21"/>
          <w:szCs w:val="21"/>
        </w:rPr>
        <w:t>у фазу</w:t>
      </w:r>
      <w:proofErr w:type="gramEnd"/>
      <w:r w:rsidRPr="0024055D">
        <w:rPr>
          <w:rFonts w:asciiTheme="majorHAnsi" w:hAnsiTheme="majorHAnsi"/>
          <w:sz w:val="21"/>
          <w:szCs w:val="21"/>
        </w:rPr>
        <w:t xml:space="preserve"> </w:t>
      </w:r>
      <w:proofErr w:type="spellStart"/>
      <w:r w:rsidRPr="0024055D">
        <w:rPr>
          <w:rFonts w:asciiTheme="majorHAnsi" w:hAnsiTheme="majorHAnsi"/>
          <w:sz w:val="21"/>
          <w:szCs w:val="21"/>
        </w:rPr>
        <w:t>розвитку</w:t>
      </w:r>
      <w:proofErr w:type="spellEnd"/>
      <w:r w:rsidRPr="0024055D">
        <w:rPr>
          <w:rFonts w:asciiTheme="majorHAnsi" w:hAnsiTheme="majorHAnsi"/>
          <w:sz w:val="21"/>
          <w:szCs w:val="21"/>
        </w:rPr>
        <w:t xml:space="preserve"> 2-4 </w:t>
      </w:r>
      <w:proofErr w:type="spellStart"/>
      <w:r w:rsidRPr="0024055D">
        <w:rPr>
          <w:rFonts w:asciiTheme="majorHAnsi" w:hAnsiTheme="majorHAnsi"/>
          <w:sz w:val="21"/>
          <w:szCs w:val="21"/>
        </w:rPr>
        <w:t>листків</w:t>
      </w:r>
      <w:proofErr w:type="spellEnd"/>
      <w:r w:rsidRPr="0024055D">
        <w:rPr>
          <w:rFonts w:asciiTheme="majorHAnsi" w:hAnsiTheme="majorHAnsi"/>
          <w:sz w:val="21"/>
          <w:szCs w:val="21"/>
        </w:rPr>
        <w:t xml:space="preserve"> дозами 20-30 Гр, </w:t>
      </w:r>
      <w:proofErr w:type="spellStart"/>
      <w:r w:rsidRPr="0024055D">
        <w:rPr>
          <w:rFonts w:asciiTheme="majorHAnsi" w:hAnsiTheme="majorHAnsi"/>
          <w:sz w:val="21"/>
          <w:szCs w:val="21"/>
        </w:rPr>
        <w:t>загальна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кущистість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може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підвищуватися</w:t>
      </w:r>
      <w:proofErr w:type="spellEnd"/>
      <w:r w:rsidRPr="0024055D">
        <w:rPr>
          <w:rFonts w:asciiTheme="majorHAnsi" w:hAnsiTheme="majorHAnsi"/>
          <w:sz w:val="21"/>
          <w:szCs w:val="21"/>
        </w:rPr>
        <w:t xml:space="preserve"> до 3 </w:t>
      </w:r>
      <w:proofErr w:type="spellStart"/>
      <w:r w:rsidRPr="0024055D">
        <w:rPr>
          <w:rFonts w:asciiTheme="majorHAnsi" w:hAnsiTheme="majorHAnsi"/>
          <w:sz w:val="21"/>
          <w:szCs w:val="21"/>
        </w:rPr>
        <w:t>разів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Постійне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деяких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випадках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сприяє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майже</w:t>
      </w:r>
      <w:proofErr w:type="spellEnd"/>
      <w:r w:rsidRPr="0024055D">
        <w:rPr>
          <w:rFonts w:asciiTheme="majorHAnsi" w:hAnsiTheme="majorHAnsi"/>
          <w:sz w:val="21"/>
          <w:szCs w:val="21"/>
        </w:rPr>
        <w:t xml:space="preserve"> 25-кратному </w:t>
      </w:r>
      <w:proofErr w:type="spellStart"/>
      <w:r w:rsidRPr="0024055D">
        <w:rPr>
          <w:rFonts w:asciiTheme="majorHAnsi" w:hAnsiTheme="majorHAnsi"/>
          <w:sz w:val="21"/>
          <w:szCs w:val="21"/>
        </w:rPr>
        <w:t>збільшенню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кущіння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приводить до </w:t>
      </w:r>
      <w:proofErr w:type="spellStart"/>
      <w:r w:rsidRPr="0024055D">
        <w:rPr>
          <w:rFonts w:asciiTheme="majorHAnsi" w:hAnsiTheme="majorHAnsi"/>
          <w:sz w:val="21"/>
          <w:szCs w:val="21"/>
        </w:rPr>
        <w:t>збільшення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вегетативної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маси</w:t>
      </w:r>
      <w:proofErr w:type="spellEnd"/>
      <w:r w:rsidRPr="0024055D">
        <w:rPr>
          <w:rFonts w:asciiTheme="majorHAnsi" w:hAnsiTheme="majorHAnsi"/>
          <w:sz w:val="21"/>
          <w:szCs w:val="21"/>
        </w:rPr>
        <w:t xml:space="preserve"> на момент </w:t>
      </w:r>
      <w:proofErr w:type="spellStart"/>
      <w:r w:rsidRPr="0024055D">
        <w:rPr>
          <w:rFonts w:asciiTheme="majorHAnsi" w:hAnsiTheme="majorHAnsi"/>
          <w:sz w:val="21"/>
          <w:szCs w:val="21"/>
        </w:rPr>
        <w:t>збирання</w:t>
      </w:r>
      <w:proofErr w:type="spellEnd"/>
      <w:r w:rsidRPr="0024055D">
        <w:rPr>
          <w:rFonts w:asciiTheme="majorHAnsi" w:hAnsiTheme="majorHAnsi"/>
          <w:sz w:val="21"/>
          <w:szCs w:val="21"/>
        </w:rPr>
        <w:t xml:space="preserve"> урожаю </w:t>
      </w:r>
      <w:proofErr w:type="spellStart"/>
      <w:r w:rsidRPr="0024055D">
        <w:rPr>
          <w:rFonts w:asciiTheme="majorHAnsi" w:hAnsiTheme="majorHAnsi"/>
          <w:sz w:val="21"/>
          <w:szCs w:val="21"/>
        </w:rPr>
        <w:t>майже</w:t>
      </w:r>
      <w:proofErr w:type="spellEnd"/>
      <w:r w:rsidRPr="0024055D">
        <w:rPr>
          <w:rFonts w:asciiTheme="majorHAnsi" w:hAnsiTheme="majorHAnsi"/>
          <w:sz w:val="21"/>
          <w:szCs w:val="21"/>
        </w:rPr>
        <w:t xml:space="preserve"> в 6 </w:t>
      </w:r>
      <w:proofErr w:type="spellStart"/>
      <w:r w:rsidRPr="0024055D">
        <w:rPr>
          <w:rFonts w:asciiTheme="majorHAnsi" w:hAnsiTheme="majorHAnsi"/>
          <w:sz w:val="21"/>
          <w:szCs w:val="21"/>
        </w:rPr>
        <w:t>разів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ярої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пшениці</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період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появи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сходів</w:t>
      </w:r>
      <w:proofErr w:type="spellEnd"/>
      <w:r w:rsidRPr="0024055D">
        <w:rPr>
          <w:rFonts w:asciiTheme="majorHAnsi" w:hAnsiTheme="majorHAnsi"/>
          <w:sz w:val="21"/>
          <w:szCs w:val="21"/>
        </w:rPr>
        <w:t xml:space="preserve"> дозою 20 Гр </w:t>
      </w:r>
      <w:proofErr w:type="spellStart"/>
      <w:r w:rsidRPr="0024055D">
        <w:rPr>
          <w:rFonts w:asciiTheme="majorHAnsi" w:hAnsiTheme="majorHAnsi"/>
          <w:sz w:val="21"/>
          <w:szCs w:val="21"/>
        </w:rPr>
        <w:t>збільшує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загальну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кущистість</w:t>
      </w:r>
      <w:proofErr w:type="spellEnd"/>
      <w:r w:rsidRPr="0024055D">
        <w:rPr>
          <w:rFonts w:asciiTheme="majorHAnsi" w:hAnsiTheme="majorHAnsi"/>
          <w:sz w:val="21"/>
          <w:szCs w:val="21"/>
        </w:rPr>
        <w:t xml:space="preserve"> в 1,5-2 рази.</w:t>
      </w:r>
    </w:p>
    <w:p w14:paraId="1E0F0CC6" w14:textId="77777777" w:rsidR="00430679" w:rsidRPr="0024055D" w:rsidRDefault="00430679" w:rsidP="0024055D">
      <w:pPr>
        <w:shd w:val="clear" w:color="auto" w:fill="FFFFFF"/>
        <w:ind w:firstLine="567"/>
        <w:jc w:val="both"/>
        <w:rPr>
          <w:rFonts w:asciiTheme="majorHAnsi" w:hAnsiTheme="majorHAnsi"/>
          <w:sz w:val="21"/>
          <w:szCs w:val="21"/>
        </w:rPr>
      </w:pPr>
      <w:proofErr w:type="spellStart"/>
      <w:r w:rsidRPr="0024055D">
        <w:rPr>
          <w:rFonts w:asciiTheme="majorHAnsi" w:hAnsiTheme="majorHAnsi"/>
          <w:b/>
          <w:sz w:val="21"/>
          <w:szCs w:val="21"/>
        </w:rPr>
        <w:t>Після</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дії</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випромінювань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ушкоджуючими</w:t>
      </w:r>
      <w:proofErr w:type="spellEnd"/>
      <w:r w:rsidRPr="0024055D">
        <w:rPr>
          <w:rFonts w:asciiTheme="majorHAnsi" w:hAnsiTheme="majorHAnsi"/>
          <w:sz w:val="21"/>
          <w:szCs w:val="21"/>
        </w:rPr>
        <w:t xml:space="preserve"> дозами, у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виникають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різні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морфологічні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аномалії</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загальному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вигляді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ці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зміни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можуть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розглядатися</w:t>
      </w:r>
      <w:proofErr w:type="spellEnd"/>
      <w:r w:rsidRPr="0024055D">
        <w:rPr>
          <w:rFonts w:asciiTheme="majorHAnsi" w:hAnsiTheme="majorHAnsi"/>
          <w:sz w:val="21"/>
          <w:szCs w:val="21"/>
        </w:rPr>
        <w:t xml:space="preserve"> як </w:t>
      </w:r>
      <w:proofErr w:type="spellStart"/>
      <w:r w:rsidRPr="0024055D">
        <w:rPr>
          <w:rFonts w:asciiTheme="majorHAnsi" w:hAnsiTheme="majorHAnsi"/>
          <w:sz w:val="21"/>
          <w:szCs w:val="21"/>
        </w:rPr>
        <w:t>зовнішні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ознаки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променевого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ушкодження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w:t>
      </w:r>
    </w:p>
    <w:p w14:paraId="4269D614" w14:textId="77777777" w:rsidR="00430679" w:rsidRPr="0024055D" w:rsidRDefault="00430679" w:rsidP="0024055D">
      <w:pPr>
        <w:shd w:val="clear" w:color="auto" w:fill="FFFFFF"/>
        <w:ind w:firstLine="567"/>
        <w:jc w:val="both"/>
        <w:rPr>
          <w:rFonts w:asciiTheme="majorHAnsi" w:hAnsiTheme="majorHAnsi"/>
          <w:sz w:val="21"/>
          <w:szCs w:val="21"/>
        </w:rPr>
      </w:pPr>
      <w:r w:rsidRPr="0024055D">
        <w:rPr>
          <w:rFonts w:asciiTheme="majorHAnsi" w:hAnsiTheme="majorHAnsi"/>
          <w:sz w:val="21"/>
          <w:szCs w:val="21"/>
        </w:rPr>
        <w:t xml:space="preserve">У </w:t>
      </w:r>
      <w:proofErr w:type="spellStart"/>
      <w:r w:rsidRPr="0024055D">
        <w:rPr>
          <w:rFonts w:asciiTheme="majorHAnsi" w:hAnsiTheme="majorHAnsi"/>
          <w:sz w:val="21"/>
          <w:szCs w:val="21"/>
        </w:rPr>
        <w:t>ряді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випадків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дія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більших</w:t>
      </w:r>
      <w:proofErr w:type="spellEnd"/>
      <w:r w:rsidRPr="0024055D">
        <w:rPr>
          <w:rFonts w:asciiTheme="majorHAnsi" w:hAnsiTheme="majorHAnsi"/>
          <w:sz w:val="21"/>
          <w:szCs w:val="21"/>
        </w:rPr>
        <w:t xml:space="preserve"> доз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рослини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підвищує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темпи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їх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розвитку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внаслідок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активації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процесів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старіння</w:t>
      </w:r>
      <w:proofErr w:type="spellEnd"/>
      <w:r w:rsidRPr="0024055D">
        <w:rPr>
          <w:rFonts w:asciiTheme="majorHAnsi" w:hAnsiTheme="majorHAnsi"/>
          <w:sz w:val="21"/>
          <w:szCs w:val="21"/>
        </w:rPr>
        <w:t xml:space="preserve"> – </w:t>
      </w:r>
      <w:proofErr w:type="spellStart"/>
      <w:r w:rsidRPr="0024055D">
        <w:rPr>
          <w:rFonts w:asciiTheme="majorHAnsi" w:hAnsiTheme="majorHAnsi"/>
          <w:sz w:val="21"/>
          <w:szCs w:val="21"/>
        </w:rPr>
        <w:t>рослини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швидше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зацвітають</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дозрівають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Прискорений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розвиток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пов'язують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із</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інтенсивним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припливом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живильних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речовин</w:t>
      </w:r>
      <w:proofErr w:type="spellEnd"/>
      <w:r w:rsidRPr="0024055D">
        <w:rPr>
          <w:rFonts w:asciiTheme="majorHAnsi" w:hAnsiTheme="majorHAnsi"/>
          <w:sz w:val="21"/>
          <w:szCs w:val="21"/>
        </w:rPr>
        <w:t xml:space="preserve"> до </w:t>
      </w:r>
      <w:proofErr w:type="spellStart"/>
      <w:r w:rsidRPr="0024055D">
        <w:rPr>
          <w:rFonts w:asciiTheme="majorHAnsi" w:hAnsiTheme="majorHAnsi"/>
          <w:sz w:val="21"/>
          <w:szCs w:val="21"/>
        </w:rPr>
        <w:t>ушкоджених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опроміненням</w:t>
      </w:r>
      <w:proofErr w:type="spellEnd"/>
      <w:r w:rsidRPr="0024055D">
        <w:rPr>
          <w:rFonts w:asciiTheme="majorHAnsi" w:hAnsiTheme="majorHAnsi"/>
          <w:sz w:val="21"/>
          <w:szCs w:val="21"/>
        </w:rPr>
        <w:t xml:space="preserve"> мембранам і </w:t>
      </w:r>
      <w:proofErr w:type="spellStart"/>
      <w:r w:rsidRPr="0024055D">
        <w:rPr>
          <w:rFonts w:asciiTheme="majorHAnsi" w:hAnsiTheme="majorHAnsi"/>
          <w:sz w:val="21"/>
          <w:szCs w:val="21"/>
        </w:rPr>
        <w:t>накопиченням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окремих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метаболітів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Зміна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органів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може</w:t>
      </w:r>
      <w:proofErr w:type="spellEnd"/>
      <w:r w:rsidRPr="0024055D">
        <w:rPr>
          <w:rFonts w:asciiTheme="majorHAnsi" w:hAnsiTheme="majorHAnsi"/>
          <w:sz w:val="21"/>
          <w:szCs w:val="21"/>
        </w:rPr>
        <w:t xml:space="preserve"> бути </w:t>
      </w:r>
      <w:proofErr w:type="spellStart"/>
      <w:r w:rsidRPr="0024055D">
        <w:rPr>
          <w:rFonts w:asciiTheme="majorHAnsi" w:hAnsiTheme="majorHAnsi"/>
          <w:sz w:val="21"/>
          <w:szCs w:val="21"/>
        </w:rPr>
        <w:t>наслідком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ушкодження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чутливої</w:t>
      </w:r>
      <w:proofErr w:type="spellEnd"/>
      <w:r w:rsidRPr="0024055D">
        <w:rPr>
          <w:rFonts w:asciiTheme="majorHAnsi" w:hAnsiTheme="majorHAnsi"/>
          <w:sz w:val="21"/>
          <w:szCs w:val="21"/>
        </w:rPr>
        <w:t xml:space="preserve"> до </w:t>
      </w:r>
      <w:proofErr w:type="spellStart"/>
      <w:r w:rsidRPr="0024055D">
        <w:rPr>
          <w:rFonts w:asciiTheme="majorHAnsi" w:hAnsiTheme="majorHAnsi"/>
          <w:sz w:val="21"/>
          <w:szCs w:val="21"/>
        </w:rPr>
        <w:t>радіації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фітогормональної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системи</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зниження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рівня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ауксинів</w:t>
      </w:r>
      <w:proofErr w:type="spellEnd"/>
      <w:r w:rsidRPr="0024055D">
        <w:rPr>
          <w:rFonts w:asciiTheme="majorHAnsi" w:hAnsiTheme="majorHAnsi"/>
          <w:sz w:val="21"/>
          <w:szCs w:val="21"/>
        </w:rPr>
        <w:t>.</w:t>
      </w:r>
    </w:p>
    <w:p w14:paraId="7146A869" w14:textId="77777777" w:rsidR="00430679" w:rsidRPr="0024055D" w:rsidRDefault="00430679" w:rsidP="0024055D">
      <w:pPr>
        <w:shd w:val="clear" w:color="auto" w:fill="FFFFFF"/>
        <w:ind w:firstLine="567"/>
        <w:jc w:val="both"/>
        <w:rPr>
          <w:rFonts w:asciiTheme="majorHAnsi" w:hAnsiTheme="majorHAnsi"/>
          <w:sz w:val="21"/>
          <w:szCs w:val="21"/>
        </w:rPr>
      </w:pPr>
      <w:proofErr w:type="spellStart"/>
      <w:r w:rsidRPr="0024055D">
        <w:rPr>
          <w:rFonts w:asciiTheme="majorHAnsi" w:hAnsiTheme="majorHAnsi"/>
          <w:b/>
          <w:sz w:val="21"/>
          <w:szCs w:val="21"/>
        </w:rPr>
        <w:t>Помітні</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генетичні</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ушкодження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виявляються</w:t>
      </w:r>
      <w:proofErr w:type="spellEnd"/>
      <w:r w:rsidRPr="0024055D">
        <w:rPr>
          <w:rFonts w:asciiTheme="majorHAnsi" w:hAnsiTheme="majorHAnsi"/>
          <w:sz w:val="21"/>
          <w:szCs w:val="21"/>
        </w:rPr>
        <w:t xml:space="preserve"> при </w:t>
      </w:r>
      <w:proofErr w:type="spellStart"/>
      <w:r w:rsidRPr="0024055D">
        <w:rPr>
          <w:rFonts w:asciiTheme="majorHAnsi" w:hAnsiTheme="majorHAnsi"/>
          <w:sz w:val="21"/>
          <w:szCs w:val="21"/>
        </w:rPr>
        <w:t>опроміненні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вегетативних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 xml:space="preserve"> дозами 30-50 Гр. В </w:t>
      </w:r>
      <w:proofErr w:type="spellStart"/>
      <w:r w:rsidRPr="0024055D">
        <w:rPr>
          <w:rFonts w:asciiTheme="majorHAnsi" w:hAnsiTheme="majorHAnsi"/>
          <w:sz w:val="21"/>
          <w:szCs w:val="21"/>
        </w:rPr>
        <w:t>опромінених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злакових</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бобових</w:t>
      </w:r>
      <w:proofErr w:type="spellEnd"/>
      <w:r w:rsidRPr="0024055D">
        <w:rPr>
          <w:rFonts w:asciiTheme="majorHAnsi" w:hAnsiTheme="majorHAnsi"/>
          <w:sz w:val="21"/>
          <w:szCs w:val="21"/>
        </w:rPr>
        <w:t xml:space="preserve"> культур часто </w:t>
      </w:r>
      <w:proofErr w:type="spellStart"/>
      <w:r w:rsidRPr="0024055D">
        <w:rPr>
          <w:rFonts w:asciiTheme="majorHAnsi" w:hAnsiTheme="majorHAnsi"/>
          <w:sz w:val="21"/>
          <w:szCs w:val="21"/>
        </w:rPr>
        <w:t>проявляються</w:t>
      </w:r>
      <w:proofErr w:type="spellEnd"/>
      <w:r w:rsidRPr="0024055D">
        <w:rPr>
          <w:rFonts w:asciiTheme="majorHAnsi" w:hAnsiTheme="majorHAnsi"/>
          <w:sz w:val="21"/>
          <w:szCs w:val="21"/>
        </w:rPr>
        <w:t xml:space="preserve"> так </w:t>
      </w:r>
      <w:proofErr w:type="spellStart"/>
      <w:r w:rsidRPr="0024055D">
        <w:rPr>
          <w:rFonts w:asciiTheme="majorHAnsi" w:hAnsiTheme="majorHAnsi"/>
          <w:sz w:val="21"/>
          <w:szCs w:val="21"/>
        </w:rPr>
        <w:t>названі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хлорофільні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мутації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обумовлені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порушенням</w:t>
      </w:r>
      <w:proofErr w:type="spellEnd"/>
      <w:r w:rsidRPr="0024055D">
        <w:rPr>
          <w:rFonts w:asciiTheme="majorHAnsi" w:hAnsiTheme="majorHAnsi"/>
          <w:sz w:val="21"/>
          <w:szCs w:val="21"/>
        </w:rPr>
        <w:t xml:space="preserve"> синтезу </w:t>
      </w:r>
      <w:proofErr w:type="spellStart"/>
      <w:r w:rsidRPr="0024055D">
        <w:rPr>
          <w:rFonts w:asciiTheme="majorHAnsi" w:hAnsiTheme="majorHAnsi"/>
          <w:sz w:val="21"/>
          <w:szCs w:val="21"/>
        </w:rPr>
        <w:t>хлорофілу</w:t>
      </w:r>
      <w:proofErr w:type="spellEnd"/>
      <w:r w:rsidRPr="0024055D">
        <w:rPr>
          <w:rFonts w:asciiTheme="majorHAnsi" w:hAnsiTheme="majorHAnsi"/>
          <w:sz w:val="21"/>
          <w:szCs w:val="21"/>
        </w:rPr>
        <w:t xml:space="preserve"> в листках, а </w:t>
      </w:r>
      <w:proofErr w:type="spellStart"/>
      <w:r w:rsidRPr="0024055D">
        <w:rPr>
          <w:rFonts w:asciiTheme="majorHAnsi" w:hAnsiTheme="majorHAnsi"/>
          <w:sz w:val="21"/>
          <w:szCs w:val="21"/>
        </w:rPr>
        <w:t>також</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зміною</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співвідношенні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окремих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компонентів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хлорофілу</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навіть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повним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зникненням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пігменту</w:t>
      </w:r>
      <w:proofErr w:type="spellEnd"/>
      <w:r w:rsidRPr="0024055D">
        <w:rPr>
          <w:rFonts w:asciiTheme="majorHAnsi" w:hAnsiTheme="majorHAnsi"/>
          <w:sz w:val="21"/>
          <w:szCs w:val="21"/>
        </w:rPr>
        <w:t>.</w:t>
      </w:r>
    </w:p>
    <w:p w14:paraId="3EB7BA9B" w14:textId="77777777" w:rsidR="00430679" w:rsidRPr="0024055D" w:rsidRDefault="00430679" w:rsidP="0024055D">
      <w:pPr>
        <w:shd w:val="clear" w:color="auto" w:fill="FFFFFF"/>
        <w:ind w:firstLine="567"/>
        <w:jc w:val="both"/>
        <w:rPr>
          <w:rFonts w:asciiTheme="majorHAnsi" w:hAnsiTheme="majorHAnsi"/>
          <w:sz w:val="21"/>
          <w:szCs w:val="21"/>
        </w:rPr>
      </w:pPr>
      <w:proofErr w:type="spellStart"/>
      <w:r w:rsidRPr="0024055D">
        <w:rPr>
          <w:rFonts w:asciiTheme="majorHAnsi" w:hAnsiTheme="majorHAnsi"/>
          <w:b/>
          <w:sz w:val="21"/>
          <w:szCs w:val="21"/>
        </w:rPr>
        <w:t>Різноманітні</w:t>
      </w:r>
      <w:proofErr w:type="spellEnd"/>
      <w:r w:rsidRPr="0024055D">
        <w:rPr>
          <w:rFonts w:asciiTheme="majorHAnsi" w:hAnsiTheme="majorHAnsi"/>
          <w:b/>
          <w:sz w:val="21"/>
          <w:szCs w:val="21"/>
        </w:rPr>
        <w:t xml:space="preserve"> й </w:t>
      </w:r>
      <w:proofErr w:type="spellStart"/>
      <w:r w:rsidRPr="0024055D">
        <w:rPr>
          <w:rFonts w:asciiTheme="majorHAnsi" w:hAnsiTheme="majorHAnsi"/>
          <w:b/>
          <w:sz w:val="21"/>
          <w:szCs w:val="21"/>
        </w:rPr>
        <w:t>морфологічні</w:t>
      </w:r>
      <w:proofErr w:type="spellEnd"/>
      <w:r w:rsidRPr="0024055D">
        <w:rPr>
          <w:rFonts w:asciiTheme="majorHAnsi" w:hAnsiTheme="majorHAnsi"/>
          <w:b/>
          <w:sz w:val="21"/>
          <w:szCs w:val="21"/>
        </w:rPr>
        <w:t xml:space="preserve"> типи </w:t>
      </w:r>
      <w:proofErr w:type="spellStart"/>
      <w:r w:rsidRPr="0024055D">
        <w:rPr>
          <w:rFonts w:asciiTheme="majorHAnsi" w:hAnsiTheme="majorHAnsi"/>
          <w:b/>
          <w:sz w:val="21"/>
          <w:szCs w:val="21"/>
        </w:rPr>
        <w:t>мутацій</w:t>
      </w:r>
      <w:proofErr w:type="spellEnd"/>
      <w:r w:rsidRPr="0024055D">
        <w:rPr>
          <w:rFonts w:asciiTheme="majorHAnsi" w:hAnsiTheme="majorHAnsi"/>
          <w:b/>
          <w:sz w:val="21"/>
          <w:szCs w:val="21"/>
        </w:rPr>
        <w:t>.</w:t>
      </w:r>
      <w:r w:rsidRPr="0024055D">
        <w:rPr>
          <w:rFonts w:asciiTheme="majorHAnsi" w:hAnsiTheme="majorHAnsi"/>
          <w:sz w:val="21"/>
          <w:szCs w:val="21"/>
        </w:rPr>
        <w:t xml:space="preserve"> У </w:t>
      </w:r>
      <w:proofErr w:type="spellStart"/>
      <w:r w:rsidRPr="0024055D">
        <w:rPr>
          <w:rFonts w:asciiTheme="majorHAnsi" w:hAnsiTheme="majorHAnsi"/>
          <w:sz w:val="21"/>
          <w:szCs w:val="21"/>
        </w:rPr>
        <w:t>пшениці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наприклад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зустрічаються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високорослі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низькорослі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карликові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напівкарликові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форми</w:t>
      </w:r>
      <w:proofErr w:type="spellEnd"/>
      <w:r w:rsidRPr="0024055D">
        <w:rPr>
          <w:rFonts w:asciiTheme="majorHAnsi" w:hAnsiTheme="majorHAnsi"/>
          <w:sz w:val="21"/>
          <w:szCs w:val="21"/>
        </w:rPr>
        <w:t xml:space="preserve">, а </w:t>
      </w:r>
      <w:proofErr w:type="spellStart"/>
      <w:r w:rsidRPr="0024055D">
        <w:rPr>
          <w:rFonts w:asciiTheme="majorHAnsi" w:hAnsiTheme="majorHAnsi"/>
          <w:sz w:val="21"/>
          <w:szCs w:val="21"/>
        </w:rPr>
        <w:t>також</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рослини</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гіллястими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або</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ламкими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стеблами</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вегетативними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стеблами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які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з'являються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із</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наземних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вузлів</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деяких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мутантів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змінені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форми</w:t>
      </w:r>
      <w:proofErr w:type="spellEnd"/>
      <w:r w:rsidRPr="0024055D">
        <w:rPr>
          <w:rFonts w:asciiTheme="majorHAnsi" w:hAnsiTheme="majorHAnsi"/>
          <w:sz w:val="21"/>
          <w:szCs w:val="21"/>
        </w:rPr>
        <w:t xml:space="preserve"> й </w:t>
      </w:r>
      <w:proofErr w:type="spellStart"/>
      <w:r w:rsidRPr="0024055D">
        <w:rPr>
          <w:rFonts w:asciiTheme="majorHAnsi" w:hAnsiTheme="majorHAnsi"/>
          <w:sz w:val="21"/>
          <w:szCs w:val="21"/>
        </w:rPr>
        <w:t>розмір</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листків</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прилистків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з'являється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або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навпаки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зникає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восковий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наліт</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Виникають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мутантні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форми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зміненою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тривалістю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вегетаційного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періоду</w:t>
      </w:r>
      <w:proofErr w:type="spellEnd"/>
      <w:r w:rsidRPr="0024055D">
        <w:rPr>
          <w:rFonts w:asciiTheme="majorHAnsi" w:hAnsiTheme="majorHAnsi"/>
          <w:sz w:val="21"/>
          <w:szCs w:val="21"/>
        </w:rPr>
        <w:t>.</w:t>
      </w:r>
    </w:p>
    <w:p w14:paraId="297EACE5" w14:textId="77777777" w:rsidR="00430679" w:rsidRPr="0024055D" w:rsidRDefault="00430679" w:rsidP="0024055D">
      <w:pPr>
        <w:ind w:firstLine="567"/>
        <w:jc w:val="both"/>
        <w:rPr>
          <w:rFonts w:asciiTheme="majorHAnsi" w:hAnsiTheme="majorHAnsi"/>
          <w:sz w:val="21"/>
          <w:szCs w:val="21"/>
          <w:lang w:val="uk-UA"/>
        </w:rPr>
      </w:pPr>
      <w:proofErr w:type="spellStart"/>
      <w:r w:rsidRPr="0024055D">
        <w:rPr>
          <w:rFonts w:asciiTheme="majorHAnsi" w:hAnsiTheme="majorHAnsi"/>
          <w:sz w:val="21"/>
          <w:szCs w:val="21"/>
        </w:rPr>
        <w:t>Поряд</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генними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мутаціями</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опромінених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клітинах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відбуваються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хромосомні</w:t>
      </w:r>
      <w:proofErr w:type="spellEnd"/>
      <w:r w:rsidRPr="0024055D">
        <w:rPr>
          <w:rFonts w:asciiTheme="majorHAnsi" w:hAnsiTheme="majorHAnsi"/>
          <w:sz w:val="21"/>
          <w:szCs w:val="21"/>
        </w:rPr>
        <w:t xml:space="preserve"> й </w:t>
      </w:r>
      <w:proofErr w:type="spellStart"/>
      <w:r w:rsidRPr="0024055D">
        <w:rPr>
          <w:rFonts w:asciiTheme="majorHAnsi" w:hAnsiTheme="majorHAnsi"/>
          <w:sz w:val="21"/>
          <w:szCs w:val="21"/>
        </w:rPr>
        <w:t>хроматодні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мутаційні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зміни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властиві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нормальній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життєдіяльності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організму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однак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збільшує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ці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порушення</w:t>
      </w:r>
      <w:proofErr w:type="spellEnd"/>
      <w:r w:rsidRPr="0024055D">
        <w:rPr>
          <w:rFonts w:asciiTheme="majorHAnsi" w:hAnsiTheme="majorHAnsi"/>
          <w:sz w:val="21"/>
          <w:szCs w:val="21"/>
        </w:rPr>
        <w:t xml:space="preserve">. </w:t>
      </w:r>
    </w:p>
    <w:p w14:paraId="7BBB85D5" w14:textId="77777777" w:rsidR="00430679" w:rsidRPr="0024055D" w:rsidRDefault="00430679" w:rsidP="0024055D">
      <w:pPr>
        <w:shd w:val="clear" w:color="auto" w:fill="FFFFFF"/>
        <w:ind w:firstLine="567"/>
        <w:jc w:val="both"/>
        <w:rPr>
          <w:rFonts w:asciiTheme="majorHAnsi" w:hAnsiTheme="majorHAnsi"/>
          <w:sz w:val="21"/>
          <w:szCs w:val="21"/>
        </w:rPr>
      </w:pPr>
      <w:r w:rsidRPr="0024055D">
        <w:rPr>
          <w:rFonts w:asciiTheme="majorHAnsi" w:hAnsiTheme="majorHAnsi"/>
          <w:b/>
          <w:sz w:val="21"/>
          <w:szCs w:val="21"/>
          <w:lang w:val="uk-UA"/>
        </w:rPr>
        <w:t>Пострадіаційне відновлення рослин</w:t>
      </w:r>
      <w:r w:rsidRPr="0024055D">
        <w:rPr>
          <w:rFonts w:asciiTheme="majorHAnsi" w:hAnsiTheme="majorHAnsi"/>
          <w:sz w:val="21"/>
          <w:szCs w:val="21"/>
          <w:lang w:val="uk-UA"/>
        </w:rPr>
        <w:t xml:space="preserve"> охоплює всі рівні організації рослинного організму – від молекулярного до окремого органу і може здійснюватися шляхом прискореного синтезу нових молекул або відтворення клітин замість уражених і загиблих (рис. 2.1). Важливе </w:t>
      </w:r>
      <w:proofErr w:type="spellStart"/>
      <w:r w:rsidRPr="0024055D">
        <w:rPr>
          <w:rFonts w:asciiTheme="majorHAnsi" w:hAnsiTheme="majorHAnsi"/>
          <w:sz w:val="21"/>
          <w:szCs w:val="21"/>
        </w:rPr>
        <w:t>значення</w:t>
      </w:r>
      <w:proofErr w:type="spellEnd"/>
      <w:r w:rsidRPr="0024055D">
        <w:rPr>
          <w:rFonts w:asciiTheme="majorHAnsi" w:hAnsiTheme="majorHAnsi"/>
          <w:sz w:val="21"/>
          <w:szCs w:val="21"/>
        </w:rPr>
        <w:t xml:space="preserve"> для </w:t>
      </w:r>
      <w:proofErr w:type="spellStart"/>
      <w:r w:rsidRPr="0024055D">
        <w:rPr>
          <w:rFonts w:asciiTheme="majorHAnsi" w:hAnsiTheme="majorHAnsi"/>
          <w:sz w:val="21"/>
          <w:szCs w:val="21"/>
        </w:rPr>
        <w:t>відновлення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продуктивності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культури</w:t>
      </w:r>
      <w:proofErr w:type="spellEnd"/>
      <w:r w:rsidRPr="0024055D">
        <w:rPr>
          <w:rFonts w:asciiTheme="majorHAnsi" w:hAnsiTheme="majorHAnsi"/>
          <w:sz w:val="21"/>
          <w:szCs w:val="21"/>
        </w:rPr>
        <w:t xml:space="preserve"> при </w:t>
      </w:r>
      <w:proofErr w:type="spellStart"/>
      <w:r w:rsidRPr="0024055D">
        <w:rPr>
          <w:rFonts w:asciiTheme="majorHAnsi" w:hAnsiTheme="majorHAnsi"/>
          <w:sz w:val="21"/>
          <w:szCs w:val="21"/>
        </w:rPr>
        <w:t>опроміненні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вегетативних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має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регенераційне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відновлення</w:t>
      </w:r>
      <w:proofErr w:type="spellEnd"/>
      <w:r w:rsidRPr="0024055D">
        <w:rPr>
          <w:rFonts w:asciiTheme="majorHAnsi" w:hAnsiTheme="majorHAnsi"/>
          <w:sz w:val="21"/>
          <w:szCs w:val="21"/>
        </w:rPr>
        <w:t xml:space="preserve">, при </w:t>
      </w:r>
      <w:proofErr w:type="spellStart"/>
      <w:r w:rsidRPr="0024055D">
        <w:rPr>
          <w:rFonts w:asciiTheme="majorHAnsi" w:hAnsiTheme="majorHAnsi"/>
          <w:sz w:val="21"/>
          <w:szCs w:val="21"/>
        </w:rPr>
        <w:t>якому</w:t>
      </w:r>
      <w:proofErr w:type="spellEnd"/>
      <w:r w:rsidRPr="0024055D">
        <w:rPr>
          <w:rFonts w:asciiTheme="majorHAnsi" w:hAnsiTheme="majorHAnsi"/>
          <w:sz w:val="21"/>
          <w:szCs w:val="21"/>
        </w:rPr>
        <w:t xml:space="preserve"> за </w:t>
      </w:r>
      <w:proofErr w:type="spellStart"/>
      <w:r w:rsidRPr="0024055D">
        <w:rPr>
          <w:rFonts w:asciiTheme="majorHAnsi" w:hAnsiTheme="majorHAnsi"/>
          <w:sz w:val="21"/>
          <w:szCs w:val="21"/>
        </w:rPr>
        <w:t>рахунок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сплячих</w:t>
      </w:r>
      <w:proofErr w:type="spellEnd"/>
      <w:r w:rsidRPr="0024055D">
        <w:rPr>
          <w:rFonts w:asciiTheme="majorHAnsi" w:hAnsiTheme="majorHAnsi"/>
          <w:sz w:val="21"/>
          <w:szCs w:val="21"/>
        </w:rPr>
        <w:t xml:space="preserve"> тканин і </w:t>
      </w:r>
      <w:proofErr w:type="spellStart"/>
      <w:r w:rsidRPr="0024055D">
        <w:rPr>
          <w:rFonts w:asciiTheme="majorHAnsi" w:hAnsiTheme="majorHAnsi"/>
          <w:sz w:val="21"/>
          <w:szCs w:val="21"/>
        </w:rPr>
        <w:t>органів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розвиваються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пагони</w:t>
      </w:r>
      <w:proofErr w:type="spellEnd"/>
      <w:r w:rsidRPr="0024055D">
        <w:rPr>
          <w:rFonts w:asciiTheme="majorHAnsi" w:hAnsiTheme="majorHAnsi"/>
          <w:sz w:val="21"/>
          <w:szCs w:val="21"/>
        </w:rPr>
        <w:t xml:space="preserve"> та </w:t>
      </w:r>
      <w:proofErr w:type="spellStart"/>
      <w:r w:rsidRPr="0024055D">
        <w:rPr>
          <w:rFonts w:asciiTheme="majorHAnsi" w:hAnsiTheme="majorHAnsi"/>
          <w:sz w:val="21"/>
          <w:szCs w:val="21"/>
        </w:rPr>
        <w:t>формуються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нові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органи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 xml:space="preserve">, практично </w:t>
      </w:r>
      <w:proofErr w:type="spellStart"/>
      <w:r w:rsidRPr="0024055D">
        <w:rPr>
          <w:rFonts w:asciiTheme="majorHAnsi" w:hAnsiTheme="majorHAnsi"/>
          <w:sz w:val="21"/>
          <w:szCs w:val="21"/>
        </w:rPr>
        <w:t>позбавлені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ознак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променевої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поразки</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цьому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полягає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унікальна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здатність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організму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досягати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часткового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або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навіть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повного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відновлення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життєдіяльності</w:t>
      </w:r>
      <w:proofErr w:type="spellEnd"/>
      <w:r w:rsidRPr="0024055D">
        <w:rPr>
          <w:rFonts w:asciiTheme="majorHAnsi" w:hAnsiTheme="majorHAnsi"/>
          <w:sz w:val="21"/>
          <w:szCs w:val="21"/>
        </w:rPr>
        <w:t xml:space="preserve">. При </w:t>
      </w:r>
      <w:proofErr w:type="spellStart"/>
      <w:r w:rsidRPr="0024055D">
        <w:rPr>
          <w:rFonts w:asciiTheme="majorHAnsi" w:hAnsiTheme="majorHAnsi"/>
          <w:sz w:val="21"/>
          <w:szCs w:val="21"/>
        </w:rPr>
        <w:t>опроміненні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молодих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ярої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пшениці</w:t>
      </w:r>
      <w:proofErr w:type="spellEnd"/>
      <w:r w:rsidRPr="0024055D">
        <w:rPr>
          <w:rFonts w:asciiTheme="majorHAnsi" w:hAnsiTheme="majorHAnsi"/>
          <w:sz w:val="21"/>
          <w:szCs w:val="21"/>
        </w:rPr>
        <w:t xml:space="preserve"> дозою 12 Гр продуктивна </w:t>
      </w:r>
      <w:proofErr w:type="spellStart"/>
      <w:r w:rsidRPr="0024055D">
        <w:rPr>
          <w:rFonts w:asciiTheme="majorHAnsi" w:hAnsiTheme="majorHAnsi"/>
          <w:sz w:val="21"/>
          <w:szCs w:val="21"/>
        </w:rPr>
        <w:t>кущистість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збільшується</w:t>
      </w:r>
      <w:proofErr w:type="spellEnd"/>
      <w:r w:rsidRPr="0024055D">
        <w:rPr>
          <w:rFonts w:asciiTheme="majorHAnsi" w:hAnsiTheme="majorHAnsi"/>
          <w:sz w:val="21"/>
          <w:szCs w:val="21"/>
        </w:rPr>
        <w:t xml:space="preserve"> до 2 </w:t>
      </w:r>
      <w:proofErr w:type="spellStart"/>
      <w:r w:rsidRPr="0024055D">
        <w:rPr>
          <w:rFonts w:asciiTheme="majorHAnsi" w:hAnsiTheme="majorHAnsi"/>
          <w:sz w:val="21"/>
          <w:szCs w:val="21"/>
        </w:rPr>
        <w:t>разів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Це</w:t>
      </w:r>
      <w:proofErr w:type="spellEnd"/>
      <w:r w:rsidRPr="0024055D">
        <w:rPr>
          <w:rFonts w:asciiTheme="majorHAnsi" w:hAnsiTheme="majorHAnsi"/>
          <w:sz w:val="21"/>
          <w:szCs w:val="21"/>
        </w:rPr>
        <w:t xml:space="preserve"> приводить до того,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ряді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випадків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замість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зменшення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кількості</w:t>
      </w:r>
      <w:proofErr w:type="spellEnd"/>
      <w:r w:rsidRPr="0024055D">
        <w:rPr>
          <w:rFonts w:asciiTheme="majorHAnsi" w:hAnsiTheme="majorHAnsi"/>
          <w:sz w:val="21"/>
          <w:szCs w:val="21"/>
        </w:rPr>
        <w:t xml:space="preserve"> урожаю зерна </w:t>
      </w:r>
      <w:proofErr w:type="spellStart"/>
      <w:r w:rsidRPr="0024055D">
        <w:rPr>
          <w:rFonts w:asciiTheme="majorHAnsi" w:hAnsiTheme="majorHAnsi"/>
          <w:sz w:val="21"/>
          <w:szCs w:val="21"/>
        </w:rPr>
        <w:t>його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стає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більше</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порівнянні</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урожаєм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неопромінених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w:t>
      </w:r>
    </w:p>
    <w:p w14:paraId="640A48DE" w14:textId="77777777" w:rsidR="00430679" w:rsidRPr="0024055D" w:rsidRDefault="00430679" w:rsidP="0024055D">
      <w:pPr>
        <w:shd w:val="clear" w:color="auto" w:fill="FFFFFF"/>
        <w:ind w:firstLine="567"/>
        <w:jc w:val="both"/>
        <w:rPr>
          <w:rFonts w:asciiTheme="majorHAnsi" w:hAnsiTheme="majorHAnsi"/>
          <w:sz w:val="21"/>
          <w:szCs w:val="21"/>
          <w:lang w:val="uk-UA"/>
        </w:rPr>
      </w:pPr>
      <w:proofErr w:type="spellStart"/>
      <w:r w:rsidRPr="0024055D">
        <w:rPr>
          <w:rFonts w:asciiTheme="majorHAnsi" w:hAnsiTheme="majorHAnsi"/>
          <w:sz w:val="21"/>
          <w:szCs w:val="21"/>
        </w:rPr>
        <w:t>Дози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вегетативних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 xml:space="preserve">, при </w:t>
      </w:r>
      <w:proofErr w:type="spellStart"/>
      <w:r w:rsidRPr="0024055D">
        <w:rPr>
          <w:rFonts w:asciiTheme="majorHAnsi" w:hAnsiTheme="majorHAnsi"/>
          <w:sz w:val="21"/>
          <w:szCs w:val="21"/>
        </w:rPr>
        <w:t>яких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спостерігається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ефект</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зняття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апікального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домінування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прийнято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вважати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критичними</w:t>
      </w:r>
      <w:proofErr w:type="spellEnd"/>
      <w:r w:rsidRPr="0024055D">
        <w:rPr>
          <w:rFonts w:asciiTheme="majorHAnsi" w:hAnsiTheme="majorHAnsi"/>
          <w:sz w:val="21"/>
          <w:szCs w:val="21"/>
        </w:rPr>
        <w:t xml:space="preserve">. Для </w:t>
      </w:r>
      <w:proofErr w:type="spellStart"/>
      <w:r w:rsidRPr="0024055D">
        <w:rPr>
          <w:rFonts w:asciiTheme="majorHAnsi" w:hAnsiTheme="majorHAnsi"/>
          <w:sz w:val="21"/>
          <w:szCs w:val="21"/>
        </w:rPr>
        <w:t>бобових</w:t>
      </w:r>
      <w:proofErr w:type="spellEnd"/>
      <w:r w:rsidRPr="0024055D">
        <w:rPr>
          <w:rFonts w:asciiTheme="majorHAnsi" w:hAnsiTheme="majorHAnsi"/>
          <w:sz w:val="21"/>
          <w:szCs w:val="21"/>
        </w:rPr>
        <w:t xml:space="preserve"> культур вони </w:t>
      </w:r>
      <w:proofErr w:type="spellStart"/>
      <w:r w:rsidRPr="0024055D">
        <w:rPr>
          <w:rFonts w:asciiTheme="majorHAnsi" w:hAnsiTheme="majorHAnsi"/>
          <w:sz w:val="21"/>
          <w:szCs w:val="21"/>
        </w:rPr>
        <w:t>дорівнюють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приблизно</w:t>
      </w:r>
      <w:proofErr w:type="spellEnd"/>
      <w:r w:rsidRPr="0024055D">
        <w:rPr>
          <w:rFonts w:asciiTheme="majorHAnsi" w:hAnsiTheme="majorHAnsi"/>
          <w:sz w:val="21"/>
          <w:szCs w:val="21"/>
        </w:rPr>
        <w:t xml:space="preserve"> 5 Гр, для </w:t>
      </w:r>
      <w:proofErr w:type="spellStart"/>
      <w:r w:rsidRPr="0024055D">
        <w:rPr>
          <w:rFonts w:asciiTheme="majorHAnsi" w:hAnsiTheme="majorHAnsi"/>
          <w:sz w:val="21"/>
          <w:szCs w:val="21"/>
        </w:rPr>
        <w:t>зернових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злаків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ці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дози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залежать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w:t>
      </w:r>
      <w:proofErr w:type="spellEnd"/>
      <w:r w:rsidRPr="0024055D">
        <w:rPr>
          <w:rFonts w:asciiTheme="majorHAnsi" w:hAnsiTheme="majorHAnsi"/>
          <w:sz w:val="21"/>
          <w:szCs w:val="21"/>
        </w:rPr>
        <w:t xml:space="preserve"> виду </w:t>
      </w:r>
      <w:proofErr w:type="spellStart"/>
      <w:r w:rsidRPr="0024055D">
        <w:rPr>
          <w:rFonts w:asciiTheme="majorHAnsi" w:hAnsiTheme="majorHAnsi"/>
          <w:sz w:val="21"/>
          <w:szCs w:val="21"/>
        </w:rPr>
        <w:t>культури</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фази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розвитку</w:t>
      </w:r>
      <w:proofErr w:type="spellEnd"/>
      <w:r w:rsidRPr="0024055D">
        <w:rPr>
          <w:rFonts w:asciiTheme="majorHAnsi" w:hAnsiTheme="majorHAnsi"/>
          <w:sz w:val="21"/>
          <w:szCs w:val="21"/>
        </w:rPr>
        <w:t xml:space="preserve"> в момент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xml:space="preserve">. Так, для </w:t>
      </w:r>
      <w:proofErr w:type="spellStart"/>
      <w:r w:rsidRPr="0024055D">
        <w:rPr>
          <w:rFonts w:asciiTheme="majorHAnsi" w:hAnsiTheme="majorHAnsi"/>
          <w:sz w:val="21"/>
          <w:szCs w:val="21"/>
        </w:rPr>
        <w:t>ярої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пшениці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критичні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дози</w:t>
      </w:r>
      <w:proofErr w:type="spellEnd"/>
      <w:r w:rsidRPr="0024055D">
        <w:rPr>
          <w:rFonts w:asciiTheme="majorHAnsi" w:hAnsiTheme="majorHAnsi"/>
          <w:sz w:val="21"/>
          <w:szCs w:val="21"/>
        </w:rPr>
        <w:t xml:space="preserve"> </w:t>
      </w:r>
      <w:r w:rsidRPr="0024055D">
        <w:rPr>
          <w:rFonts w:asciiTheme="majorHAnsi" w:hAnsiTheme="majorHAnsi"/>
          <w:sz w:val="21"/>
          <w:szCs w:val="21"/>
        </w:rPr>
        <w:sym w:font="Symbol" w:char="F067"/>
      </w:r>
      <w:r w:rsidRPr="0024055D">
        <w:rPr>
          <w:rFonts w:asciiTheme="majorHAnsi" w:hAnsiTheme="majorHAnsi"/>
          <w:sz w:val="21"/>
          <w:szCs w:val="21"/>
        </w:rPr>
        <w:t xml:space="preserve">- </w:t>
      </w:r>
      <w:proofErr w:type="spellStart"/>
      <w:r w:rsidRPr="0024055D">
        <w:rPr>
          <w:rFonts w:asciiTheme="majorHAnsi" w:hAnsiTheme="majorHAnsi"/>
          <w:sz w:val="21"/>
          <w:szCs w:val="21"/>
        </w:rPr>
        <w:t>випромінювання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перебувають</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інтервалі</w:t>
      </w:r>
      <w:proofErr w:type="spellEnd"/>
      <w:r w:rsidRPr="0024055D">
        <w:rPr>
          <w:rFonts w:asciiTheme="majorHAnsi" w:hAnsiTheme="majorHAnsi"/>
          <w:sz w:val="21"/>
          <w:szCs w:val="21"/>
        </w:rPr>
        <w:t xml:space="preserve"> 8-12 Гр, для ячменю не </w:t>
      </w:r>
      <w:proofErr w:type="spellStart"/>
      <w:r w:rsidRPr="0024055D">
        <w:rPr>
          <w:rFonts w:asciiTheme="majorHAnsi" w:hAnsiTheme="majorHAnsi"/>
          <w:sz w:val="21"/>
          <w:szCs w:val="21"/>
        </w:rPr>
        <w:t>більше</w:t>
      </w:r>
      <w:proofErr w:type="spellEnd"/>
      <w:r w:rsidRPr="0024055D">
        <w:rPr>
          <w:rFonts w:asciiTheme="majorHAnsi" w:hAnsiTheme="majorHAnsi"/>
          <w:sz w:val="21"/>
          <w:szCs w:val="21"/>
        </w:rPr>
        <w:t xml:space="preserve"> 4 Гр, а для </w:t>
      </w:r>
      <w:proofErr w:type="spellStart"/>
      <w:r w:rsidRPr="0024055D">
        <w:rPr>
          <w:rFonts w:asciiTheme="majorHAnsi" w:hAnsiTheme="majorHAnsi"/>
          <w:sz w:val="21"/>
          <w:szCs w:val="21"/>
        </w:rPr>
        <w:t>вівса</w:t>
      </w:r>
      <w:proofErr w:type="spellEnd"/>
      <w:r w:rsidRPr="0024055D">
        <w:rPr>
          <w:rFonts w:asciiTheme="majorHAnsi" w:hAnsiTheme="majorHAnsi"/>
          <w:sz w:val="21"/>
          <w:szCs w:val="21"/>
        </w:rPr>
        <w:t xml:space="preserve"> </w:t>
      </w:r>
      <w:proofErr w:type="gramStart"/>
      <w:r w:rsidRPr="0024055D">
        <w:rPr>
          <w:rFonts w:asciiTheme="majorHAnsi" w:hAnsiTheme="majorHAnsi"/>
          <w:sz w:val="21"/>
          <w:szCs w:val="21"/>
        </w:rPr>
        <w:t>–  6</w:t>
      </w:r>
      <w:proofErr w:type="gramEnd"/>
      <w:r w:rsidRPr="0024055D">
        <w:rPr>
          <w:rFonts w:asciiTheme="majorHAnsi" w:hAnsiTheme="majorHAnsi"/>
          <w:sz w:val="21"/>
          <w:szCs w:val="21"/>
        </w:rPr>
        <w:t>-16 Гр.</w:t>
      </w:r>
    </w:p>
    <w:p w14:paraId="3FAD9DCE" w14:textId="77777777" w:rsidR="00430679" w:rsidRDefault="00430679" w:rsidP="00430679">
      <w:pPr>
        <w:shd w:val="clear" w:color="auto" w:fill="FFFFFF"/>
        <w:ind w:firstLine="284"/>
        <w:jc w:val="both"/>
        <w:rPr>
          <w:sz w:val="28"/>
          <w:lang w:val="uk-UA"/>
        </w:rPr>
      </w:pPr>
    </w:p>
    <w:p w14:paraId="028BBFCE" w14:textId="627C349E" w:rsidR="00430679" w:rsidRPr="00076A09" w:rsidRDefault="00430679" w:rsidP="00430679">
      <w:pPr>
        <w:shd w:val="clear" w:color="auto" w:fill="FFFFFF"/>
        <w:ind w:firstLine="284"/>
        <w:jc w:val="both"/>
        <w:rPr>
          <w:sz w:val="28"/>
          <w:lang w:val="uk-UA"/>
        </w:rPr>
      </w:pPr>
      <w:r>
        <w:rPr>
          <w:noProof/>
        </w:rPr>
        <mc:AlternateContent>
          <mc:Choice Requires="wps">
            <w:drawing>
              <wp:anchor distT="0" distB="0" distL="114300" distR="114300" simplePos="0" relativeHeight="251659264" behindDoc="0" locked="0" layoutInCell="0" allowOverlap="1" wp14:anchorId="5C9ABFD3" wp14:editId="42B630D5">
                <wp:simplePos x="0" y="0"/>
                <wp:positionH relativeFrom="column">
                  <wp:posOffset>1384935</wp:posOffset>
                </wp:positionH>
                <wp:positionV relativeFrom="paragraph">
                  <wp:posOffset>29845</wp:posOffset>
                </wp:positionV>
                <wp:extent cx="3810000" cy="609600"/>
                <wp:effectExtent l="7620" t="12065" r="11430" b="698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09600"/>
                        </a:xfrm>
                        <a:prstGeom prst="rect">
                          <a:avLst/>
                        </a:prstGeom>
                        <a:solidFill>
                          <a:srgbClr val="FFFFFF"/>
                        </a:solidFill>
                        <a:ln w="9525">
                          <a:solidFill>
                            <a:srgbClr val="000000"/>
                          </a:solidFill>
                          <a:miter lim="800000"/>
                          <a:headEnd/>
                          <a:tailEnd/>
                        </a:ln>
                      </wps:spPr>
                      <wps:txbx>
                        <w:txbxContent>
                          <w:p w14:paraId="09064A81" w14:textId="77777777" w:rsidR="00430679" w:rsidRDefault="00430679" w:rsidP="00430679">
                            <w:pPr>
                              <w:jc w:val="center"/>
                            </w:pPr>
                            <w:r>
                              <w:t>Рекуперація – загальне відновлення організму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ABFD3" id="Rectangle 81" o:spid="_x0000_s1026" style="position:absolute;left:0;text-align:left;margin-left:109.05pt;margin-top:2.35pt;width:300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" o:allowincell="f">
                <v:textbox>
                  <w:txbxContent>
                    <w:p w14:paraId="09064A81" w14:textId="77777777" w:rsidR="00430679" w:rsidRDefault="00430679" w:rsidP="00430679">
                      <w:pPr>
                        <w:jc w:val="center"/>
                      </w:pPr>
                      <w:r>
                        <w:t>Рекуперація – загальне відновлення організму</w:t>
                      </w:r>
                    </w:p>
                  </w:txbxContent>
                </v:textbox>
              </v:rect>
            </w:pict>
          </mc:Fallback>
        </mc:AlternateContent>
      </w:r>
    </w:p>
    <w:p w14:paraId="4649FEC1" w14:textId="77777777" w:rsidR="00430679" w:rsidRPr="00076A09" w:rsidRDefault="00430679" w:rsidP="00430679">
      <w:pPr>
        <w:shd w:val="clear" w:color="auto" w:fill="FFFFFF"/>
        <w:ind w:firstLine="284"/>
        <w:jc w:val="both"/>
        <w:rPr>
          <w:sz w:val="28"/>
          <w:lang w:val="uk-UA"/>
        </w:rPr>
      </w:pPr>
    </w:p>
    <w:p w14:paraId="1FBEFF72" w14:textId="77777777" w:rsidR="00430679" w:rsidRPr="00076A09" w:rsidRDefault="00430679" w:rsidP="00430679">
      <w:pPr>
        <w:shd w:val="clear" w:color="auto" w:fill="FFFFFF"/>
        <w:ind w:firstLine="284"/>
        <w:jc w:val="both"/>
        <w:rPr>
          <w:sz w:val="28"/>
          <w:lang w:val="uk-UA"/>
        </w:rPr>
      </w:pPr>
    </w:p>
    <w:p w14:paraId="7D5A6DE9" w14:textId="5A88B013" w:rsidR="00430679" w:rsidRPr="00076A09" w:rsidRDefault="00430679" w:rsidP="00430679">
      <w:pPr>
        <w:shd w:val="clear" w:color="auto" w:fill="FFFFFF"/>
        <w:ind w:firstLine="284"/>
        <w:jc w:val="both"/>
        <w:rPr>
          <w:sz w:val="28"/>
          <w:lang w:val="uk-UA"/>
        </w:rPr>
      </w:pPr>
      <w:r>
        <w:rPr>
          <w:noProof/>
        </w:rPr>
        <mc:AlternateContent>
          <mc:Choice Requires="wps">
            <w:drawing>
              <wp:anchor distT="0" distB="0" distL="114300" distR="114300" simplePos="0" relativeHeight="251667456" behindDoc="0" locked="0" layoutInCell="0" allowOverlap="1" wp14:anchorId="37BDF63E" wp14:editId="500E9576">
                <wp:simplePos x="0" y="0"/>
                <wp:positionH relativeFrom="column">
                  <wp:posOffset>3975735</wp:posOffset>
                </wp:positionH>
                <wp:positionV relativeFrom="paragraph">
                  <wp:posOffset>26035</wp:posOffset>
                </wp:positionV>
                <wp:extent cx="381000" cy="609600"/>
                <wp:effectExtent l="7620" t="12065" r="11430" b="698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B5441" id="Straight Connector 8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05pt,2.05pt" to="343.0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" o:allowincell="f"/>
            </w:pict>
          </mc:Fallback>
        </mc:AlternateContent>
      </w:r>
      <w:r>
        <w:rPr>
          <w:noProof/>
        </w:rPr>
        <mc:AlternateContent>
          <mc:Choice Requires="wps">
            <w:drawing>
              <wp:anchor distT="0" distB="0" distL="114300" distR="114300" simplePos="0" relativeHeight="251666432" behindDoc="0" locked="0" layoutInCell="0" allowOverlap="1" wp14:anchorId="0D9C7448" wp14:editId="3B46887C">
                <wp:simplePos x="0" y="0"/>
                <wp:positionH relativeFrom="column">
                  <wp:posOffset>1537335</wp:posOffset>
                </wp:positionH>
                <wp:positionV relativeFrom="paragraph">
                  <wp:posOffset>26035</wp:posOffset>
                </wp:positionV>
                <wp:extent cx="1066800" cy="609600"/>
                <wp:effectExtent l="7620" t="12065" r="11430" b="698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85F84" id="Straight Connector 7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2.05pt" to="205.0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" o:allowincell="f"/>
            </w:pict>
          </mc:Fallback>
        </mc:AlternateContent>
      </w:r>
    </w:p>
    <w:p w14:paraId="11377803" w14:textId="77777777" w:rsidR="00430679" w:rsidRPr="00076A09" w:rsidRDefault="00430679" w:rsidP="00430679">
      <w:pPr>
        <w:shd w:val="clear" w:color="auto" w:fill="FFFFFF"/>
        <w:ind w:firstLine="284"/>
        <w:jc w:val="both"/>
        <w:rPr>
          <w:sz w:val="28"/>
          <w:lang w:val="uk-UA"/>
        </w:rPr>
      </w:pPr>
    </w:p>
    <w:p w14:paraId="1803C204" w14:textId="77777777" w:rsidR="00430679" w:rsidRPr="00076A09" w:rsidRDefault="00430679" w:rsidP="00430679">
      <w:pPr>
        <w:shd w:val="clear" w:color="auto" w:fill="FFFFFF"/>
        <w:ind w:firstLine="284"/>
        <w:jc w:val="both"/>
        <w:rPr>
          <w:sz w:val="28"/>
          <w:lang w:val="uk-UA"/>
        </w:rPr>
      </w:pPr>
    </w:p>
    <w:p w14:paraId="6336CC66" w14:textId="3289684A" w:rsidR="00430679" w:rsidRPr="00076A09" w:rsidRDefault="00430679" w:rsidP="00430679">
      <w:pPr>
        <w:shd w:val="clear" w:color="auto" w:fill="FFFFFF"/>
        <w:ind w:firstLine="284"/>
        <w:jc w:val="both"/>
        <w:rPr>
          <w:sz w:val="28"/>
          <w:lang w:val="uk-UA"/>
        </w:rPr>
      </w:pPr>
      <w:r>
        <w:rPr>
          <w:noProof/>
        </w:rPr>
        <mc:AlternateContent>
          <mc:Choice Requires="wps">
            <w:drawing>
              <wp:anchor distT="0" distB="0" distL="114300" distR="114300" simplePos="0" relativeHeight="251661312" behindDoc="0" locked="0" layoutInCell="0" allowOverlap="1" wp14:anchorId="462593C5" wp14:editId="39D16E83">
                <wp:simplePos x="0" y="0"/>
                <wp:positionH relativeFrom="column">
                  <wp:posOffset>3366135</wp:posOffset>
                </wp:positionH>
                <wp:positionV relativeFrom="paragraph">
                  <wp:posOffset>22225</wp:posOffset>
                </wp:positionV>
                <wp:extent cx="2057400" cy="533400"/>
                <wp:effectExtent l="7620" t="12065" r="11430" b="698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33400"/>
                        </a:xfrm>
                        <a:prstGeom prst="rect">
                          <a:avLst/>
                        </a:prstGeom>
                        <a:solidFill>
                          <a:srgbClr val="FFFFFF"/>
                        </a:solidFill>
                        <a:ln w="9525">
                          <a:solidFill>
                            <a:srgbClr val="000000"/>
                          </a:solidFill>
                          <a:miter lim="800000"/>
                          <a:headEnd/>
                          <a:tailEnd/>
                        </a:ln>
                      </wps:spPr>
                      <wps:txbx>
                        <w:txbxContent>
                          <w:p w14:paraId="5164FB1F" w14:textId="77777777" w:rsidR="00430679" w:rsidRDefault="00430679" w:rsidP="00430679">
                            <w:pPr>
                              <w:jc w:val="center"/>
                            </w:pPr>
                            <w:r>
                              <w:t xml:space="preserve">Регенераційне </w:t>
                            </w:r>
                          </w:p>
                          <w:p w14:paraId="2A02C04F" w14:textId="77777777" w:rsidR="00430679" w:rsidRDefault="00430679" w:rsidP="00430679">
                            <w:pPr>
                              <w:jc w:val="center"/>
                            </w:pPr>
                            <w:r>
                              <w:t>відновлення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593C5" id="Rectangle 78" o:spid="_x0000_s1027" style="position:absolute;left:0;text-align:left;margin-left:265.05pt;margin-top:1.75pt;width:162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" o:allowincell="f">
                <v:textbox>
                  <w:txbxContent>
                    <w:p w14:paraId="5164FB1F" w14:textId="77777777" w:rsidR="00430679" w:rsidRDefault="00430679" w:rsidP="00430679">
                      <w:pPr>
                        <w:jc w:val="center"/>
                      </w:pPr>
                      <w:r>
                        <w:t xml:space="preserve">Регенераційне </w:t>
                      </w:r>
                    </w:p>
                    <w:p w14:paraId="2A02C04F" w14:textId="77777777" w:rsidR="00430679" w:rsidRDefault="00430679" w:rsidP="00430679">
                      <w:pPr>
                        <w:jc w:val="center"/>
                      </w:pPr>
                      <w:r>
                        <w:t>відновлення</w:t>
                      </w: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2AA2CD73" wp14:editId="51F6991A">
                <wp:simplePos x="0" y="0"/>
                <wp:positionH relativeFrom="column">
                  <wp:posOffset>699135</wp:posOffset>
                </wp:positionH>
                <wp:positionV relativeFrom="paragraph">
                  <wp:posOffset>22225</wp:posOffset>
                </wp:positionV>
                <wp:extent cx="1981200" cy="533400"/>
                <wp:effectExtent l="7620" t="12065" r="11430" b="698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33400"/>
                        </a:xfrm>
                        <a:prstGeom prst="rect">
                          <a:avLst/>
                        </a:prstGeom>
                        <a:solidFill>
                          <a:srgbClr val="FFFFFF"/>
                        </a:solidFill>
                        <a:ln w="9525">
                          <a:solidFill>
                            <a:srgbClr val="000000"/>
                          </a:solidFill>
                          <a:miter lim="800000"/>
                          <a:headEnd/>
                          <a:tailEnd/>
                        </a:ln>
                      </wps:spPr>
                      <wps:txbx>
                        <w:txbxContent>
                          <w:p w14:paraId="46986DB1" w14:textId="77777777" w:rsidR="00430679" w:rsidRDefault="00430679" w:rsidP="00430679">
                            <w:pPr>
                              <w:jc w:val="center"/>
                            </w:pPr>
                            <w:r>
                              <w:t>Репараційне (дійсне) відновлення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2CD73" id="Rectangle 77" o:spid="_x0000_s1028" style="position:absolute;left:0;text-align:left;margin-left:55.05pt;margin-top:1.75pt;width:156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" o:allowincell="f">
                <v:textbox>
                  <w:txbxContent>
                    <w:p w14:paraId="46986DB1" w14:textId="77777777" w:rsidR="00430679" w:rsidRDefault="00430679" w:rsidP="00430679">
                      <w:pPr>
                        <w:jc w:val="center"/>
                      </w:pPr>
                      <w:r>
                        <w:t>Репараційне (дійсне) відновлення</w:t>
                      </w:r>
                    </w:p>
                  </w:txbxContent>
                </v:textbox>
              </v:rect>
            </w:pict>
          </mc:Fallback>
        </mc:AlternateContent>
      </w:r>
    </w:p>
    <w:p w14:paraId="484C40B1" w14:textId="77777777" w:rsidR="00430679" w:rsidRPr="00076A09" w:rsidRDefault="00430679" w:rsidP="00430679">
      <w:pPr>
        <w:shd w:val="clear" w:color="auto" w:fill="FFFFFF"/>
        <w:ind w:firstLine="284"/>
        <w:jc w:val="both"/>
        <w:rPr>
          <w:sz w:val="28"/>
          <w:lang w:val="uk-UA"/>
        </w:rPr>
      </w:pPr>
    </w:p>
    <w:p w14:paraId="305AA5C3" w14:textId="3A7C08A1" w:rsidR="00430679" w:rsidRPr="00076A09" w:rsidRDefault="00430679" w:rsidP="00430679">
      <w:pPr>
        <w:shd w:val="clear" w:color="auto" w:fill="FFFFFF"/>
        <w:ind w:firstLine="284"/>
        <w:jc w:val="both"/>
        <w:rPr>
          <w:sz w:val="28"/>
          <w:lang w:val="uk-UA"/>
        </w:rPr>
      </w:pPr>
      <w:r>
        <w:rPr>
          <w:noProof/>
        </w:rPr>
        <mc:AlternateContent>
          <mc:Choice Requires="wps">
            <w:drawing>
              <wp:anchor distT="0" distB="0" distL="114300" distR="114300" simplePos="0" relativeHeight="251671552" behindDoc="0" locked="0" layoutInCell="0" allowOverlap="1" wp14:anchorId="42B0894C" wp14:editId="178DEAF9">
                <wp:simplePos x="0" y="0"/>
                <wp:positionH relativeFrom="column">
                  <wp:posOffset>4813935</wp:posOffset>
                </wp:positionH>
                <wp:positionV relativeFrom="paragraph">
                  <wp:posOffset>146685</wp:posOffset>
                </wp:positionV>
                <wp:extent cx="304800" cy="914400"/>
                <wp:effectExtent l="7620" t="12065" r="11430" b="698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A0F49" id="Straight Connector 7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11.55pt" to="403.0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" o:allowincell="f"/>
            </w:pict>
          </mc:Fallback>
        </mc:AlternateContent>
      </w:r>
      <w:r>
        <w:rPr>
          <w:noProof/>
        </w:rPr>
        <mc:AlternateContent>
          <mc:Choice Requires="wps">
            <w:drawing>
              <wp:anchor distT="0" distB="0" distL="114300" distR="114300" simplePos="0" relativeHeight="251670528" behindDoc="0" locked="0" layoutInCell="0" allowOverlap="1" wp14:anchorId="098FFE42" wp14:editId="766664D8">
                <wp:simplePos x="0" y="0"/>
                <wp:positionH relativeFrom="column">
                  <wp:posOffset>3899535</wp:posOffset>
                </wp:positionH>
                <wp:positionV relativeFrom="paragraph">
                  <wp:posOffset>146685</wp:posOffset>
                </wp:positionV>
                <wp:extent cx="304800" cy="914400"/>
                <wp:effectExtent l="7620" t="12065" r="11430" b="698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06B56" id="Straight Connector 7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05pt,11.55pt" to="331.0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" o:allowincell="f"/>
            </w:pict>
          </mc:Fallback>
        </mc:AlternateContent>
      </w:r>
      <w:r>
        <w:rPr>
          <w:noProof/>
        </w:rPr>
        <mc:AlternateContent>
          <mc:Choice Requires="wps">
            <w:drawing>
              <wp:anchor distT="0" distB="0" distL="114300" distR="114300" simplePos="0" relativeHeight="251669504" behindDoc="0" locked="0" layoutInCell="0" allowOverlap="1" wp14:anchorId="7419CEB0" wp14:editId="53AF536A">
                <wp:simplePos x="0" y="0"/>
                <wp:positionH relativeFrom="column">
                  <wp:posOffset>1994535</wp:posOffset>
                </wp:positionH>
                <wp:positionV relativeFrom="paragraph">
                  <wp:posOffset>146685</wp:posOffset>
                </wp:positionV>
                <wp:extent cx="381000" cy="914400"/>
                <wp:effectExtent l="7620" t="12065" r="11430" b="698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DBB8D" id="Straight Connector 7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1.55pt" to="187.0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" o:allowincell="f"/>
            </w:pict>
          </mc:Fallback>
        </mc:AlternateContent>
      </w:r>
      <w:r>
        <w:rPr>
          <w:noProof/>
        </w:rPr>
        <mc:AlternateContent>
          <mc:Choice Requires="wps">
            <w:drawing>
              <wp:anchor distT="0" distB="0" distL="114300" distR="114300" simplePos="0" relativeHeight="251668480" behindDoc="0" locked="0" layoutInCell="0" allowOverlap="1" wp14:anchorId="1D1B364B" wp14:editId="040BB622">
                <wp:simplePos x="0" y="0"/>
                <wp:positionH relativeFrom="column">
                  <wp:posOffset>775335</wp:posOffset>
                </wp:positionH>
                <wp:positionV relativeFrom="paragraph">
                  <wp:posOffset>146685</wp:posOffset>
                </wp:positionV>
                <wp:extent cx="609600" cy="914400"/>
                <wp:effectExtent l="7620" t="12065" r="11430" b="698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0A6B2" id="Straight Connector 7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1.55pt" to="109.0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" o:allowincell="f"/>
            </w:pict>
          </mc:Fallback>
        </mc:AlternateContent>
      </w:r>
    </w:p>
    <w:p w14:paraId="2095ED0E" w14:textId="77777777" w:rsidR="00430679" w:rsidRPr="00076A09" w:rsidRDefault="00430679" w:rsidP="00430679">
      <w:pPr>
        <w:shd w:val="clear" w:color="auto" w:fill="FFFFFF"/>
        <w:ind w:firstLine="284"/>
        <w:jc w:val="both"/>
        <w:rPr>
          <w:sz w:val="28"/>
          <w:lang w:val="uk-UA"/>
        </w:rPr>
      </w:pPr>
    </w:p>
    <w:p w14:paraId="32B3E2F1" w14:textId="77777777" w:rsidR="00430679" w:rsidRPr="00076A09" w:rsidRDefault="00430679" w:rsidP="00430679">
      <w:pPr>
        <w:shd w:val="clear" w:color="auto" w:fill="FFFFFF"/>
        <w:ind w:firstLine="284"/>
        <w:jc w:val="both"/>
        <w:rPr>
          <w:sz w:val="28"/>
          <w:lang w:val="uk-UA"/>
        </w:rPr>
      </w:pPr>
    </w:p>
    <w:p w14:paraId="3A15FB83" w14:textId="77777777" w:rsidR="00430679" w:rsidRPr="00076A09" w:rsidRDefault="00430679" w:rsidP="00430679">
      <w:pPr>
        <w:shd w:val="clear" w:color="auto" w:fill="FFFFFF"/>
        <w:ind w:firstLine="284"/>
        <w:jc w:val="both"/>
        <w:rPr>
          <w:sz w:val="28"/>
          <w:lang w:val="uk-UA"/>
        </w:rPr>
      </w:pPr>
    </w:p>
    <w:p w14:paraId="785EA0C3" w14:textId="77777777" w:rsidR="00430679" w:rsidRPr="00076A09" w:rsidRDefault="00430679" w:rsidP="00430679">
      <w:pPr>
        <w:shd w:val="clear" w:color="auto" w:fill="FFFFFF"/>
        <w:ind w:firstLine="284"/>
        <w:jc w:val="both"/>
        <w:rPr>
          <w:sz w:val="28"/>
          <w:lang w:val="uk-UA"/>
        </w:rPr>
      </w:pPr>
    </w:p>
    <w:p w14:paraId="614A4050" w14:textId="315936D4" w:rsidR="00430679" w:rsidRPr="00076A09" w:rsidRDefault="00430679" w:rsidP="00430679">
      <w:pPr>
        <w:shd w:val="clear" w:color="auto" w:fill="FFFFFF"/>
        <w:ind w:firstLine="284"/>
        <w:jc w:val="both"/>
        <w:rPr>
          <w:sz w:val="28"/>
          <w:lang w:val="uk-UA"/>
        </w:rPr>
      </w:pPr>
      <w:r>
        <w:rPr>
          <w:noProof/>
        </w:rPr>
        <mc:AlternateContent>
          <mc:Choice Requires="wps">
            <w:drawing>
              <wp:anchor distT="0" distB="0" distL="114300" distR="114300" simplePos="0" relativeHeight="251665408" behindDoc="0" locked="0" layoutInCell="0" allowOverlap="1" wp14:anchorId="37FE9491" wp14:editId="5A52B0E5">
                <wp:simplePos x="0" y="0"/>
                <wp:positionH relativeFrom="column">
                  <wp:posOffset>4737735</wp:posOffset>
                </wp:positionH>
                <wp:positionV relativeFrom="paragraph">
                  <wp:posOffset>38735</wp:posOffset>
                </wp:positionV>
                <wp:extent cx="1249680" cy="838200"/>
                <wp:effectExtent l="7620" t="12065" r="9525" b="698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838200"/>
                        </a:xfrm>
                        <a:prstGeom prst="rect">
                          <a:avLst/>
                        </a:prstGeom>
                        <a:solidFill>
                          <a:srgbClr val="FFFFFF"/>
                        </a:solidFill>
                        <a:ln w="9525">
                          <a:solidFill>
                            <a:srgbClr val="000000"/>
                          </a:solidFill>
                          <a:miter lim="800000"/>
                          <a:headEnd/>
                          <a:tailEnd/>
                        </a:ln>
                      </wps:spPr>
                      <wps:txbx>
                        <w:txbxContent>
                          <w:p w14:paraId="60B4F4B8" w14:textId="77777777" w:rsidR="00430679" w:rsidRDefault="00430679" w:rsidP="00430679">
                            <w:pPr>
                              <w:jc w:val="center"/>
                            </w:pPr>
                            <w:r>
                              <w:t>Відновлення</w:t>
                            </w:r>
                          </w:p>
                          <w:p w14:paraId="191D1362" w14:textId="77777777" w:rsidR="00430679" w:rsidRDefault="00430679" w:rsidP="00430679">
                            <w:pPr>
                              <w:jc w:val="center"/>
                            </w:pPr>
                            <w:r>
                              <w:t>за рахунок сплячих тканин і органів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E9491" id="Rectangle 72" o:spid="_x0000_s1029" style="position:absolute;left:0;text-align:left;margin-left:373.05pt;margin-top:3.05pt;width:98.4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" o:allowincell="f">
                <v:textbox>
                  <w:txbxContent>
                    <w:p w14:paraId="60B4F4B8" w14:textId="77777777" w:rsidR="00430679" w:rsidRDefault="00430679" w:rsidP="00430679">
                      <w:pPr>
                        <w:jc w:val="center"/>
                      </w:pPr>
                      <w:r>
                        <w:t>Відновлення</w:t>
                      </w:r>
                    </w:p>
                    <w:p w14:paraId="191D1362" w14:textId="77777777" w:rsidR="00430679" w:rsidRDefault="00430679" w:rsidP="00430679">
                      <w:pPr>
                        <w:jc w:val="center"/>
                      </w:pPr>
                      <w:r>
                        <w:t>за рахунок сплячих тканин і органів</w:t>
                      </w:r>
                    </w:p>
                  </w:txbxContent>
                </v:textbox>
              </v:rect>
            </w:pict>
          </mc:Fallback>
        </mc:AlternateContent>
      </w:r>
      <w:r>
        <w:rPr>
          <w:noProof/>
        </w:rPr>
        <mc:AlternateContent>
          <mc:Choice Requires="wps">
            <w:drawing>
              <wp:anchor distT="0" distB="0" distL="114300" distR="114300" simplePos="0" relativeHeight="251664384" behindDoc="0" locked="0" layoutInCell="0" allowOverlap="1" wp14:anchorId="3C9656CB" wp14:editId="08EA0FF1">
                <wp:simplePos x="0" y="0"/>
                <wp:positionH relativeFrom="column">
                  <wp:posOffset>3289935</wp:posOffset>
                </wp:positionH>
                <wp:positionV relativeFrom="paragraph">
                  <wp:posOffset>38735</wp:posOffset>
                </wp:positionV>
                <wp:extent cx="1371600" cy="457200"/>
                <wp:effectExtent l="7620" t="12065" r="11430" b="698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0B7D5698" w14:textId="77777777" w:rsidR="00430679" w:rsidRDefault="00430679" w:rsidP="00430679">
                            <w:pPr>
                              <w:jc w:val="center"/>
                            </w:pPr>
                            <w:r>
                              <w:t>Репопуляційне</w:t>
                            </w:r>
                          </w:p>
                          <w:p w14:paraId="626FBD57" w14:textId="77777777" w:rsidR="00430679" w:rsidRDefault="00430679" w:rsidP="00430679">
                            <w:pPr>
                              <w:jc w:val="center"/>
                            </w:pPr>
                            <w:r>
                              <w:t>відновлення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56CB" id="Rectangle 71" o:spid="_x0000_s1030" style="position:absolute;left:0;text-align:left;margin-left:259.05pt;margin-top:3.05pt;width:10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" o:allowincell="f">
                <v:textbox>
                  <w:txbxContent>
                    <w:p w14:paraId="0B7D5698" w14:textId="77777777" w:rsidR="00430679" w:rsidRDefault="00430679" w:rsidP="00430679">
                      <w:pPr>
                        <w:jc w:val="center"/>
                      </w:pPr>
                      <w:r>
                        <w:t>Репопуляційне</w:t>
                      </w:r>
                    </w:p>
                    <w:p w14:paraId="626FBD57" w14:textId="77777777" w:rsidR="00430679" w:rsidRDefault="00430679" w:rsidP="00430679">
                      <w:pPr>
                        <w:jc w:val="center"/>
                      </w:pPr>
                      <w:r>
                        <w:t>відновлення</w:t>
                      </w:r>
                    </w:p>
                  </w:txbxContent>
                </v:textbox>
              </v:rect>
            </w:pict>
          </mc:Fallback>
        </mc:AlternateContent>
      </w:r>
      <w:r>
        <w:rPr>
          <w:noProof/>
        </w:rPr>
        <mc:AlternateContent>
          <mc:Choice Requires="wps">
            <w:drawing>
              <wp:anchor distT="0" distB="0" distL="114300" distR="114300" simplePos="0" relativeHeight="251663360" behindDoc="0" locked="0" layoutInCell="0" allowOverlap="1" wp14:anchorId="6E8C7499" wp14:editId="583A4257">
                <wp:simplePos x="0" y="0"/>
                <wp:positionH relativeFrom="column">
                  <wp:posOffset>1918335</wp:posOffset>
                </wp:positionH>
                <wp:positionV relativeFrom="paragraph">
                  <wp:posOffset>38735</wp:posOffset>
                </wp:positionV>
                <wp:extent cx="1219200" cy="457200"/>
                <wp:effectExtent l="7620" t="12065" r="11430" b="698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14:paraId="73BF8E51" w14:textId="77777777" w:rsidR="00430679" w:rsidRDefault="00430679" w:rsidP="00430679">
                            <w:pPr>
                              <w:jc w:val="center"/>
                            </w:pPr>
                            <w:r>
                              <w:t>Клітинне відновлення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C7499" id="Rectangle 70" o:spid="_x0000_s1031" style="position:absolute;left:0;text-align:left;margin-left:151.05pt;margin-top:3.05pt;width:9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" o:allowincell="f">
                <v:textbox>
                  <w:txbxContent>
                    <w:p w14:paraId="73BF8E51" w14:textId="77777777" w:rsidR="00430679" w:rsidRDefault="00430679" w:rsidP="00430679">
                      <w:pPr>
                        <w:jc w:val="center"/>
                      </w:pPr>
                      <w:r>
                        <w:t>Клітинне відновлення</w:t>
                      </w:r>
                    </w:p>
                  </w:txbxContent>
                </v:textbox>
              </v:rect>
            </w:pict>
          </mc:Fallback>
        </mc:AlternateContent>
      </w:r>
      <w:r>
        <w:rPr>
          <w:noProof/>
        </w:rPr>
        <mc:AlternateContent>
          <mc:Choice Requires="wps">
            <w:drawing>
              <wp:anchor distT="0" distB="0" distL="114300" distR="114300" simplePos="0" relativeHeight="251662336" behindDoc="0" locked="0" layoutInCell="0" allowOverlap="1" wp14:anchorId="1D61FD08" wp14:editId="1028F19E">
                <wp:simplePos x="0" y="0"/>
                <wp:positionH relativeFrom="column">
                  <wp:posOffset>470535</wp:posOffset>
                </wp:positionH>
                <wp:positionV relativeFrom="paragraph">
                  <wp:posOffset>38735</wp:posOffset>
                </wp:positionV>
                <wp:extent cx="1219200" cy="457200"/>
                <wp:effectExtent l="7620" t="12065" r="11430" b="698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14:paraId="16C39FDB" w14:textId="77777777" w:rsidR="00430679" w:rsidRDefault="00430679" w:rsidP="00430679">
                            <w:pPr>
                              <w:jc w:val="center"/>
                            </w:pPr>
                            <w:r>
                              <w:t>Молекулярне відновлення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1FD08" id="Rectangle 69" o:spid="_x0000_s1032" style="position:absolute;left:0;text-align:left;margin-left:37.05pt;margin-top:3.05pt;width:9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" o:allowincell="f">
                <v:textbox>
                  <w:txbxContent>
                    <w:p w14:paraId="16C39FDB" w14:textId="77777777" w:rsidR="00430679" w:rsidRDefault="00430679" w:rsidP="00430679">
                      <w:pPr>
                        <w:jc w:val="center"/>
                      </w:pPr>
                      <w:r>
                        <w:t>Молекулярне відновлення</w:t>
                      </w:r>
                    </w:p>
                  </w:txbxContent>
                </v:textbox>
              </v:rect>
            </w:pict>
          </mc:Fallback>
        </mc:AlternateContent>
      </w:r>
    </w:p>
    <w:p w14:paraId="7892376B" w14:textId="77777777" w:rsidR="00430679" w:rsidRPr="00076A09" w:rsidRDefault="00430679" w:rsidP="00430679">
      <w:pPr>
        <w:shd w:val="clear" w:color="auto" w:fill="FFFFFF"/>
        <w:ind w:firstLine="284"/>
        <w:jc w:val="both"/>
        <w:rPr>
          <w:sz w:val="28"/>
          <w:lang w:val="uk-UA"/>
        </w:rPr>
      </w:pPr>
    </w:p>
    <w:p w14:paraId="1C64F577" w14:textId="77777777" w:rsidR="00430679" w:rsidRPr="00076A09" w:rsidRDefault="00430679" w:rsidP="00430679">
      <w:pPr>
        <w:shd w:val="clear" w:color="auto" w:fill="FFFFFF"/>
        <w:ind w:firstLine="284"/>
        <w:jc w:val="both"/>
        <w:rPr>
          <w:sz w:val="28"/>
          <w:lang w:val="uk-UA"/>
        </w:rPr>
      </w:pPr>
    </w:p>
    <w:p w14:paraId="682997CA" w14:textId="77777777" w:rsidR="00430679" w:rsidRPr="00076A09" w:rsidRDefault="00430679" w:rsidP="00430679">
      <w:pPr>
        <w:shd w:val="clear" w:color="auto" w:fill="FFFFFF"/>
        <w:ind w:firstLine="284"/>
        <w:jc w:val="both"/>
        <w:rPr>
          <w:sz w:val="28"/>
          <w:lang w:val="uk-UA"/>
        </w:rPr>
      </w:pPr>
    </w:p>
    <w:p w14:paraId="1EB11E1D" w14:textId="77777777" w:rsidR="00430679" w:rsidRPr="00076A09" w:rsidRDefault="00430679" w:rsidP="00430679">
      <w:pPr>
        <w:shd w:val="clear" w:color="auto" w:fill="FFFFFF"/>
        <w:ind w:firstLine="284"/>
        <w:jc w:val="both"/>
        <w:rPr>
          <w:sz w:val="28"/>
          <w:lang w:val="uk-UA"/>
        </w:rPr>
      </w:pPr>
    </w:p>
    <w:p w14:paraId="0BDD106F" w14:textId="77777777" w:rsidR="00430679" w:rsidRPr="0024055D" w:rsidRDefault="00430679" w:rsidP="00430679">
      <w:pPr>
        <w:shd w:val="clear" w:color="auto" w:fill="FFFFFF"/>
        <w:ind w:firstLine="284"/>
        <w:jc w:val="center"/>
        <w:rPr>
          <w:rFonts w:asciiTheme="majorHAnsi" w:hAnsiTheme="majorHAnsi"/>
          <w:sz w:val="21"/>
          <w:szCs w:val="21"/>
          <w:lang w:val="uk-UA"/>
        </w:rPr>
      </w:pPr>
      <w:r w:rsidRPr="0024055D">
        <w:rPr>
          <w:rFonts w:asciiTheme="majorHAnsi" w:hAnsiTheme="majorHAnsi"/>
          <w:sz w:val="21"/>
          <w:szCs w:val="21"/>
          <w:lang w:val="uk-UA"/>
        </w:rPr>
        <w:t>Рис. 2.1 Взаємозв'язок між різними видами пострадіаційного відновлення рослин</w:t>
      </w:r>
    </w:p>
    <w:p w14:paraId="3ACC3A42" w14:textId="77777777" w:rsidR="00430679" w:rsidRDefault="00430679" w:rsidP="00430679">
      <w:pPr>
        <w:shd w:val="clear" w:color="auto" w:fill="FFFFFF"/>
        <w:ind w:left="38" w:right="19" w:firstLine="671"/>
        <w:jc w:val="both"/>
        <w:rPr>
          <w:sz w:val="28"/>
          <w:lang w:val="uk-UA"/>
        </w:rPr>
      </w:pPr>
    </w:p>
    <w:p w14:paraId="47E3B7D7" w14:textId="77777777" w:rsidR="00430679" w:rsidRPr="0024055D" w:rsidRDefault="00430679" w:rsidP="0024055D">
      <w:pPr>
        <w:shd w:val="clear" w:color="auto" w:fill="FFFFFF"/>
        <w:ind w:left="38" w:right="19" w:firstLine="529"/>
        <w:jc w:val="both"/>
        <w:rPr>
          <w:rFonts w:asciiTheme="majorHAnsi" w:hAnsiTheme="majorHAnsi"/>
          <w:sz w:val="21"/>
          <w:szCs w:val="21"/>
          <w:lang w:val="uk-UA"/>
        </w:rPr>
      </w:pPr>
      <w:r w:rsidRPr="0024055D">
        <w:rPr>
          <w:rFonts w:asciiTheme="majorHAnsi" w:hAnsiTheme="majorHAnsi"/>
          <w:b/>
          <w:sz w:val="21"/>
          <w:szCs w:val="21"/>
          <w:lang w:val="uk-UA"/>
        </w:rPr>
        <w:t>Радіочутливість організму тварини</w:t>
      </w:r>
      <w:r w:rsidRPr="0024055D">
        <w:rPr>
          <w:rFonts w:asciiTheme="majorHAnsi" w:hAnsiTheme="majorHAnsi"/>
          <w:sz w:val="21"/>
          <w:szCs w:val="21"/>
          <w:lang w:val="uk-UA"/>
        </w:rPr>
        <w:t xml:space="preserve"> – здатність реагувати на вплив </w:t>
      </w:r>
      <w:proofErr w:type="spellStart"/>
      <w:r w:rsidRPr="0024055D">
        <w:rPr>
          <w:rFonts w:asciiTheme="majorHAnsi" w:hAnsiTheme="majorHAnsi"/>
          <w:sz w:val="21"/>
          <w:szCs w:val="21"/>
          <w:lang w:val="uk-UA"/>
        </w:rPr>
        <w:t>випромінювань</w:t>
      </w:r>
      <w:proofErr w:type="spellEnd"/>
      <w:r w:rsidRPr="0024055D">
        <w:rPr>
          <w:rFonts w:asciiTheme="majorHAnsi" w:hAnsiTheme="majorHAnsi"/>
          <w:sz w:val="21"/>
          <w:szCs w:val="21"/>
          <w:lang w:val="uk-UA"/>
        </w:rPr>
        <w:t xml:space="preserve"> – визначається генетично та конституційно обумовленими особливостями реактивності тварин </w:t>
      </w:r>
      <w:r w:rsidRPr="0024055D">
        <w:rPr>
          <w:rFonts w:asciiTheme="majorHAnsi" w:hAnsiTheme="majorHAnsi"/>
          <w:color w:val="1F497D" w:themeColor="text2"/>
          <w:sz w:val="21"/>
          <w:szCs w:val="21"/>
          <w:lang w:val="uk-UA"/>
        </w:rPr>
        <w:t xml:space="preserve">(дивись № 3 </w:t>
      </w:r>
      <w:proofErr w:type="spellStart"/>
      <w:r w:rsidRPr="0024055D">
        <w:rPr>
          <w:rFonts w:asciiTheme="majorHAnsi" w:hAnsiTheme="majorHAnsi"/>
          <w:color w:val="1F497D" w:themeColor="text2"/>
          <w:spacing w:val="-10"/>
          <w:sz w:val="21"/>
          <w:szCs w:val="21"/>
        </w:rPr>
        <w:t>Воккен</w:t>
      </w:r>
      <w:proofErr w:type="spellEnd"/>
      <w:r w:rsidRPr="0024055D">
        <w:rPr>
          <w:rFonts w:asciiTheme="majorHAnsi" w:hAnsiTheme="majorHAnsi"/>
          <w:color w:val="1F497D" w:themeColor="text2"/>
          <w:spacing w:val="-10"/>
          <w:sz w:val="21"/>
          <w:szCs w:val="21"/>
        </w:rPr>
        <w:t xml:space="preserve"> Г.Г. Ветеринарная радиология. – 2-е изд. – 240 с.</w:t>
      </w:r>
      <w:r w:rsidRPr="0024055D">
        <w:rPr>
          <w:rFonts w:asciiTheme="majorHAnsi" w:hAnsiTheme="majorHAnsi"/>
          <w:color w:val="1F497D" w:themeColor="text2"/>
          <w:spacing w:val="-10"/>
          <w:sz w:val="21"/>
          <w:szCs w:val="21"/>
          <w:lang w:val="uk-UA"/>
        </w:rPr>
        <w:t xml:space="preserve">, дивись № 14 </w:t>
      </w:r>
      <w:proofErr w:type="spellStart"/>
      <w:r w:rsidRPr="0024055D">
        <w:rPr>
          <w:rFonts w:asciiTheme="majorHAnsi" w:hAnsiTheme="majorHAnsi"/>
          <w:color w:val="1F497D" w:themeColor="text2"/>
          <w:sz w:val="21"/>
          <w:szCs w:val="21"/>
        </w:rPr>
        <w:t>Ярмоненко</w:t>
      </w:r>
      <w:proofErr w:type="spellEnd"/>
      <w:r w:rsidRPr="0024055D">
        <w:rPr>
          <w:rFonts w:asciiTheme="majorHAnsi" w:hAnsiTheme="majorHAnsi"/>
          <w:color w:val="1F497D" w:themeColor="text2"/>
          <w:sz w:val="21"/>
          <w:szCs w:val="21"/>
        </w:rPr>
        <w:t xml:space="preserve"> С.П. Радиобиология человека и животных. – Изд. 2-е - 424 с.</w:t>
      </w:r>
      <w:r w:rsidRPr="0024055D">
        <w:rPr>
          <w:rFonts w:asciiTheme="majorHAnsi" w:hAnsiTheme="majorHAnsi"/>
          <w:color w:val="1F497D" w:themeColor="text2"/>
          <w:sz w:val="21"/>
          <w:szCs w:val="21"/>
          <w:lang w:val="uk-UA"/>
        </w:rPr>
        <w:t>).</w:t>
      </w:r>
      <w:r w:rsidRPr="0024055D">
        <w:rPr>
          <w:rFonts w:asciiTheme="majorHAnsi" w:hAnsiTheme="majorHAnsi"/>
          <w:sz w:val="21"/>
          <w:szCs w:val="21"/>
          <w:lang w:val="uk-UA"/>
        </w:rPr>
        <w:t xml:space="preserve"> Для оцінки радіочутливості тварин прийнято використовувати ЛД</w:t>
      </w:r>
      <w:r w:rsidRPr="0024055D">
        <w:rPr>
          <w:rFonts w:asciiTheme="majorHAnsi" w:hAnsiTheme="majorHAnsi"/>
          <w:sz w:val="21"/>
          <w:szCs w:val="21"/>
          <w:vertAlign w:val="subscript"/>
          <w:lang w:val="uk-UA"/>
        </w:rPr>
        <w:t>50/30</w:t>
      </w:r>
      <w:r w:rsidRPr="0024055D">
        <w:rPr>
          <w:rFonts w:asciiTheme="majorHAnsi" w:hAnsiTheme="majorHAnsi"/>
          <w:sz w:val="21"/>
          <w:szCs w:val="21"/>
          <w:lang w:val="uk-UA"/>
        </w:rPr>
        <w:t xml:space="preserve"> і ЛД </w:t>
      </w:r>
      <w:r w:rsidRPr="0024055D">
        <w:rPr>
          <w:rFonts w:asciiTheme="majorHAnsi" w:hAnsiTheme="majorHAnsi"/>
          <w:sz w:val="21"/>
          <w:szCs w:val="21"/>
          <w:vertAlign w:val="subscript"/>
          <w:lang w:val="uk-UA"/>
        </w:rPr>
        <w:t>100/30</w:t>
      </w:r>
      <w:r w:rsidRPr="0024055D">
        <w:rPr>
          <w:rFonts w:asciiTheme="majorHAnsi" w:hAnsiTheme="majorHAnsi"/>
          <w:sz w:val="21"/>
          <w:szCs w:val="21"/>
          <w:lang w:val="uk-UA"/>
        </w:rPr>
        <w:t xml:space="preserve"> – дози опромінення, які викликають смерть відповідно 50 й 100 %</w:t>
      </w:r>
      <w:r w:rsidRPr="0024055D">
        <w:rPr>
          <w:rFonts w:asciiTheme="majorHAnsi" w:hAnsiTheme="majorHAnsi"/>
          <w:i/>
          <w:sz w:val="21"/>
          <w:szCs w:val="21"/>
          <w:lang w:val="uk-UA"/>
        </w:rPr>
        <w:t xml:space="preserve"> </w:t>
      </w:r>
      <w:r w:rsidRPr="0024055D">
        <w:rPr>
          <w:rFonts w:asciiTheme="majorHAnsi" w:hAnsiTheme="majorHAnsi"/>
          <w:sz w:val="21"/>
          <w:szCs w:val="21"/>
          <w:lang w:val="uk-UA"/>
        </w:rPr>
        <w:t xml:space="preserve">тварин протягом 30 діб. </w:t>
      </w:r>
      <w:proofErr w:type="spellStart"/>
      <w:r w:rsidRPr="0024055D">
        <w:rPr>
          <w:rFonts w:asciiTheme="majorHAnsi" w:hAnsiTheme="majorHAnsi"/>
          <w:sz w:val="21"/>
          <w:szCs w:val="21"/>
        </w:rPr>
        <w:t>Половинна</w:t>
      </w:r>
      <w:proofErr w:type="spellEnd"/>
      <w:r w:rsidRPr="0024055D">
        <w:rPr>
          <w:rFonts w:asciiTheme="majorHAnsi" w:hAnsiTheme="majorHAnsi"/>
          <w:sz w:val="21"/>
          <w:szCs w:val="21"/>
        </w:rPr>
        <w:t xml:space="preserve"> ЛД</w:t>
      </w:r>
      <w:r w:rsidRPr="0024055D">
        <w:rPr>
          <w:rFonts w:asciiTheme="majorHAnsi" w:hAnsiTheme="majorHAnsi"/>
          <w:sz w:val="21"/>
          <w:szCs w:val="21"/>
          <w:vertAlign w:val="subscript"/>
        </w:rPr>
        <w:t>50/30</w:t>
      </w:r>
      <w:r w:rsidRPr="0024055D">
        <w:rPr>
          <w:rFonts w:asciiTheme="majorHAnsi" w:hAnsiTheme="majorHAnsi"/>
          <w:sz w:val="21"/>
          <w:szCs w:val="21"/>
        </w:rPr>
        <w:t xml:space="preserve"> приводить до </w:t>
      </w:r>
      <w:proofErr w:type="spellStart"/>
      <w:r w:rsidRPr="0024055D">
        <w:rPr>
          <w:rFonts w:asciiTheme="majorHAnsi" w:hAnsiTheme="majorHAnsi"/>
          <w:sz w:val="21"/>
          <w:szCs w:val="21"/>
        </w:rPr>
        <w:t>смерті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тільки</w:t>
      </w:r>
      <w:proofErr w:type="spellEnd"/>
      <w:r w:rsidRPr="0024055D">
        <w:rPr>
          <w:rFonts w:asciiTheme="majorHAnsi" w:hAnsiTheme="majorHAnsi"/>
          <w:sz w:val="21"/>
          <w:szCs w:val="21"/>
        </w:rPr>
        <w:t xml:space="preserve"> 5 %, а </w:t>
      </w:r>
      <w:proofErr w:type="spellStart"/>
      <w:r w:rsidRPr="0024055D">
        <w:rPr>
          <w:rFonts w:asciiTheme="majorHAnsi" w:hAnsiTheme="majorHAnsi"/>
          <w:sz w:val="21"/>
          <w:szCs w:val="21"/>
        </w:rPr>
        <w:t>подвоєна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напівлетальна</w:t>
      </w:r>
      <w:proofErr w:type="spellEnd"/>
      <w:r w:rsidRPr="0024055D">
        <w:rPr>
          <w:rFonts w:asciiTheme="majorHAnsi" w:hAnsiTheme="majorHAnsi"/>
          <w:sz w:val="21"/>
          <w:szCs w:val="21"/>
        </w:rPr>
        <w:t xml:space="preserve"> доза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супроводжується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загибеллю</w:t>
      </w:r>
      <w:proofErr w:type="spellEnd"/>
      <w:r w:rsidRPr="0024055D">
        <w:rPr>
          <w:rFonts w:asciiTheme="majorHAnsi" w:hAnsiTheme="majorHAnsi"/>
          <w:sz w:val="21"/>
          <w:szCs w:val="21"/>
        </w:rPr>
        <w:t xml:space="preserve"> 95 % </w:t>
      </w:r>
      <w:proofErr w:type="spellStart"/>
      <w:r w:rsidRPr="0024055D">
        <w:rPr>
          <w:rFonts w:asciiTheme="majorHAnsi" w:hAnsiTheme="majorHAnsi"/>
          <w:sz w:val="21"/>
          <w:szCs w:val="21"/>
        </w:rPr>
        <w:t>поголів'я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Діапазон</w:t>
      </w:r>
      <w:proofErr w:type="spellEnd"/>
      <w:r w:rsidRPr="0024055D">
        <w:rPr>
          <w:rFonts w:asciiTheme="majorHAnsi" w:hAnsiTheme="majorHAnsi"/>
          <w:sz w:val="21"/>
          <w:szCs w:val="21"/>
        </w:rPr>
        <w:t xml:space="preserve"> ЛД</w:t>
      </w:r>
      <w:r w:rsidRPr="0024055D">
        <w:rPr>
          <w:rFonts w:asciiTheme="majorHAnsi" w:hAnsiTheme="majorHAnsi"/>
          <w:sz w:val="21"/>
          <w:szCs w:val="21"/>
          <w:vertAlign w:val="subscript"/>
        </w:rPr>
        <w:t>50/30</w:t>
      </w:r>
      <w:r w:rsidRPr="0024055D">
        <w:rPr>
          <w:rFonts w:asciiTheme="majorHAnsi" w:hAnsiTheme="majorHAnsi"/>
          <w:sz w:val="21"/>
          <w:szCs w:val="21"/>
        </w:rPr>
        <w:t xml:space="preserve"> для </w:t>
      </w:r>
      <w:proofErr w:type="spellStart"/>
      <w:r w:rsidRPr="0024055D">
        <w:rPr>
          <w:rFonts w:asciiTheme="majorHAnsi" w:hAnsiTheme="majorHAnsi"/>
          <w:sz w:val="21"/>
          <w:szCs w:val="21"/>
        </w:rPr>
        <w:t>різних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видів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сільськогосподарських</w:t>
      </w:r>
      <w:proofErr w:type="spellEnd"/>
      <w:r w:rsidRPr="0024055D">
        <w:rPr>
          <w:rFonts w:asciiTheme="majorHAnsi" w:hAnsiTheme="majorHAnsi"/>
          <w:sz w:val="21"/>
          <w:szCs w:val="21"/>
        </w:rPr>
        <w:t xml:space="preserve"> тварин </w:t>
      </w:r>
      <w:proofErr w:type="spellStart"/>
      <w:r w:rsidRPr="0024055D">
        <w:rPr>
          <w:rFonts w:asciiTheme="majorHAnsi" w:hAnsiTheme="majorHAnsi"/>
          <w:sz w:val="21"/>
          <w:szCs w:val="21"/>
        </w:rPr>
        <w:t>порівняно</w:t>
      </w:r>
      <w:proofErr w:type="spellEnd"/>
      <w:r w:rsidRPr="0024055D">
        <w:rPr>
          <w:rFonts w:asciiTheme="majorHAnsi" w:hAnsiTheme="majorHAnsi"/>
          <w:sz w:val="21"/>
          <w:szCs w:val="21"/>
        </w:rPr>
        <w:t xml:space="preserve"> невеликий і становить 1,25-3,9 Гр (табл. </w:t>
      </w:r>
      <w:r w:rsidRPr="0024055D">
        <w:rPr>
          <w:rFonts w:asciiTheme="majorHAnsi" w:hAnsiTheme="majorHAnsi"/>
          <w:sz w:val="21"/>
          <w:szCs w:val="21"/>
          <w:lang w:val="uk-UA"/>
        </w:rPr>
        <w:t>2</w:t>
      </w:r>
      <w:r w:rsidRPr="0024055D">
        <w:rPr>
          <w:rFonts w:asciiTheme="majorHAnsi" w:hAnsiTheme="majorHAnsi"/>
          <w:sz w:val="21"/>
          <w:szCs w:val="21"/>
        </w:rPr>
        <w:t>.</w:t>
      </w:r>
      <w:r w:rsidRPr="0024055D">
        <w:rPr>
          <w:rFonts w:asciiTheme="majorHAnsi" w:hAnsiTheme="majorHAnsi"/>
          <w:sz w:val="21"/>
          <w:szCs w:val="21"/>
          <w:lang w:val="uk-UA"/>
        </w:rPr>
        <w:t>1</w:t>
      </w:r>
      <w:r w:rsidRPr="0024055D">
        <w:rPr>
          <w:rFonts w:asciiTheme="majorHAnsi" w:hAnsiTheme="majorHAnsi"/>
          <w:sz w:val="21"/>
          <w:szCs w:val="21"/>
        </w:rPr>
        <w:t xml:space="preserve">). </w:t>
      </w:r>
      <w:proofErr w:type="spellStart"/>
      <w:r w:rsidRPr="0024055D">
        <w:rPr>
          <w:rFonts w:asciiTheme="majorHAnsi" w:hAnsiTheme="majorHAnsi"/>
          <w:sz w:val="21"/>
          <w:szCs w:val="21"/>
        </w:rPr>
        <w:t>Співвідношення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поглиненої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тканинної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дози</w:t>
      </w:r>
      <w:proofErr w:type="spellEnd"/>
      <w:r w:rsidRPr="0024055D">
        <w:rPr>
          <w:rFonts w:asciiTheme="majorHAnsi" w:hAnsiTheme="majorHAnsi"/>
          <w:sz w:val="21"/>
          <w:szCs w:val="21"/>
        </w:rPr>
        <w:t xml:space="preserve"> по </w:t>
      </w:r>
      <w:proofErr w:type="spellStart"/>
      <w:r w:rsidRPr="0024055D">
        <w:rPr>
          <w:rFonts w:asciiTheme="majorHAnsi" w:hAnsiTheme="majorHAnsi"/>
          <w:sz w:val="21"/>
          <w:szCs w:val="21"/>
        </w:rPr>
        <w:t>середній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лінії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тварини</w:t>
      </w:r>
      <w:proofErr w:type="spellEnd"/>
      <w:r w:rsidRPr="0024055D">
        <w:rPr>
          <w:rFonts w:asciiTheme="majorHAnsi" w:hAnsiTheme="majorHAnsi"/>
          <w:sz w:val="21"/>
          <w:szCs w:val="21"/>
        </w:rPr>
        <w:t xml:space="preserve"> й </w:t>
      </w:r>
      <w:proofErr w:type="spellStart"/>
      <w:r w:rsidRPr="0024055D">
        <w:rPr>
          <w:rFonts w:asciiTheme="majorHAnsi" w:hAnsiTheme="majorHAnsi"/>
          <w:sz w:val="21"/>
          <w:szCs w:val="21"/>
        </w:rPr>
        <w:t>експозиційної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дози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обмірюваної</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цій</w:t>
      </w:r>
      <w:proofErr w:type="spellEnd"/>
      <w:r w:rsidRPr="0024055D">
        <w:rPr>
          <w:rFonts w:asciiTheme="majorHAnsi" w:hAnsiTheme="majorHAnsi"/>
          <w:sz w:val="21"/>
          <w:szCs w:val="21"/>
        </w:rPr>
        <w:t xml:space="preserve"> же </w:t>
      </w:r>
      <w:proofErr w:type="spellStart"/>
      <w:r w:rsidRPr="0024055D">
        <w:rPr>
          <w:rFonts w:asciiTheme="majorHAnsi" w:hAnsiTheme="majorHAnsi"/>
          <w:sz w:val="21"/>
          <w:szCs w:val="21"/>
        </w:rPr>
        <w:t>точці</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повітрі</w:t>
      </w:r>
      <w:proofErr w:type="spellEnd"/>
      <w:r w:rsidRPr="0024055D">
        <w:rPr>
          <w:rFonts w:asciiTheme="majorHAnsi" w:hAnsiTheme="majorHAnsi"/>
          <w:sz w:val="21"/>
          <w:szCs w:val="21"/>
        </w:rPr>
        <w:t xml:space="preserve">, є </w:t>
      </w:r>
      <w:proofErr w:type="spellStart"/>
      <w:r w:rsidRPr="0024055D">
        <w:rPr>
          <w:rFonts w:asciiTheme="majorHAnsi" w:hAnsiTheme="majorHAnsi"/>
          <w:sz w:val="21"/>
          <w:szCs w:val="21"/>
        </w:rPr>
        <w:t>залежним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розмірів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тварини</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продуктивних</w:t>
      </w:r>
      <w:proofErr w:type="spellEnd"/>
      <w:r w:rsidRPr="0024055D">
        <w:rPr>
          <w:rFonts w:asciiTheme="majorHAnsi" w:hAnsiTheme="majorHAnsi"/>
          <w:sz w:val="21"/>
          <w:szCs w:val="21"/>
        </w:rPr>
        <w:t xml:space="preserve"> тварин, </w:t>
      </w:r>
      <w:proofErr w:type="spellStart"/>
      <w:r w:rsidRPr="0024055D">
        <w:rPr>
          <w:rFonts w:asciiTheme="majorHAnsi" w:hAnsiTheme="majorHAnsi"/>
          <w:sz w:val="21"/>
          <w:szCs w:val="21"/>
        </w:rPr>
        <w:t>які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піддавались</w:t>
      </w:r>
      <w:proofErr w:type="spellEnd"/>
      <w:r w:rsidRPr="0024055D">
        <w:rPr>
          <w:rFonts w:asciiTheme="majorHAnsi" w:hAnsiTheme="majorHAnsi"/>
          <w:sz w:val="21"/>
          <w:szCs w:val="21"/>
        </w:rPr>
        <w:t xml:space="preserve"> сильному </w:t>
      </w:r>
      <w:proofErr w:type="spellStart"/>
      <w:r w:rsidRPr="0024055D">
        <w:rPr>
          <w:rFonts w:asciiTheme="majorHAnsi" w:hAnsiTheme="majorHAnsi"/>
          <w:sz w:val="21"/>
          <w:szCs w:val="21"/>
        </w:rPr>
        <w:t>рентгенівському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або</w:t>
      </w:r>
      <w:proofErr w:type="spellEnd"/>
      <w:r w:rsidRPr="0024055D">
        <w:rPr>
          <w:rFonts w:asciiTheme="majorHAnsi" w:hAnsiTheme="majorHAnsi"/>
          <w:sz w:val="21"/>
          <w:szCs w:val="21"/>
        </w:rPr>
        <w:t xml:space="preserve"> </w:t>
      </w:r>
      <w:r w:rsidRPr="0024055D">
        <w:rPr>
          <w:rFonts w:asciiTheme="majorHAnsi" w:hAnsiTheme="majorHAnsi"/>
          <w:sz w:val="21"/>
          <w:szCs w:val="21"/>
        </w:rPr>
        <w:sym w:font="Symbol" w:char="F067"/>
      </w:r>
      <w:r w:rsidRPr="0024055D">
        <w:rPr>
          <w:rFonts w:asciiTheme="majorHAnsi" w:hAnsiTheme="majorHAnsi"/>
          <w:sz w:val="21"/>
          <w:szCs w:val="21"/>
        </w:rPr>
        <w:t>-</w:t>
      </w:r>
      <w:proofErr w:type="spellStart"/>
      <w:r w:rsidRPr="0024055D">
        <w:rPr>
          <w:rFonts w:asciiTheme="majorHAnsi" w:hAnsiTheme="majorHAnsi"/>
          <w:sz w:val="21"/>
          <w:szCs w:val="21"/>
        </w:rPr>
        <w:t>опроміненню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цей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показник</w:t>
      </w:r>
      <w:proofErr w:type="spellEnd"/>
      <w:r w:rsidRPr="0024055D">
        <w:rPr>
          <w:rFonts w:asciiTheme="majorHAnsi" w:hAnsiTheme="majorHAnsi"/>
          <w:sz w:val="21"/>
          <w:szCs w:val="21"/>
        </w:rPr>
        <w:t xml:space="preserve"> для свиней </w:t>
      </w:r>
      <w:proofErr w:type="spellStart"/>
      <w:r w:rsidRPr="0024055D">
        <w:rPr>
          <w:rFonts w:asciiTheme="majorHAnsi" w:hAnsiTheme="majorHAnsi"/>
          <w:sz w:val="21"/>
          <w:szCs w:val="21"/>
        </w:rPr>
        <w:t>дорівнює</w:t>
      </w:r>
      <w:proofErr w:type="spellEnd"/>
      <w:r w:rsidRPr="0024055D">
        <w:rPr>
          <w:rFonts w:asciiTheme="majorHAnsi" w:hAnsiTheme="majorHAnsi"/>
          <w:sz w:val="21"/>
          <w:szCs w:val="21"/>
        </w:rPr>
        <w:t xml:space="preserve"> 0,60-0,68, для </w:t>
      </w:r>
      <w:proofErr w:type="spellStart"/>
      <w:r w:rsidRPr="0024055D">
        <w:rPr>
          <w:rFonts w:asciiTheme="majorHAnsi" w:hAnsiTheme="majorHAnsi"/>
          <w:sz w:val="21"/>
          <w:szCs w:val="21"/>
        </w:rPr>
        <w:t>овець</w:t>
      </w:r>
      <w:proofErr w:type="spellEnd"/>
      <w:r w:rsidRPr="0024055D">
        <w:rPr>
          <w:rFonts w:asciiTheme="majorHAnsi" w:hAnsiTheme="majorHAnsi"/>
          <w:sz w:val="21"/>
          <w:szCs w:val="21"/>
        </w:rPr>
        <w:t xml:space="preserve"> 0,58-0,63 і для </w:t>
      </w:r>
      <w:proofErr w:type="spellStart"/>
      <w:r w:rsidRPr="0024055D">
        <w:rPr>
          <w:rFonts w:asciiTheme="majorHAnsi" w:hAnsiTheme="majorHAnsi"/>
          <w:sz w:val="21"/>
          <w:szCs w:val="21"/>
        </w:rPr>
        <w:t>великої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рогатої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худоби</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ослів</w:t>
      </w:r>
      <w:proofErr w:type="spellEnd"/>
      <w:r w:rsidRPr="0024055D">
        <w:rPr>
          <w:rFonts w:asciiTheme="majorHAnsi" w:hAnsiTheme="majorHAnsi"/>
          <w:sz w:val="21"/>
          <w:szCs w:val="21"/>
        </w:rPr>
        <w:t xml:space="preserve"> 0,40-0,50. </w:t>
      </w:r>
    </w:p>
    <w:p w14:paraId="06107FFC" w14:textId="77777777" w:rsidR="00430679" w:rsidRPr="0024055D" w:rsidRDefault="00430679" w:rsidP="00430679">
      <w:pPr>
        <w:shd w:val="clear" w:color="auto" w:fill="FFFFFF"/>
        <w:ind w:firstLine="720"/>
        <w:jc w:val="both"/>
        <w:rPr>
          <w:rFonts w:asciiTheme="majorHAnsi" w:hAnsiTheme="majorHAnsi"/>
          <w:sz w:val="21"/>
          <w:szCs w:val="21"/>
          <w:lang w:val="uk-UA"/>
        </w:rPr>
      </w:pPr>
    </w:p>
    <w:p w14:paraId="420AA7F6" w14:textId="77777777" w:rsidR="00430679" w:rsidRPr="0024055D" w:rsidRDefault="00430679" w:rsidP="00430679">
      <w:pPr>
        <w:shd w:val="clear" w:color="auto" w:fill="FFFFFF"/>
        <w:ind w:firstLine="363"/>
        <w:jc w:val="center"/>
        <w:rPr>
          <w:rFonts w:asciiTheme="majorHAnsi" w:hAnsiTheme="majorHAnsi"/>
          <w:sz w:val="21"/>
          <w:szCs w:val="21"/>
        </w:rPr>
      </w:pPr>
      <w:proofErr w:type="spellStart"/>
      <w:r w:rsidRPr="0024055D">
        <w:rPr>
          <w:rFonts w:asciiTheme="majorHAnsi" w:hAnsiTheme="majorHAnsi"/>
          <w:sz w:val="21"/>
          <w:szCs w:val="21"/>
        </w:rPr>
        <w:t>Таблиця</w:t>
      </w:r>
      <w:proofErr w:type="spellEnd"/>
      <w:r w:rsidRPr="0024055D">
        <w:rPr>
          <w:rFonts w:asciiTheme="majorHAnsi" w:hAnsiTheme="majorHAnsi"/>
          <w:sz w:val="21"/>
          <w:szCs w:val="21"/>
        </w:rPr>
        <w:t xml:space="preserve"> </w:t>
      </w:r>
      <w:r w:rsidRPr="0024055D">
        <w:rPr>
          <w:rFonts w:asciiTheme="majorHAnsi" w:hAnsiTheme="majorHAnsi"/>
          <w:sz w:val="21"/>
          <w:szCs w:val="21"/>
          <w:lang w:val="uk-UA"/>
        </w:rPr>
        <w:t>2</w:t>
      </w:r>
      <w:r w:rsidRPr="0024055D">
        <w:rPr>
          <w:rFonts w:asciiTheme="majorHAnsi" w:hAnsiTheme="majorHAnsi"/>
          <w:sz w:val="21"/>
          <w:szCs w:val="21"/>
        </w:rPr>
        <w:t>.</w:t>
      </w:r>
      <w:r w:rsidRPr="0024055D">
        <w:rPr>
          <w:rFonts w:asciiTheme="majorHAnsi" w:hAnsiTheme="majorHAnsi"/>
          <w:sz w:val="21"/>
          <w:szCs w:val="21"/>
          <w:lang w:val="uk-UA"/>
        </w:rPr>
        <w:t>1</w:t>
      </w:r>
      <w:r w:rsidRPr="0024055D">
        <w:rPr>
          <w:rFonts w:asciiTheme="majorHAnsi" w:hAnsiTheme="majorHAnsi"/>
          <w:sz w:val="21"/>
          <w:szCs w:val="21"/>
        </w:rPr>
        <w:t xml:space="preserve"> – </w:t>
      </w:r>
      <w:proofErr w:type="spellStart"/>
      <w:r w:rsidRPr="0024055D">
        <w:rPr>
          <w:rFonts w:asciiTheme="majorHAnsi" w:hAnsiTheme="majorHAnsi"/>
          <w:sz w:val="21"/>
          <w:szCs w:val="21"/>
        </w:rPr>
        <w:t>Напівлетальні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дози</w:t>
      </w:r>
      <w:proofErr w:type="spellEnd"/>
      <w:r w:rsidRPr="0024055D">
        <w:rPr>
          <w:rFonts w:asciiTheme="majorHAnsi" w:hAnsiTheme="majorHAnsi"/>
          <w:sz w:val="21"/>
          <w:szCs w:val="21"/>
        </w:rPr>
        <w:t xml:space="preserve"> </w:t>
      </w:r>
      <w:r w:rsidRPr="0024055D">
        <w:rPr>
          <w:rFonts w:asciiTheme="majorHAnsi" w:hAnsiTheme="majorHAnsi"/>
          <w:sz w:val="21"/>
          <w:szCs w:val="21"/>
        </w:rPr>
        <w:sym w:font="Symbol" w:char="F067"/>
      </w:r>
      <w:r w:rsidRPr="0024055D">
        <w:rPr>
          <w:rFonts w:asciiTheme="majorHAnsi" w:hAnsiTheme="majorHAnsi"/>
          <w:sz w:val="21"/>
          <w:szCs w:val="21"/>
        </w:rPr>
        <w:t xml:space="preserve">- </w:t>
      </w:r>
      <w:proofErr w:type="spellStart"/>
      <w:r w:rsidRPr="0024055D">
        <w:rPr>
          <w:rFonts w:asciiTheme="majorHAnsi" w:hAnsiTheme="majorHAnsi"/>
          <w:sz w:val="21"/>
          <w:szCs w:val="21"/>
        </w:rPr>
        <w:t>випромінювань</w:t>
      </w:r>
      <w:proofErr w:type="spellEnd"/>
      <w:r w:rsidRPr="0024055D">
        <w:rPr>
          <w:rFonts w:asciiTheme="majorHAnsi" w:hAnsiTheme="majorHAnsi"/>
          <w:sz w:val="21"/>
          <w:szCs w:val="21"/>
        </w:rPr>
        <w:t xml:space="preserve"> для </w:t>
      </w:r>
      <w:proofErr w:type="spellStart"/>
      <w:r w:rsidRPr="0024055D">
        <w:rPr>
          <w:rFonts w:asciiTheme="majorHAnsi" w:hAnsiTheme="majorHAnsi"/>
          <w:sz w:val="21"/>
          <w:szCs w:val="21"/>
        </w:rPr>
        <w:t>сільськогосподарських</w:t>
      </w:r>
      <w:proofErr w:type="spellEnd"/>
      <w:r w:rsidRPr="0024055D">
        <w:rPr>
          <w:rFonts w:asciiTheme="majorHAnsi" w:hAnsiTheme="majorHAnsi"/>
          <w:sz w:val="21"/>
          <w:szCs w:val="21"/>
        </w:rPr>
        <w:t xml:space="preserve"> тварин</w:t>
      </w:r>
    </w:p>
    <w:p w14:paraId="2DDA51CC" w14:textId="77777777" w:rsidR="00430679" w:rsidRPr="0024055D" w:rsidRDefault="00430679" w:rsidP="00430679">
      <w:pPr>
        <w:shd w:val="clear" w:color="auto" w:fill="FFFFFF"/>
        <w:ind w:firstLine="363"/>
        <w:jc w:val="center"/>
        <w:rPr>
          <w:rFonts w:asciiTheme="majorHAnsi" w:hAnsiTheme="majorHAnsi"/>
          <w:sz w:val="21"/>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0"/>
        <w:gridCol w:w="1980"/>
        <w:gridCol w:w="1620"/>
        <w:gridCol w:w="1620"/>
      </w:tblGrid>
      <w:tr w:rsidR="00430679" w:rsidRPr="0024055D" w14:paraId="623FA8BE" w14:textId="77777777" w:rsidTr="00A75D02">
        <w:trPr>
          <w:cantSplit/>
          <w:trHeight w:val="510"/>
        </w:trPr>
        <w:tc>
          <w:tcPr>
            <w:tcW w:w="1800" w:type="dxa"/>
            <w:vMerge w:val="restart"/>
            <w:tcBorders>
              <w:top w:val="single" w:sz="4" w:space="0" w:color="auto"/>
              <w:left w:val="single" w:sz="4" w:space="0" w:color="auto"/>
              <w:bottom w:val="single" w:sz="4" w:space="0" w:color="auto"/>
              <w:right w:val="single" w:sz="4" w:space="0" w:color="auto"/>
            </w:tcBorders>
          </w:tcPr>
          <w:p w14:paraId="2B80D940" w14:textId="77777777" w:rsidR="00430679" w:rsidRPr="0024055D" w:rsidRDefault="00430679" w:rsidP="00A75D02">
            <w:pPr>
              <w:shd w:val="clear" w:color="auto" w:fill="FFFFFF"/>
              <w:ind w:firstLine="363"/>
              <w:jc w:val="center"/>
              <w:rPr>
                <w:rFonts w:asciiTheme="majorHAnsi" w:hAnsiTheme="majorHAnsi"/>
                <w:sz w:val="22"/>
                <w:szCs w:val="22"/>
              </w:rPr>
            </w:pPr>
          </w:p>
          <w:p w14:paraId="091B3370" w14:textId="77777777" w:rsidR="00430679" w:rsidRPr="0024055D" w:rsidRDefault="00430679" w:rsidP="00A75D02">
            <w:pPr>
              <w:shd w:val="clear" w:color="auto" w:fill="FFFFFF"/>
              <w:jc w:val="both"/>
              <w:rPr>
                <w:rFonts w:asciiTheme="majorHAnsi" w:hAnsiTheme="majorHAnsi"/>
                <w:sz w:val="22"/>
                <w:szCs w:val="22"/>
              </w:rPr>
            </w:pPr>
            <w:r w:rsidRPr="0024055D">
              <w:rPr>
                <w:rFonts w:asciiTheme="majorHAnsi" w:hAnsiTheme="majorHAnsi"/>
                <w:sz w:val="22"/>
                <w:szCs w:val="22"/>
              </w:rPr>
              <w:t xml:space="preserve">Вид </w:t>
            </w:r>
            <w:proofErr w:type="spellStart"/>
            <w:r w:rsidRPr="0024055D">
              <w:rPr>
                <w:rFonts w:asciiTheme="majorHAnsi" w:hAnsiTheme="majorHAnsi"/>
                <w:sz w:val="22"/>
                <w:szCs w:val="22"/>
              </w:rPr>
              <w:t>тварини</w:t>
            </w:r>
            <w:proofErr w:type="spellEnd"/>
          </w:p>
        </w:tc>
        <w:tc>
          <w:tcPr>
            <w:tcW w:w="1620" w:type="dxa"/>
            <w:vMerge w:val="restart"/>
            <w:tcBorders>
              <w:top w:val="single" w:sz="4" w:space="0" w:color="auto"/>
              <w:left w:val="single" w:sz="4" w:space="0" w:color="auto"/>
              <w:bottom w:val="single" w:sz="4" w:space="0" w:color="auto"/>
              <w:right w:val="single" w:sz="4" w:space="0" w:color="auto"/>
            </w:tcBorders>
          </w:tcPr>
          <w:p w14:paraId="7390F23A" w14:textId="77777777" w:rsidR="00430679" w:rsidRPr="0024055D" w:rsidRDefault="00430679" w:rsidP="00A75D02">
            <w:pPr>
              <w:shd w:val="clear" w:color="auto" w:fill="FFFFFF"/>
              <w:jc w:val="center"/>
              <w:rPr>
                <w:rFonts w:asciiTheme="majorHAnsi" w:hAnsiTheme="majorHAnsi"/>
                <w:sz w:val="22"/>
                <w:szCs w:val="22"/>
              </w:rPr>
            </w:pPr>
          </w:p>
          <w:p w14:paraId="1AA99129" w14:textId="77777777" w:rsidR="00430679" w:rsidRPr="0024055D" w:rsidRDefault="00430679" w:rsidP="00A75D02">
            <w:pPr>
              <w:shd w:val="clear" w:color="auto" w:fill="FFFFFF"/>
              <w:jc w:val="both"/>
              <w:rPr>
                <w:rFonts w:asciiTheme="majorHAnsi" w:hAnsiTheme="majorHAnsi"/>
                <w:sz w:val="22"/>
                <w:szCs w:val="22"/>
              </w:rPr>
            </w:pPr>
            <w:proofErr w:type="spellStart"/>
            <w:r w:rsidRPr="0024055D">
              <w:rPr>
                <w:rFonts w:asciiTheme="majorHAnsi" w:hAnsiTheme="majorHAnsi"/>
                <w:sz w:val="22"/>
                <w:szCs w:val="22"/>
              </w:rPr>
              <w:t>Потужність</w:t>
            </w:r>
            <w:proofErr w:type="spellEnd"/>
          </w:p>
        </w:tc>
        <w:tc>
          <w:tcPr>
            <w:tcW w:w="3600" w:type="dxa"/>
            <w:gridSpan w:val="2"/>
            <w:tcBorders>
              <w:top w:val="single" w:sz="4" w:space="0" w:color="auto"/>
              <w:left w:val="single" w:sz="4" w:space="0" w:color="auto"/>
              <w:bottom w:val="single" w:sz="4" w:space="0" w:color="auto"/>
              <w:right w:val="single" w:sz="4" w:space="0" w:color="auto"/>
            </w:tcBorders>
          </w:tcPr>
          <w:p w14:paraId="76328F8F" w14:textId="77777777" w:rsidR="00430679" w:rsidRPr="0024055D" w:rsidRDefault="00430679" w:rsidP="00A75D02">
            <w:pPr>
              <w:shd w:val="clear" w:color="auto" w:fill="FFFFFF"/>
              <w:jc w:val="center"/>
              <w:rPr>
                <w:rFonts w:asciiTheme="majorHAnsi" w:hAnsiTheme="majorHAnsi"/>
                <w:sz w:val="22"/>
                <w:szCs w:val="22"/>
                <w:vertAlign w:val="subscript"/>
              </w:rPr>
            </w:pPr>
            <w:r w:rsidRPr="0024055D">
              <w:rPr>
                <w:rFonts w:asciiTheme="majorHAnsi" w:hAnsiTheme="majorHAnsi"/>
                <w:sz w:val="22"/>
                <w:szCs w:val="22"/>
              </w:rPr>
              <w:t>ЛД</w:t>
            </w:r>
            <w:r w:rsidRPr="0024055D">
              <w:rPr>
                <w:rFonts w:asciiTheme="majorHAnsi" w:hAnsiTheme="majorHAnsi"/>
                <w:sz w:val="22"/>
                <w:szCs w:val="22"/>
                <w:vertAlign w:val="subscript"/>
              </w:rPr>
              <w:t>50/30</w:t>
            </w:r>
          </w:p>
        </w:tc>
        <w:tc>
          <w:tcPr>
            <w:tcW w:w="1620" w:type="dxa"/>
            <w:vMerge w:val="restart"/>
            <w:tcBorders>
              <w:top w:val="single" w:sz="4" w:space="0" w:color="auto"/>
              <w:left w:val="single" w:sz="4" w:space="0" w:color="auto"/>
              <w:bottom w:val="single" w:sz="4" w:space="0" w:color="auto"/>
              <w:right w:val="single" w:sz="4" w:space="0" w:color="auto"/>
            </w:tcBorders>
          </w:tcPr>
          <w:p w14:paraId="0CBA4D99" w14:textId="77777777" w:rsidR="00430679" w:rsidRPr="0024055D" w:rsidRDefault="00430679" w:rsidP="00A75D02">
            <w:pPr>
              <w:shd w:val="clear" w:color="auto" w:fill="FFFFFF"/>
              <w:jc w:val="both"/>
              <w:rPr>
                <w:rFonts w:asciiTheme="majorHAnsi" w:hAnsiTheme="majorHAnsi"/>
                <w:sz w:val="22"/>
                <w:szCs w:val="22"/>
              </w:rPr>
            </w:pPr>
            <w:proofErr w:type="spellStart"/>
            <w:r w:rsidRPr="0024055D">
              <w:rPr>
                <w:rFonts w:asciiTheme="majorHAnsi" w:hAnsiTheme="majorHAnsi"/>
                <w:sz w:val="22"/>
                <w:szCs w:val="22"/>
              </w:rPr>
              <w:t>Середня</w:t>
            </w:r>
            <w:proofErr w:type="spellEnd"/>
            <w:r w:rsidRPr="0024055D">
              <w:rPr>
                <w:rFonts w:asciiTheme="majorHAnsi" w:hAnsiTheme="majorHAnsi"/>
                <w:sz w:val="22"/>
                <w:szCs w:val="22"/>
              </w:rPr>
              <w:t xml:space="preserve"> </w:t>
            </w:r>
            <w:proofErr w:type="spellStart"/>
            <w:r w:rsidRPr="0024055D">
              <w:rPr>
                <w:rFonts w:asciiTheme="majorHAnsi" w:hAnsiTheme="majorHAnsi"/>
                <w:sz w:val="22"/>
                <w:szCs w:val="22"/>
              </w:rPr>
              <w:t>тривалість</w:t>
            </w:r>
            <w:proofErr w:type="spellEnd"/>
            <w:r w:rsidRPr="0024055D">
              <w:rPr>
                <w:rFonts w:asciiTheme="majorHAnsi" w:hAnsiTheme="majorHAnsi"/>
                <w:sz w:val="22"/>
                <w:szCs w:val="22"/>
              </w:rPr>
              <w:t xml:space="preserve"> </w:t>
            </w:r>
            <w:proofErr w:type="spellStart"/>
            <w:r w:rsidRPr="0024055D">
              <w:rPr>
                <w:rFonts w:asciiTheme="majorHAnsi" w:hAnsiTheme="majorHAnsi"/>
                <w:sz w:val="22"/>
                <w:szCs w:val="22"/>
              </w:rPr>
              <w:t>життя</w:t>
            </w:r>
            <w:proofErr w:type="spellEnd"/>
            <w:r w:rsidRPr="0024055D">
              <w:rPr>
                <w:rFonts w:asciiTheme="majorHAnsi" w:hAnsiTheme="majorHAnsi"/>
                <w:sz w:val="22"/>
                <w:szCs w:val="22"/>
              </w:rPr>
              <w:t>, доба</w:t>
            </w:r>
          </w:p>
        </w:tc>
      </w:tr>
      <w:tr w:rsidR="00430679" w:rsidRPr="0024055D" w14:paraId="2AE361FC" w14:textId="77777777" w:rsidTr="00A75D02">
        <w:trPr>
          <w:cantSplit/>
          <w:trHeight w:val="866"/>
        </w:trPr>
        <w:tc>
          <w:tcPr>
            <w:tcW w:w="1800" w:type="dxa"/>
            <w:vMerge/>
            <w:tcBorders>
              <w:top w:val="single" w:sz="4" w:space="0" w:color="auto"/>
              <w:left w:val="single" w:sz="4" w:space="0" w:color="auto"/>
              <w:bottom w:val="single" w:sz="4" w:space="0" w:color="auto"/>
              <w:right w:val="single" w:sz="4" w:space="0" w:color="auto"/>
            </w:tcBorders>
          </w:tcPr>
          <w:p w14:paraId="3F3969C6" w14:textId="77777777" w:rsidR="00430679" w:rsidRPr="0024055D" w:rsidRDefault="00430679" w:rsidP="00A75D02">
            <w:pPr>
              <w:shd w:val="clear" w:color="auto" w:fill="FFFFFF"/>
              <w:ind w:firstLine="363"/>
              <w:jc w:val="center"/>
              <w:rPr>
                <w:rFonts w:asciiTheme="majorHAnsi" w:hAnsiTheme="majorHAnsi"/>
                <w:sz w:val="22"/>
                <w:szCs w:val="22"/>
              </w:rPr>
            </w:pPr>
          </w:p>
        </w:tc>
        <w:tc>
          <w:tcPr>
            <w:tcW w:w="1620" w:type="dxa"/>
            <w:vMerge/>
            <w:tcBorders>
              <w:top w:val="single" w:sz="4" w:space="0" w:color="auto"/>
              <w:left w:val="single" w:sz="4" w:space="0" w:color="auto"/>
              <w:bottom w:val="single" w:sz="4" w:space="0" w:color="auto"/>
              <w:right w:val="single" w:sz="4" w:space="0" w:color="auto"/>
            </w:tcBorders>
          </w:tcPr>
          <w:p w14:paraId="189BA839" w14:textId="77777777" w:rsidR="00430679" w:rsidRPr="0024055D" w:rsidRDefault="00430679" w:rsidP="00A75D02">
            <w:pPr>
              <w:shd w:val="clear" w:color="auto" w:fill="FFFFFF"/>
              <w:jc w:val="center"/>
              <w:rPr>
                <w:rFonts w:asciiTheme="majorHAnsi" w:hAnsiTheme="majorHAnsi"/>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6915DA3" w14:textId="77777777" w:rsidR="00430679" w:rsidRPr="0024055D" w:rsidRDefault="00430679" w:rsidP="00A75D02">
            <w:pPr>
              <w:shd w:val="clear" w:color="auto" w:fill="FFFFFF"/>
              <w:jc w:val="both"/>
              <w:rPr>
                <w:rFonts w:asciiTheme="majorHAnsi" w:hAnsiTheme="majorHAnsi"/>
                <w:sz w:val="22"/>
                <w:szCs w:val="22"/>
              </w:rPr>
            </w:pPr>
            <w:r w:rsidRPr="0024055D">
              <w:rPr>
                <w:rFonts w:asciiTheme="majorHAnsi" w:hAnsiTheme="majorHAnsi"/>
                <w:sz w:val="22"/>
                <w:szCs w:val="22"/>
              </w:rPr>
              <w:t xml:space="preserve">Доза у </w:t>
            </w:r>
            <w:proofErr w:type="spellStart"/>
            <w:r w:rsidRPr="0024055D">
              <w:rPr>
                <w:rFonts w:asciiTheme="majorHAnsi" w:hAnsiTheme="majorHAnsi"/>
                <w:sz w:val="22"/>
                <w:szCs w:val="22"/>
              </w:rPr>
              <w:t>повітрі</w:t>
            </w:r>
            <w:proofErr w:type="spellEnd"/>
            <w:r w:rsidRPr="0024055D">
              <w:rPr>
                <w:rFonts w:asciiTheme="majorHAnsi" w:hAnsiTheme="majorHAnsi"/>
                <w:sz w:val="22"/>
                <w:szCs w:val="22"/>
              </w:rPr>
              <w:t xml:space="preserve"> по </w:t>
            </w:r>
            <w:proofErr w:type="spellStart"/>
            <w:r w:rsidRPr="0024055D">
              <w:rPr>
                <w:rFonts w:asciiTheme="majorHAnsi" w:hAnsiTheme="majorHAnsi"/>
                <w:sz w:val="22"/>
                <w:szCs w:val="22"/>
              </w:rPr>
              <w:t>середній</w:t>
            </w:r>
            <w:proofErr w:type="spellEnd"/>
            <w:r w:rsidRPr="0024055D">
              <w:rPr>
                <w:rFonts w:asciiTheme="majorHAnsi" w:hAnsiTheme="majorHAnsi"/>
                <w:sz w:val="22"/>
                <w:szCs w:val="22"/>
              </w:rPr>
              <w:t xml:space="preserve"> </w:t>
            </w:r>
            <w:proofErr w:type="spellStart"/>
            <w:r w:rsidRPr="0024055D">
              <w:rPr>
                <w:rFonts w:asciiTheme="majorHAnsi" w:hAnsiTheme="majorHAnsi"/>
                <w:sz w:val="22"/>
                <w:szCs w:val="22"/>
              </w:rPr>
              <w:t>лінії</w:t>
            </w:r>
            <w:proofErr w:type="spellEnd"/>
            <w:r w:rsidRPr="0024055D">
              <w:rPr>
                <w:rFonts w:asciiTheme="majorHAnsi" w:hAnsiTheme="majorHAnsi"/>
                <w:sz w:val="22"/>
                <w:szCs w:val="22"/>
              </w:rPr>
              <w:t xml:space="preserve"> </w:t>
            </w:r>
            <w:proofErr w:type="spellStart"/>
            <w:r w:rsidRPr="0024055D">
              <w:rPr>
                <w:rFonts w:asciiTheme="majorHAnsi" w:hAnsiTheme="majorHAnsi"/>
                <w:sz w:val="22"/>
                <w:szCs w:val="22"/>
              </w:rPr>
              <w:t>тварини</w:t>
            </w:r>
            <w:proofErr w:type="spellEnd"/>
            <w:r w:rsidRPr="0024055D">
              <w:rPr>
                <w:rFonts w:asciiTheme="majorHAnsi" w:hAnsiTheme="majorHAnsi"/>
                <w:sz w:val="22"/>
                <w:szCs w:val="22"/>
              </w:rPr>
              <w:t>, Р</w:t>
            </w:r>
          </w:p>
        </w:tc>
        <w:tc>
          <w:tcPr>
            <w:tcW w:w="1620" w:type="dxa"/>
            <w:tcBorders>
              <w:top w:val="single" w:sz="4" w:space="0" w:color="auto"/>
              <w:left w:val="single" w:sz="4" w:space="0" w:color="auto"/>
              <w:bottom w:val="single" w:sz="4" w:space="0" w:color="auto"/>
              <w:right w:val="single" w:sz="4" w:space="0" w:color="auto"/>
            </w:tcBorders>
          </w:tcPr>
          <w:p w14:paraId="31C20245" w14:textId="77777777" w:rsidR="00430679" w:rsidRPr="0024055D" w:rsidRDefault="00430679" w:rsidP="00A75D02">
            <w:pPr>
              <w:shd w:val="clear" w:color="auto" w:fill="FFFFFF"/>
              <w:jc w:val="both"/>
              <w:rPr>
                <w:rFonts w:asciiTheme="majorHAnsi" w:hAnsiTheme="majorHAnsi"/>
                <w:sz w:val="22"/>
                <w:szCs w:val="22"/>
              </w:rPr>
            </w:pPr>
            <w:proofErr w:type="spellStart"/>
            <w:r w:rsidRPr="0024055D">
              <w:rPr>
                <w:rFonts w:asciiTheme="majorHAnsi" w:hAnsiTheme="majorHAnsi"/>
                <w:sz w:val="22"/>
                <w:szCs w:val="22"/>
              </w:rPr>
              <w:t>Тканинна</w:t>
            </w:r>
            <w:proofErr w:type="spellEnd"/>
            <w:r w:rsidRPr="0024055D">
              <w:rPr>
                <w:rFonts w:asciiTheme="majorHAnsi" w:hAnsiTheme="majorHAnsi"/>
                <w:sz w:val="22"/>
                <w:szCs w:val="22"/>
              </w:rPr>
              <w:t xml:space="preserve"> </w:t>
            </w:r>
            <w:proofErr w:type="spellStart"/>
            <w:r w:rsidRPr="0024055D">
              <w:rPr>
                <w:rFonts w:asciiTheme="majorHAnsi" w:hAnsiTheme="majorHAnsi"/>
                <w:sz w:val="22"/>
                <w:szCs w:val="22"/>
              </w:rPr>
              <w:t>поглинена</w:t>
            </w:r>
            <w:proofErr w:type="spellEnd"/>
            <w:r w:rsidRPr="0024055D">
              <w:rPr>
                <w:rFonts w:asciiTheme="majorHAnsi" w:hAnsiTheme="majorHAnsi"/>
                <w:sz w:val="22"/>
                <w:szCs w:val="22"/>
              </w:rPr>
              <w:t xml:space="preserve"> доза, Гр</w:t>
            </w:r>
          </w:p>
        </w:tc>
        <w:tc>
          <w:tcPr>
            <w:tcW w:w="1620" w:type="dxa"/>
            <w:vMerge/>
            <w:tcBorders>
              <w:top w:val="single" w:sz="4" w:space="0" w:color="auto"/>
              <w:left w:val="single" w:sz="4" w:space="0" w:color="auto"/>
              <w:bottom w:val="single" w:sz="4" w:space="0" w:color="auto"/>
              <w:right w:val="single" w:sz="4" w:space="0" w:color="auto"/>
            </w:tcBorders>
          </w:tcPr>
          <w:p w14:paraId="7ADDD28D" w14:textId="77777777" w:rsidR="00430679" w:rsidRPr="0024055D" w:rsidRDefault="00430679" w:rsidP="00A75D02">
            <w:pPr>
              <w:shd w:val="clear" w:color="auto" w:fill="FFFFFF"/>
              <w:jc w:val="both"/>
              <w:rPr>
                <w:rFonts w:asciiTheme="majorHAnsi" w:hAnsiTheme="majorHAnsi"/>
                <w:sz w:val="22"/>
                <w:szCs w:val="22"/>
              </w:rPr>
            </w:pPr>
          </w:p>
        </w:tc>
      </w:tr>
      <w:tr w:rsidR="00430679" w:rsidRPr="0024055D" w14:paraId="0321C557" w14:textId="77777777" w:rsidTr="00A75D02">
        <w:trPr>
          <w:trHeight w:val="570"/>
        </w:trPr>
        <w:tc>
          <w:tcPr>
            <w:tcW w:w="1800" w:type="dxa"/>
            <w:tcBorders>
              <w:top w:val="single" w:sz="4" w:space="0" w:color="auto"/>
              <w:left w:val="single" w:sz="4" w:space="0" w:color="auto"/>
              <w:bottom w:val="single" w:sz="4" w:space="0" w:color="auto"/>
              <w:right w:val="single" w:sz="4" w:space="0" w:color="auto"/>
            </w:tcBorders>
          </w:tcPr>
          <w:p w14:paraId="7032D6A3" w14:textId="77777777" w:rsidR="00430679" w:rsidRPr="0024055D" w:rsidRDefault="00430679" w:rsidP="00A75D02">
            <w:pPr>
              <w:shd w:val="clear" w:color="auto" w:fill="FFFFFF"/>
              <w:rPr>
                <w:rFonts w:asciiTheme="majorHAnsi" w:hAnsiTheme="majorHAnsi"/>
                <w:sz w:val="22"/>
                <w:szCs w:val="22"/>
              </w:rPr>
            </w:pPr>
            <w:r w:rsidRPr="0024055D">
              <w:rPr>
                <w:rFonts w:asciiTheme="majorHAnsi" w:hAnsiTheme="majorHAnsi"/>
                <w:sz w:val="22"/>
                <w:szCs w:val="22"/>
              </w:rPr>
              <w:t>Велика рогата худоба</w:t>
            </w:r>
          </w:p>
        </w:tc>
        <w:tc>
          <w:tcPr>
            <w:tcW w:w="1620" w:type="dxa"/>
            <w:tcBorders>
              <w:top w:val="single" w:sz="4" w:space="0" w:color="auto"/>
              <w:left w:val="single" w:sz="4" w:space="0" w:color="auto"/>
              <w:bottom w:val="single" w:sz="4" w:space="0" w:color="auto"/>
              <w:right w:val="single" w:sz="4" w:space="0" w:color="auto"/>
            </w:tcBorders>
          </w:tcPr>
          <w:p w14:paraId="6961201A" w14:textId="77777777" w:rsidR="00430679" w:rsidRPr="0024055D" w:rsidRDefault="00430679" w:rsidP="00A75D02">
            <w:pPr>
              <w:shd w:val="clear" w:color="auto" w:fill="FFFFFF"/>
              <w:tabs>
                <w:tab w:val="left" w:pos="195"/>
              </w:tabs>
              <w:jc w:val="center"/>
              <w:rPr>
                <w:rFonts w:asciiTheme="majorHAnsi" w:hAnsiTheme="majorHAnsi"/>
                <w:sz w:val="22"/>
                <w:szCs w:val="22"/>
              </w:rPr>
            </w:pPr>
            <w:r w:rsidRPr="0024055D">
              <w:rPr>
                <w:rFonts w:asciiTheme="majorHAnsi" w:hAnsiTheme="majorHAnsi"/>
                <w:sz w:val="22"/>
                <w:szCs w:val="22"/>
              </w:rPr>
              <w:t>0,9-6,6</w:t>
            </w:r>
          </w:p>
        </w:tc>
        <w:tc>
          <w:tcPr>
            <w:tcW w:w="1980" w:type="dxa"/>
            <w:tcBorders>
              <w:top w:val="single" w:sz="4" w:space="0" w:color="auto"/>
              <w:left w:val="single" w:sz="4" w:space="0" w:color="auto"/>
              <w:bottom w:val="single" w:sz="4" w:space="0" w:color="auto"/>
              <w:right w:val="single" w:sz="4" w:space="0" w:color="auto"/>
            </w:tcBorders>
          </w:tcPr>
          <w:p w14:paraId="4E196D12"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200-543</w:t>
            </w:r>
          </w:p>
        </w:tc>
        <w:tc>
          <w:tcPr>
            <w:tcW w:w="1620" w:type="dxa"/>
            <w:tcBorders>
              <w:top w:val="single" w:sz="4" w:space="0" w:color="auto"/>
              <w:left w:val="single" w:sz="4" w:space="0" w:color="auto"/>
              <w:bottom w:val="single" w:sz="4" w:space="0" w:color="auto"/>
              <w:right w:val="single" w:sz="4" w:space="0" w:color="auto"/>
            </w:tcBorders>
          </w:tcPr>
          <w:p w14:paraId="407A2D65"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1,25-1,60</w:t>
            </w:r>
          </w:p>
        </w:tc>
        <w:tc>
          <w:tcPr>
            <w:tcW w:w="1620" w:type="dxa"/>
            <w:tcBorders>
              <w:top w:val="single" w:sz="4" w:space="0" w:color="auto"/>
              <w:left w:val="single" w:sz="4" w:space="0" w:color="auto"/>
              <w:bottom w:val="single" w:sz="4" w:space="0" w:color="auto"/>
              <w:right w:val="single" w:sz="4" w:space="0" w:color="auto"/>
            </w:tcBorders>
          </w:tcPr>
          <w:p w14:paraId="2A2C5E13"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20</w:t>
            </w:r>
          </w:p>
        </w:tc>
      </w:tr>
      <w:tr w:rsidR="00430679" w:rsidRPr="0024055D" w14:paraId="6B77590B" w14:textId="77777777" w:rsidTr="00A75D02">
        <w:trPr>
          <w:trHeight w:val="440"/>
        </w:trPr>
        <w:tc>
          <w:tcPr>
            <w:tcW w:w="1800" w:type="dxa"/>
            <w:tcBorders>
              <w:top w:val="single" w:sz="4" w:space="0" w:color="auto"/>
              <w:left w:val="single" w:sz="4" w:space="0" w:color="auto"/>
              <w:bottom w:val="single" w:sz="4" w:space="0" w:color="auto"/>
              <w:right w:val="single" w:sz="4" w:space="0" w:color="auto"/>
            </w:tcBorders>
          </w:tcPr>
          <w:p w14:paraId="419C4431" w14:textId="77777777" w:rsidR="00430679" w:rsidRPr="0024055D" w:rsidRDefault="00430679" w:rsidP="00A75D02">
            <w:pPr>
              <w:shd w:val="clear" w:color="auto" w:fill="FFFFFF"/>
              <w:jc w:val="both"/>
              <w:rPr>
                <w:rFonts w:asciiTheme="majorHAnsi" w:hAnsiTheme="majorHAnsi"/>
                <w:sz w:val="22"/>
                <w:szCs w:val="22"/>
              </w:rPr>
            </w:pPr>
            <w:proofErr w:type="spellStart"/>
            <w:r w:rsidRPr="0024055D">
              <w:rPr>
                <w:rFonts w:asciiTheme="majorHAnsi" w:hAnsiTheme="majorHAnsi"/>
                <w:sz w:val="22"/>
                <w:szCs w:val="22"/>
              </w:rPr>
              <w:t>Вівці</w:t>
            </w:r>
            <w:proofErr w:type="spellEnd"/>
          </w:p>
        </w:tc>
        <w:tc>
          <w:tcPr>
            <w:tcW w:w="1620" w:type="dxa"/>
            <w:tcBorders>
              <w:top w:val="single" w:sz="4" w:space="0" w:color="auto"/>
              <w:left w:val="single" w:sz="4" w:space="0" w:color="auto"/>
              <w:bottom w:val="single" w:sz="4" w:space="0" w:color="auto"/>
              <w:right w:val="single" w:sz="4" w:space="0" w:color="auto"/>
            </w:tcBorders>
          </w:tcPr>
          <w:p w14:paraId="22F0DE60" w14:textId="77777777" w:rsidR="00430679" w:rsidRPr="0024055D" w:rsidRDefault="00430679" w:rsidP="00A75D02">
            <w:pPr>
              <w:shd w:val="clear" w:color="auto" w:fill="FFFFFF"/>
              <w:tabs>
                <w:tab w:val="left" w:pos="225"/>
              </w:tabs>
              <w:jc w:val="center"/>
              <w:rPr>
                <w:rFonts w:asciiTheme="majorHAnsi" w:hAnsiTheme="majorHAnsi"/>
                <w:sz w:val="22"/>
                <w:szCs w:val="22"/>
              </w:rPr>
            </w:pPr>
            <w:r w:rsidRPr="0024055D">
              <w:rPr>
                <w:rFonts w:asciiTheme="majorHAnsi" w:hAnsiTheme="majorHAnsi"/>
                <w:sz w:val="22"/>
                <w:szCs w:val="22"/>
              </w:rPr>
              <w:t>250-500</w:t>
            </w:r>
          </w:p>
        </w:tc>
        <w:tc>
          <w:tcPr>
            <w:tcW w:w="1980" w:type="dxa"/>
            <w:tcBorders>
              <w:top w:val="single" w:sz="4" w:space="0" w:color="auto"/>
              <w:left w:val="single" w:sz="4" w:space="0" w:color="auto"/>
              <w:bottom w:val="single" w:sz="4" w:space="0" w:color="auto"/>
              <w:right w:val="single" w:sz="4" w:space="0" w:color="auto"/>
            </w:tcBorders>
          </w:tcPr>
          <w:p w14:paraId="0D8FD9CD"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276-352</w:t>
            </w:r>
          </w:p>
        </w:tc>
        <w:tc>
          <w:tcPr>
            <w:tcW w:w="1620" w:type="dxa"/>
            <w:tcBorders>
              <w:top w:val="single" w:sz="4" w:space="0" w:color="auto"/>
              <w:left w:val="single" w:sz="4" w:space="0" w:color="auto"/>
              <w:bottom w:val="single" w:sz="4" w:space="0" w:color="auto"/>
              <w:right w:val="single" w:sz="4" w:space="0" w:color="auto"/>
            </w:tcBorders>
          </w:tcPr>
          <w:p w14:paraId="62A3478A"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1,47</w:t>
            </w:r>
          </w:p>
        </w:tc>
        <w:tc>
          <w:tcPr>
            <w:tcW w:w="1620" w:type="dxa"/>
            <w:tcBorders>
              <w:top w:val="single" w:sz="4" w:space="0" w:color="auto"/>
              <w:left w:val="single" w:sz="4" w:space="0" w:color="auto"/>
              <w:bottom w:val="single" w:sz="4" w:space="0" w:color="auto"/>
              <w:right w:val="single" w:sz="4" w:space="0" w:color="auto"/>
            </w:tcBorders>
          </w:tcPr>
          <w:p w14:paraId="2CFC7092"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w:t>
            </w:r>
          </w:p>
        </w:tc>
      </w:tr>
      <w:tr w:rsidR="00430679" w:rsidRPr="0024055D" w14:paraId="12490EB8" w14:textId="77777777" w:rsidTr="00A75D02">
        <w:trPr>
          <w:trHeight w:val="845"/>
        </w:trPr>
        <w:tc>
          <w:tcPr>
            <w:tcW w:w="1800" w:type="dxa"/>
            <w:tcBorders>
              <w:top w:val="single" w:sz="4" w:space="0" w:color="auto"/>
              <w:left w:val="single" w:sz="4" w:space="0" w:color="auto"/>
              <w:bottom w:val="single" w:sz="4" w:space="0" w:color="auto"/>
              <w:right w:val="single" w:sz="4" w:space="0" w:color="auto"/>
            </w:tcBorders>
          </w:tcPr>
          <w:p w14:paraId="5C9FEA30" w14:textId="77777777" w:rsidR="00430679" w:rsidRPr="0024055D" w:rsidRDefault="00430679" w:rsidP="00A75D02">
            <w:pPr>
              <w:shd w:val="clear" w:color="auto" w:fill="FFFFFF"/>
              <w:jc w:val="both"/>
              <w:rPr>
                <w:rFonts w:asciiTheme="majorHAnsi" w:hAnsiTheme="majorHAnsi"/>
                <w:sz w:val="22"/>
                <w:szCs w:val="22"/>
              </w:rPr>
            </w:pPr>
            <w:proofErr w:type="spellStart"/>
            <w:r w:rsidRPr="0024055D">
              <w:rPr>
                <w:rFonts w:asciiTheme="majorHAnsi" w:hAnsiTheme="majorHAnsi"/>
                <w:sz w:val="22"/>
                <w:szCs w:val="22"/>
              </w:rPr>
              <w:t>Вівці</w:t>
            </w:r>
            <w:proofErr w:type="spellEnd"/>
          </w:p>
        </w:tc>
        <w:tc>
          <w:tcPr>
            <w:tcW w:w="1620" w:type="dxa"/>
            <w:tcBorders>
              <w:top w:val="single" w:sz="4" w:space="0" w:color="auto"/>
              <w:left w:val="single" w:sz="4" w:space="0" w:color="auto"/>
              <w:bottom w:val="single" w:sz="4" w:space="0" w:color="auto"/>
              <w:right w:val="single" w:sz="4" w:space="0" w:color="auto"/>
            </w:tcBorders>
          </w:tcPr>
          <w:p w14:paraId="7DE8228D"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0,5-4,4</w:t>
            </w:r>
          </w:p>
          <w:p w14:paraId="4D8289BC" w14:textId="77777777" w:rsidR="00430679" w:rsidRPr="0024055D" w:rsidRDefault="00430679" w:rsidP="00A75D02">
            <w:pPr>
              <w:shd w:val="clear" w:color="auto" w:fill="FFFFFF"/>
              <w:jc w:val="center"/>
              <w:rPr>
                <w:rFonts w:asciiTheme="majorHAnsi" w:hAnsiTheme="majorHAnsi"/>
                <w:sz w:val="22"/>
                <w:szCs w:val="22"/>
              </w:rPr>
            </w:pPr>
          </w:p>
          <w:p w14:paraId="23EADDB8"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0,033-0,06</w:t>
            </w:r>
          </w:p>
        </w:tc>
        <w:tc>
          <w:tcPr>
            <w:tcW w:w="1980" w:type="dxa"/>
            <w:tcBorders>
              <w:top w:val="single" w:sz="4" w:space="0" w:color="auto"/>
              <w:left w:val="single" w:sz="4" w:space="0" w:color="auto"/>
              <w:bottom w:val="single" w:sz="4" w:space="0" w:color="auto"/>
              <w:right w:val="single" w:sz="4" w:space="0" w:color="auto"/>
            </w:tcBorders>
          </w:tcPr>
          <w:p w14:paraId="0448AF51"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318-363</w:t>
            </w:r>
          </w:p>
          <w:p w14:paraId="737A773C" w14:textId="77777777" w:rsidR="00430679" w:rsidRPr="0024055D" w:rsidRDefault="00430679" w:rsidP="00A75D02">
            <w:pPr>
              <w:shd w:val="clear" w:color="auto" w:fill="FFFFFF"/>
              <w:jc w:val="center"/>
              <w:rPr>
                <w:rFonts w:asciiTheme="majorHAnsi" w:hAnsiTheme="majorHAnsi"/>
                <w:sz w:val="22"/>
                <w:szCs w:val="22"/>
              </w:rPr>
            </w:pPr>
          </w:p>
          <w:p w14:paraId="3C3D3D92"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495-637</w:t>
            </w:r>
          </w:p>
        </w:tc>
        <w:tc>
          <w:tcPr>
            <w:tcW w:w="1620" w:type="dxa"/>
            <w:tcBorders>
              <w:top w:val="single" w:sz="4" w:space="0" w:color="auto"/>
              <w:left w:val="single" w:sz="4" w:space="0" w:color="auto"/>
              <w:bottom w:val="single" w:sz="4" w:space="0" w:color="auto"/>
              <w:right w:val="single" w:sz="4" w:space="0" w:color="auto"/>
            </w:tcBorders>
          </w:tcPr>
          <w:p w14:paraId="146FDEC9"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1,94</w:t>
            </w:r>
          </w:p>
          <w:p w14:paraId="22C28935" w14:textId="77777777" w:rsidR="00430679" w:rsidRPr="0024055D" w:rsidRDefault="00430679" w:rsidP="00A75D02">
            <w:pPr>
              <w:shd w:val="clear" w:color="auto" w:fill="FFFFFF"/>
              <w:jc w:val="center"/>
              <w:rPr>
                <w:rFonts w:asciiTheme="majorHAnsi" w:hAnsiTheme="majorHAnsi"/>
                <w:sz w:val="22"/>
                <w:szCs w:val="22"/>
              </w:rPr>
            </w:pPr>
          </w:p>
          <w:p w14:paraId="1C1674F9"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3,0-3,9</w:t>
            </w:r>
          </w:p>
        </w:tc>
        <w:tc>
          <w:tcPr>
            <w:tcW w:w="1620" w:type="dxa"/>
            <w:tcBorders>
              <w:top w:val="single" w:sz="4" w:space="0" w:color="auto"/>
              <w:left w:val="single" w:sz="4" w:space="0" w:color="auto"/>
              <w:bottom w:val="single" w:sz="4" w:space="0" w:color="auto"/>
              <w:right w:val="single" w:sz="4" w:space="0" w:color="auto"/>
            </w:tcBorders>
          </w:tcPr>
          <w:p w14:paraId="24922935"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23</w:t>
            </w:r>
          </w:p>
          <w:p w14:paraId="1643AB4D" w14:textId="77777777" w:rsidR="00430679" w:rsidRPr="0024055D" w:rsidRDefault="00430679" w:rsidP="00A75D02">
            <w:pPr>
              <w:shd w:val="clear" w:color="auto" w:fill="FFFFFF"/>
              <w:jc w:val="center"/>
              <w:rPr>
                <w:rFonts w:asciiTheme="majorHAnsi" w:hAnsiTheme="majorHAnsi"/>
                <w:sz w:val="22"/>
                <w:szCs w:val="22"/>
              </w:rPr>
            </w:pPr>
          </w:p>
          <w:p w14:paraId="3D0F62AB"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20</w:t>
            </w:r>
          </w:p>
        </w:tc>
      </w:tr>
      <w:tr w:rsidR="00430679" w:rsidRPr="0024055D" w14:paraId="144F5076" w14:textId="77777777" w:rsidTr="00A75D02">
        <w:trPr>
          <w:trHeight w:val="398"/>
        </w:trPr>
        <w:tc>
          <w:tcPr>
            <w:tcW w:w="1800" w:type="dxa"/>
            <w:tcBorders>
              <w:top w:val="single" w:sz="4" w:space="0" w:color="auto"/>
              <w:left w:val="single" w:sz="4" w:space="0" w:color="auto"/>
              <w:bottom w:val="single" w:sz="4" w:space="0" w:color="auto"/>
              <w:right w:val="single" w:sz="4" w:space="0" w:color="auto"/>
            </w:tcBorders>
          </w:tcPr>
          <w:p w14:paraId="17C65F18" w14:textId="77777777" w:rsidR="00430679" w:rsidRPr="0024055D" w:rsidRDefault="00430679" w:rsidP="00A75D02">
            <w:pPr>
              <w:shd w:val="clear" w:color="auto" w:fill="FFFFFF"/>
              <w:jc w:val="both"/>
              <w:rPr>
                <w:rFonts w:asciiTheme="majorHAnsi" w:hAnsiTheme="majorHAnsi"/>
                <w:sz w:val="22"/>
                <w:szCs w:val="22"/>
              </w:rPr>
            </w:pPr>
            <w:r w:rsidRPr="0024055D">
              <w:rPr>
                <w:rFonts w:asciiTheme="majorHAnsi" w:hAnsiTheme="majorHAnsi"/>
                <w:sz w:val="22"/>
                <w:szCs w:val="22"/>
              </w:rPr>
              <w:t>Кози</w:t>
            </w:r>
          </w:p>
        </w:tc>
        <w:tc>
          <w:tcPr>
            <w:tcW w:w="1620" w:type="dxa"/>
            <w:tcBorders>
              <w:top w:val="single" w:sz="4" w:space="0" w:color="auto"/>
              <w:left w:val="single" w:sz="4" w:space="0" w:color="auto"/>
              <w:bottom w:val="single" w:sz="4" w:space="0" w:color="auto"/>
              <w:right w:val="single" w:sz="4" w:space="0" w:color="auto"/>
            </w:tcBorders>
          </w:tcPr>
          <w:p w14:paraId="303AE2AD"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1,3-7,5</w:t>
            </w:r>
          </w:p>
        </w:tc>
        <w:tc>
          <w:tcPr>
            <w:tcW w:w="1980" w:type="dxa"/>
            <w:tcBorders>
              <w:top w:val="single" w:sz="4" w:space="0" w:color="auto"/>
              <w:left w:val="single" w:sz="4" w:space="0" w:color="auto"/>
              <w:bottom w:val="single" w:sz="4" w:space="0" w:color="auto"/>
              <w:right w:val="single" w:sz="4" w:space="0" w:color="auto"/>
            </w:tcBorders>
          </w:tcPr>
          <w:p w14:paraId="5E16E136"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395-550</w:t>
            </w:r>
          </w:p>
        </w:tc>
        <w:tc>
          <w:tcPr>
            <w:tcW w:w="1620" w:type="dxa"/>
            <w:tcBorders>
              <w:top w:val="single" w:sz="4" w:space="0" w:color="auto"/>
              <w:left w:val="single" w:sz="4" w:space="0" w:color="auto"/>
              <w:bottom w:val="single" w:sz="4" w:space="0" w:color="auto"/>
              <w:right w:val="single" w:sz="4" w:space="0" w:color="auto"/>
            </w:tcBorders>
          </w:tcPr>
          <w:p w14:paraId="2ECAB0B5"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2,4-3,5</w:t>
            </w:r>
          </w:p>
        </w:tc>
        <w:tc>
          <w:tcPr>
            <w:tcW w:w="1620" w:type="dxa"/>
            <w:tcBorders>
              <w:top w:val="single" w:sz="4" w:space="0" w:color="auto"/>
              <w:left w:val="single" w:sz="4" w:space="0" w:color="auto"/>
              <w:bottom w:val="single" w:sz="4" w:space="0" w:color="auto"/>
              <w:right w:val="single" w:sz="4" w:space="0" w:color="auto"/>
            </w:tcBorders>
          </w:tcPr>
          <w:p w14:paraId="30E9CC4C"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27</w:t>
            </w:r>
          </w:p>
        </w:tc>
      </w:tr>
      <w:tr w:rsidR="00430679" w:rsidRPr="0024055D" w14:paraId="0B4521F2" w14:textId="77777777" w:rsidTr="00A75D02">
        <w:trPr>
          <w:trHeight w:val="489"/>
        </w:trPr>
        <w:tc>
          <w:tcPr>
            <w:tcW w:w="1800" w:type="dxa"/>
            <w:tcBorders>
              <w:top w:val="single" w:sz="4" w:space="0" w:color="auto"/>
              <w:left w:val="single" w:sz="4" w:space="0" w:color="auto"/>
              <w:bottom w:val="single" w:sz="4" w:space="0" w:color="auto"/>
              <w:right w:val="single" w:sz="4" w:space="0" w:color="auto"/>
            </w:tcBorders>
          </w:tcPr>
          <w:p w14:paraId="41CE71F8" w14:textId="77777777" w:rsidR="00430679" w:rsidRPr="0024055D" w:rsidRDefault="00430679" w:rsidP="00A75D02">
            <w:pPr>
              <w:shd w:val="clear" w:color="auto" w:fill="FFFFFF"/>
              <w:jc w:val="both"/>
              <w:rPr>
                <w:rFonts w:asciiTheme="majorHAnsi" w:hAnsiTheme="majorHAnsi"/>
                <w:sz w:val="22"/>
                <w:szCs w:val="22"/>
              </w:rPr>
            </w:pPr>
            <w:proofErr w:type="spellStart"/>
            <w:r w:rsidRPr="0024055D">
              <w:rPr>
                <w:rFonts w:asciiTheme="majorHAnsi" w:hAnsiTheme="majorHAnsi"/>
                <w:sz w:val="22"/>
                <w:szCs w:val="22"/>
              </w:rPr>
              <w:t>Свині</w:t>
            </w:r>
            <w:proofErr w:type="spellEnd"/>
          </w:p>
        </w:tc>
        <w:tc>
          <w:tcPr>
            <w:tcW w:w="1620" w:type="dxa"/>
            <w:tcBorders>
              <w:top w:val="single" w:sz="4" w:space="0" w:color="auto"/>
              <w:left w:val="single" w:sz="4" w:space="0" w:color="auto"/>
              <w:bottom w:val="single" w:sz="4" w:space="0" w:color="auto"/>
              <w:right w:val="single" w:sz="4" w:space="0" w:color="auto"/>
            </w:tcBorders>
          </w:tcPr>
          <w:p w14:paraId="27F70C4A"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10-50</w:t>
            </w:r>
          </w:p>
        </w:tc>
        <w:tc>
          <w:tcPr>
            <w:tcW w:w="1980" w:type="dxa"/>
            <w:tcBorders>
              <w:top w:val="single" w:sz="4" w:space="0" w:color="auto"/>
              <w:left w:val="single" w:sz="4" w:space="0" w:color="auto"/>
              <w:bottom w:val="single" w:sz="4" w:space="0" w:color="auto"/>
              <w:right w:val="single" w:sz="4" w:space="0" w:color="auto"/>
            </w:tcBorders>
          </w:tcPr>
          <w:p w14:paraId="4B9F3A84"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313-450</w:t>
            </w:r>
          </w:p>
        </w:tc>
        <w:tc>
          <w:tcPr>
            <w:tcW w:w="1620" w:type="dxa"/>
            <w:tcBorders>
              <w:top w:val="single" w:sz="4" w:space="0" w:color="auto"/>
              <w:left w:val="single" w:sz="4" w:space="0" w:color="auto"/>
              <w:bottom w:val="single" w:sz="4" w:space="0" w:color="auto"/>
              <w:right w:val="single" w:sz="4" w:space="0" w:color="auto"/>
            </w:tcBorders>
          </w:tcPr>
          <w:p w14:paraId="3694A64E"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1,4-2,7</w:t>
            </w:r>
          </w:p>
        </w:tc>
        <w:tc>
          <w:tcPr>
            <w:tcW w:w="1620" w:type="dxa"/>
            <w:tcBorders>
              <w:top w:val="single" w:sz="4" w:space="0" w:color="auto"/>
              <w:left w:val="single" w:sz="4" w:space="0" w:color="auto"/>
              <w:bottom w:val="single" w:sz="4" w:space="0" w:color="auto"/>
              <w:right w:val="single" w:sz="4" w:space="0" w:color="auto"/>
            </w:tcBorders>
          </w:tcPr>
          <w:p w14:paraId="7FBCDBB1"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35</w:t>
            </w:r>
          </w:p>
        </w:tc>
      </w:tr>
      <w:tr w:rsidR="00430679" w:rsidRPr="0024055D" w14:paraId="76EACE76" w14:textId="77777777" w:rsidTr="00A75D02">
        <w:trPr>
          <w:trHeight w:val="402"/>
        </w:trPr>
        <w:tc>
          <w:tcPr>
            <w:tcW w:w="1800" w:type="dxa"/>
            <w:tcBorders>
              <w:top w:val="single" w:sz="4" w:space="0" w:color="auto"/>
              <w:left w:val="single" w:sz="4" w:space="0" w:color="auto"/>
              <w:bottom w:val="single" w:sz="4" w:space="0" w:color="auto"/>
              <w:right w:val="single" w:sz="4" w:space="0" w:color="auto"/>
            </w:tcBorders>
          </w:tcPr>
          <w:p w14:paraId="7633F224" w14:textId="77777777" w:rsidR="00430679" w:rsidRPr="0024055D" w:rsidRDefault="00430679" w:rsidP="00A75D02">
            <w:pPr>
              <w:shd w:val="clear" w:color="auto" w:fill="FFFFFF"/>
              <w:jc w:val="both"/>
              <w:rPr>
                <w:rFonts w:asciiTheme="majorHAnsi" w:hAnsiTheme="majorHAnsi"/>
                <w:sz w:val="22"/>
                <w:szCs w:val="22"/>
              </w:rPr>
            </w:pPr>
            <w:proofErr w:type="spellStart"/>
            <w:r w:rsidRPr="0024055D">
              <w:rPr>
                <w:rFonts w:asciiTheme="majorHAnsi" w:hAnsiTheme="majorHAnsi"/>
                <w:sz w:val="22"/>
                <w:szCs w:val="22"/>
              </w:rPr>
              <w:t>Осли</w:t>
            </w:r>
            <w:proofErr w:type="spellEnd"/>
          </w:p>
        </w:tc>
        <w:tc>
          <w:tcPr>
            <w:tcW w:w="1620" w:type="dxa"/>
            <w:tcBorders>
              <w:top w:val="single" w:sz="4" w:space="0" w:color="auto"/>
              <w:left w:val="single" w:sz="4" w:space="0" w:color="auto"/>
              <w:bottom w:val="single" w:sz="4" w:space="0" w:color="auto"/>
              <w:right w:val="single" w:sz="4" w:space="0" w:color="auto"/>
            </w:tcBorders>
          </w:tcPr>
          <w:p w14:paraId="41DD35E1"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0,4-0,8</w:t>
            </w:r>
          </w:p>
        </w:tc>
        <w:tc>
          <w:tcPr>
            <w:tcW w:w="1980" w:type="dxa"/>
            <w:tcBorders>
              <w:top w:val="single" w:sz="4" w:space="0" w:color="auto"/>
              <w:left w:val="single" w:sz="4" w:space="0" w:color="auto"/>
              <w:bottom w:val="single" w:sz="4" w:space="0" w:color="auto"/>
              <w:right w:val="single" w:sz="4" w:space="0" w:color="auto"/>
            </w:tcBorders>
          </w:tcPr>
          <w:p w14:paraId="5E68DAAB"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620-770</w:t>
            </w:r>
          </w:p>
        </w:tc>
        <w:tc>
          <w:tcPr>
            <w:tcW w:w="1620" w:type="dxa"/>
            <w:tcBorders>
              <w:top w:val="single" w:sz="4" w:space="0" w:color="auto"/>
              <w:left w:val="single" w:sz="4" w:space="0" w:color="auto"/>
              <w:bottom w:val="single" w:sz="4" w:space="0" w:color="auto"/>
              <w:right w:val="single" w:sz="4" w:space="0" w:color="auto"/>
            </w:tcBorders>
          </w:tcPr>
          <w:p w14:paraId="7799BB78"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2,8-2,9</w:t>
            </w:r>
          </w:p>
        </w:tc>
        <w:tc>
          <w:tcPr>
            <w:tcW w:w="1620" w:type="dxa"/>
            <w:tcBorders>
              <w:top w:val="single" w:sz="4" w:space="0" w:color="auto"/>
              <w:left w:val="single" w:sz="4" w:space="0" w:color="auto"/>
              <w:bottom w:val="single" w:sz="4" w:space="0" w:color="auto"/>
              <w:right w:val="single" w:sz="4" w:space="0" w:color="auto"/>
            </w:tcBorders>
          </w:tcPr>
          <w:p w14:paraId="5FB9D344"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46</w:t>
            </w:r>
          </w:p>
        </w:tc>
      </w:tr>
      <w:tr w:rsidR="00430679" w:rsidRPr="0024055D" w14:paraId="6C0CDE38" w14:textId="77777777" w:rsidTr="00A75D02">
        <w:trPr>
          <w:trHeight w:val="451"/>
        </w:trPr>
        <w:tc>
          <w:tcPr>
            <w:tcW w:w="1800" w:type="dxa"/>
            <w:tcBorders>
              <w:top w:val="single" w:sz="4" w:space="0" w:color="auto"/>
              <w:left w:val="single" w:sz="4" w:space="0" w:color="auto"/>
              <w:bottom w:val="single" w:sz="4" w:space="0" w:color="auto"/>
              <w:right w:val="single" w:sz="4" w:space="0" w:color="auto"/>
            </w:tcBorders>
          </w:tcPr>
          <w:p w14:paraId="28FF8140" w14:textId="77777777" w:rsidR="00430679" w:rsidRPr="0024055D" w:rsidRDefault="00430679" w:rsidP="00A75D02">
            <w:pPr>
              <w:shd w:val="clear" w:color="auto" w:fill="FFFFFF"/>
              <w:jc w:val="both"/>
              <w:rPr>
                <w:rFonts w:asciiTheme="majorHAnsi" w:hAnsiTheme="majorHAnsi"/>
                <w:sz w:val="22"/>
                <w:szCs w:val="22"/>
              </w:rPr>
            </w:pPr>
            <w:proofErr w:type="spellStart"/>
            <w:r w:rsidRPr="0024055D">
              <w:rPr>
                <w:rFonts w:asciiTheme="majorHAnsi" w:hAnsiTheme="majorHAnsi"/>
                <w:sz w:val="22"/>
                <w:szCs w:val="22"/>
              </w:rPr>
              <w:t>Коні</w:t>
            </w:r>
            <w:proofErr w:type="spellEnd"/>
          </w:p>
        </w:tc>
        <w:tc>
          <w:tcPr>
            <w:tcW w:w="1620" w:type="dxa"/>
            <w:tcBorders>
              <w:top w:val="single" w:sz="4" w:space="0" w:color="auto"/>
              <w:left w:val="single" w:sz="4" w:space="0" w:color="auto"/>
              <w:bottom w:val="single" w:sz="4" w:space="0" w:color="auto"/>
              <w:right w:val="single" w:sz="4" w:space="0" w:color="auto"/>
            </w:tcBorders>
          </w:tcPr>
          <w:p w14:paraId="6D0E3BCE"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1,5</w:t>
            </w:r>
          </w:p>
        </w:tc>
        <w:tc>
          <w:tcPr>
            <w:tcW w:w="1980" w:type="dxa"/>
            <w:tcBorders>
              <w:top w:val="single" w:sz="4" w:space="0" w:color="auto"/>
              <w:left w:val="single" w:sz="4" w:space="0" w:color="auto"/>
              <w:bottom w:val="single" w:sz="4" w:space="0" w:color="auto"/>
              <w:right w:val="single" w:sz="4" w:space="0" w:color="auto"/>
            </w:tcBorders>
          </w:tcPr>
          <w:p w14:paraId="56193995"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400</w:t>
            </w:r>
          </w:p>
        </w:tc>
        <w:tc>
          <w:tcPr>
            <w:tcW w:w="1620" w:type="dxa"/>
            <w:tcBorders>
              <w:top w:val="single" w:sz="4" w:space="0" w:color="auto"/>
              <w:left w:val="single" w:sz="4" w:space="0" w:color="auto"/>
              <w:bottom w:val="single" w:sz="4" w:space="0" w:color="auto"/>
              <w:right w:val="single" w:sz="4" w:space="0" w:color="auto"/>
            </w:tcBorders>
          </w:tcPr>
          <w:p w14:paraId="20C2EAC3"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1,6</w:t>
            </w:r>
          </w:p>
        </w:tc>
        <w:tc>
          <w:tcPr>
            <w:tcW w:w="1620" w:type="dxa"/>
            <w:tcBorders>
              <w:top w:val="single" w:sz="4" w:space="0" w:color="auto"/>
              <w:left w:val="single" w:sz="4" w:space="0" w:color="auto"/>
              <w:bottom w:val="single" w:sz="4" w:space="0" w:color="auto"/>
              <w:right w:val="single" w:sz="4" w:space="0" w:color="auto"/>
            </w:tcBorders>
          </w:tcPr>
          <w:p w14:paraId="70B50850"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w:t>
            </w:r>
          </w:p>
        </w:tc>
      </w:tr>
      <w:tr w:rsidR="00430679" w:rsidRPr="0024055D" w14:paraId="1D1937A5" w14:textId="77777777" w:rsidTr="00A75D02">
        <w:trPr>
          <w:trHeight w:val="423"/>
        </w:trPr>
        <w:tc>
          <w:tcPr>
            <w:tcW w:w="1800" w:type="dxa"/>
            <w:tcBorders>
              <w:top w:val="single" w:sz="4" w:space="0" w:color="auto"/>
              <w:left w:val="single" w:sz="4" w:space="0" w:color="auto"/>
              <w:bottom w:val="single" w:sz="4" w:space="0" w:color="auto"/>
              <w:right w:val="single" w:sz="4" w:space="0" w:color="auto"/>
            </w:tcBorders>
          </w:tcPr>
          <w:p w14:paraId="44B5FF9B" w14:textId="77777777" w:rsidR="00430679" w:rsidRPr="0024055D" w:rsidRDefault="00430679" w:rsidP="00A75D02">
            <w:pPr>
              <w:shd w:val="clear" w:color="auto" w:fill="FFFFFF"/>
              <w:jc w:val="both"/>
              <w:rPr>
                <w:rFonts w:asciiTheme="majorHAnsi" w:hAnsiTheme="majorHAnsi"/>
                <w:sz w:val="22"/>
                <w:szCs w:val="22"/>
              </w:rPr>
            </w:pPr>
            <w:r w:rsidRPr="0024055D">
              <w:rPr>
                <w:rFonts w:asciiTheme="majorHAnsi" w:hAnsiTheme="majorHAnsi"/>
                <w:sz w:val="22"/>
                <w:szCs w:val="22"/>
              </w:rPr>
              <w:t xml:space="preserve">Птахи </w:t>
            </w:r>
            <w:proofErr w:type="spellStart"/>
            <w:r w:rsidRPr="0024055D">
              <w:rPr>
                <w:rFonts w:asciiTheme="majorHAnsi" w:hAnsiTheme="majorHAnsi"/>
                <w:sz w:val="22"/>
                <w:szCs w:val="22"/>
              </w:rPr>
              <w:t>дорослі</w:t>
            </w:r>
            <w:proofErr w:type="spellEnd"/>
          </w:p>
        </w:tc>
        <w:tc>
          <w:tcPr>
            <w:tcW w:w="1620" w:type="dxa"/>
            <w:tcBorders>
              <w:top w:val="single" w:sz="4" w:space="0" w:color="auto"/>
              <w:left w:val="single" w:sz="4" w:space="0" w:color="auto"/>
              <w:bottom w:val="single" w:sz="4" w:space="0" w:color="auto"/>
              <w:right w:val="single" w:sz="4" w:space="0" w:color="auto"/>
            </w:tcBorders>
          </w:tcPr>
          <w:p w14:paraId="151BC17E"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1,5</w:t>
            </w:r>
          </w:p>
        </w:tc>
        <w:tc>
          <w:tcPr>
            <w:tcW w:w="1980" w:type="dxa"/>
            <w:tcBorders>
              <w:top w:val="single" w:sz="4" w:space="0" w:color="auto"/>
              <w:left w:val="single" w:sz="4" w:space="0" w:color="auto"/>
              <w:bottom w:val="single" w:sz="4" w:space="0" w:color="auto"/>
              <w:right w:val="single" w:sz="4" w:space="0" w:color="auto"/>
            </w:tcBorders>
          </w:tcPr>
          <w:p w14:paraId="64DAACA1"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1100</w:t>
            </w:r>
          </w:p>
        </w:tc>
        <w:tc>
          <w:tcPr>
            <w:tcW w:w="1620" w:type="dxa"/>
            <w:tcBorders>
              <w:top w:val="single" w:sz="4" w:space="0" w:color="auto"/>
              <w:left w:val="single" w:sz="4" w:space="0" w:color="auto"/>
              <w:bottom w:val="single" w:sz="4" w:space="0" w:color="auto"/>
              <w:right w:val="single" w:sz="4" w:space="0" w:color="auto"/>
            </w:tcBorders>
          </w:tcPr>
          <w:p w14:paraId="341D7C9F"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w:t>
            </w:r>
          </w:p>
        </w:tc>
        <w:tc>
          <w:tcPr>
            <w:tcW w:w="1620" w:type="dxa"/>
            <w:tcBorders>
              <w:top w:val="single" w:sz="4" w:space="0" w:color="auto"/>
              <w:left w:val="single" w:sz="4" w:space="0" w:color="auto"/>
              <w:bottom w:val="single" w:sz="4" w:space="0" w:color="auto"/>
              <w:right w:val="single" w:sz="4" w:space="0" w:color="auto"/>
            </w:tcBorders>
          </w:tcPr>
          <w:p w14:paraId="6A42BB52" w14:textId="77777777" w:rsidR="00430679" w:rsidRPr="0024055D" w:rsidRDefault="00430679" w:rsidP="00A75D02">
            <w:pPr>
              <w:shd w:val="clear" w:color="auto" w:fill="FFFFFF"/>
              <w:jc w:val="center"/>
              <w:rPr>
                <w:rFonts w:asciiTheme="majorHAnsi" w:hAnsiTheme="majorHAnsi"/>
                <w:sz w:val="22"/>
                <w:szCs w:val="22"/>
              </w:rPr>
            </w:pPr>
            <w:r w:rsidRPr="0024055D">
              <w:rPr>
                <w:rFonts w:asciiTheme="majorHAnsi" w:hAnsiTheme="majorHAnsi"/>
                <w:sz w:val="22"/>
                <w:szCs w:val="22"/>
              </w:rPr>
              <w:t>-</w:t>
            </w:r>
          </w:p>
        </w:tc>
      </w:tr>
    </w:tbl>
    <w:p w14:paraId="6B787C45" w14:textId="77777777" w:rsidR="00430679" w:rsidRPr="00AC4330" w:rsidRDefault="00430679" w:rsidP="00430679">
      <w:pPr>
        <w:shd w:val="clear" w:color="auto" w:fill="FFFFFF"/>
        <w:ind w:firstLine="355"/>
        <w:jc w:val="both"/>
        <w:rPr>
          <w:sz w:val="28"/>
        </w:rPr>
      </w:pPr>
    </w:p>
    <w:p w14:paraId="08446046" w14:textId="77777777" w:rsidR="00430679" w:rsidRPr="0024055D" w:rsidRDefault="00430679" w:rsidP="0024055D">
      <w:pPr>
        <w:shd w:val="clear" w:color="auto" w:fill="FFFFFF"/>
        <w:ind w:firstLine="567"/>
        <w:jc w:val="both"/>
        <w:rPr>
          <w:rFonts w:asciiTheme="majorHAnsi" w:hAnsiTheme="majorHAnsi"/>
          <w:sz w:val="21"/>
          <w:szCs w:val="21"/>
        </w:rPr>
      </w:pPr>
      <w:r w:rsidRPr="0024055D">
        <w:rPr>
          <w:rFonts w:asciiTheme="majorHAnsi" w:hAnsiTheme="majorHAnsi"/>
          <w:sz w:val="21"/>
          <w:szCs w:val="21"/>
        </w:rPr>
        <w:t>ЛД</w:t>
      </w:r>
      <w:r w:rsidRPr="0024055D">
        <w:rPr>
          <w:rFonts w:asciiTheme="majorHAnsi" w:hAnsiTheme="majorHAnsi"/>
          <w:sz w:val="21"/>
          <w:szCs w:val="21"/>
          <w:vertAlign w:val="subscript"/>
        </w:rPr>
        <w:t>50</w:t>
      </w:r>
      <w:r w:rsidRPr="0024055D">
        <w:rPr>
          <w:rFonts w:asciiTheme="majorHAnsi" w:hAnsiTheme="majorHAnsi"/>
          <w:sz w:val="21"/>
          <w:szCs w:val="21"/>
        </w:rPr>
        <w:t xml:space="preserve"> є </w:t>
      </w:r>
      <w:proofErr w:type="spellStart"/>
      <w:r w:rsidRPr="0024055D">
        <w:rPr>
          <w:rFonts w:asciiTheme="majorHAnsi" w:hAnsiTheme="majorHAnsi"/>
          <w:sz w:val="21"/>
          <w:szCs w:val="21"/>
        </w:rPr>
        <w:t>функцією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потужності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дози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чим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більше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потужність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дози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тим</w:t>
      </w:r>
      <w:proofErr w:type="spellEnd"/>
      <w:r w:rsidRPr="0024055D">
        <w:rPr>
          <w:rFonts w:asciiTheme="majorHAnsi" w:hAnsiTheme="majorHAnsi"/>
          <w:sz w:val="21"/>
          <w:szCs w:val="21"/>
        </w:rPr>
        <w:t xml:space="preserve">, як правило, </w:t>
      </w:r>
      <w:proofErr w:type="spellStart"/>
      <w:r w:rsidRPr="0024055D">
        <w:rPr>
          <w:rFonts w:asciiTheme="majorHAnsi" w:hAnsiTheme="majorHAnsi"/>
          <w:sz w:val="21"/>
          <w:szCs w:val="21"/>
        </w:rPr>
        <w:t>менше</w:t>
      </w:r>
      <w:proofErr w:type="spellEnd"/>
      <w:r w:rsidRPr="0024055D">
        <w:rPr>
          <w:rFonts w:asciiTheme="majorHAnsi" w:hAnsiTheme="majorHAnsi"/>
          <w:sz w:val="21"/>
          <w:szCs w:val="21"/>
        </w:rPr>
        <w:t xml:space="preserve"> ЛД</w:t>
      </w:r>
      <w:r w:rsidRPr="0024055D">
        <w:rPr>
          <w:rFonts w:asciiTheme="majorHAnsi" w:hAnsiTheme="majorHAnsi"/>
          <w:sz w:val="21"/>
          <w:szCs w:val="21"/>
          <w:vertAlign w:val="subscript"/>
        </w:rPr>
        <w:t>50</w:t>
      </w:r>
      <w:r w:rsidRPr="0024055D">
        <w:rPr>
          <w:rFonts w:asciiTheme="majorHAnsi" w:hAnsiTheme="majorHAnsi"/>
          <w:sz w:val="21"/>
          <w:szCs w:val="21"/>
        </w:rPr>
        <w:t xml:space="preserve">). Для </w:t>
      </w:r>
      <w:proofErr w:type="spellStart"/>
      <w:r w:rsidRPr="0024055D">
        <w:rPr>
          <w:rFonts w:asciiTheme="majorHAnsi" w:hAnsiTheme="majorHAnsi"/>
          <w:sz w:val="21"/>
          <w:szCs w:val="21"/>
        </w:rPr>
        <w:t>овець</w:t>
      </w:r>
      <w:proofErr w:type="spellEnd"/>
      <w:r w:rsidRPr="0024055D">
        <w:rPr>
          <w:rFonts w:asciiTheme="majorHAnsi" w:hAnsiTheme="majorHAnsi"/>
          <w:sz w:val="21"/>
          <w:szCs w:val="21"/>
        </w:rPr>
        <w:t xml:space="preserve"> ЛД</w:t>
      </w:r>
      <w:r w:rsidRPr="0024055D">
        <w:rPr>
          <w:rFonts w:asciiTheme="majorHAnsi" w:hAnsiTheme="majorHAnsi"/>
          <w:sz w:val="21"/>
          <w:szCs w:val="21"/>
          <w:vertAlign w:val="subscript"/>
        </w:rPr>
        <w:t>50</w:t>
      </w:r>
      <w:r w:rsidRPr="0024055D">
        <w:rPr>
          <w:rFonts w:asciiTheme="majorHAnsi" w:hAnsiTheme="majorHAnsi"/>
          <w:sz w:val="21"/>
          <w:szCs w:val="21"/>
        </w:rPr>
        <w:t xml:space="preserve"> </w:t>
      </w:r>
      <w:proofErr w:type="spellStart"/>
      <w:r w:rsidRPr="0024055D">
        <w:rPr>
          <w:rFonts w:asciiTheme="majorHAnsi" w:hAnsiTheme="majorHAnsi"/>
          <w:sz w:val="21"/>
          <w:szCs w:val="21"/>
        </w:rPr>
        <w:t>збільшується</w:t>
      </w:r>
      <w:proofErr w:type="spellEnd"/>
      <w:r w:rsidRPr="0024055D">
        <w:rPr>
          <w:rFonts w:asciiTheme="majorHAnsi" w:hAnsiTheme="majorHAnsi"/>
          <w:sz w:val="21"/>
          <w:szCs w:val="21"/>
        </w:rPr>
        <w:t xml:space="preserve"> в 2 рази при </w:t>
      </w:r>
      <w:proofErr w:type="spellStart"/>
      <w:r w:rsidRPr="0024055D">
        <w:rPr>
          <w:rFonts w:asciiTheme="majorHAnsi" w:hAnsiTheme="majorHAnsi"/>
          <w:sz w:val="21"/>
          <w:szCs w:val="21"/>
        </w:rPr>
        <w:t>продовженні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декількох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хвилин</w:t>
      </w:r>
      <w:proofErr w:type="spellEnd"/>
      <w:r w:rsidRPr="0024055D">
        <w:rPr>
          <w:rFonts w:asciiTheme="majorHAnsi" w:hAnsiTheme="majorHAnsi"/>
          <w:sz w:val="21"/>
          <w:szCs w:val="21"/>
        </w:rPr>
        <w:t xml:space="preserve"> до 96 год. </w:t>
      </w:r>
      <w:proofErr w:type="gramStart"/>
      <w:r w:rsidRPr="0024055D">
        <w:rPr>
          <w:rFonts w:asciiTheme="majorHAnsi" w:hAnsiTheme="majorHAnsi"/>
          <w:sz w:val="21"/>
          <w:szCs w:val="21"/>
        </w:rPr>
        <w:t>У межах</w:t>
      </w:r>
      <w:proofErr w:type="gramEnd"/>
      <w:r w:rsidRPr="0024055D">
        <w:rPr>
          <w:rFonts w:asciiTheme="majorHAnsi" w:hAnsiTheme="majorHAnsi"/>
          <w:sz w:val="21"/>
          <w:szCs w:val="21"/>
        </w:rPr>
        <w:t xml:space="preserve"> </w:t>
      </w:r>
      <w:proofErr w:type="spellStart"/>
      <w:r w:rsidRPr="0024055D">
        <w:rPr>
          <w:rFonts w:asciiTheme="majorHAnsi" w:hAnsiTheme="majorHAnsi"/>
          <w:sz w:val="21"/>
          <w:szCs w:val="21"/>
        </w:rPr>
        <w:t>потужностей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дози</w:t>
      </w:r>
      <w:proofErr w:type="spellEnd"/>
      <w:r w:rsidRPr="0024055D">
        <w:rPr>
          <w:rFonts w:asciiTheme="majorHAnsi" w:hAnsiTheme="majorHAnsi"/>
          <w:sz w:val="21"/>
          <w:szCs w:val="21"/>
        </w:rPr>
        <w:t xml:space="preserve"> 30-600 Р/год.</w:t>
      </w:r>
      <w:r w:rsidRPr="0024055D">
        <w:rPr>
          <w:rFonts w:asciiTheme="majorHAnsi" w:hAnsiTheme="majorHAnsi"/>
          <w:i/>
          <w:sz w:val="21"/>
          <w:szCs w:val="21"/>
        </w:rPr>
        <w:t xml:space="preserve"> </w:t>
      </w:r>
      <w:r w:rsidRPr="0024055D">
        <w:rPr>
          <w:rFonts w:asciiTheme="majorHAnsi" w:hAnsiTheme="majorHAnsi"/>
          <w:sz w:val="21"/>
          <w:szCs w:val="21"/>
        </w:rPr>
        <w:t>ЛД</w:t>
      </w:r>
      <w:r w:rsidRPr="0024055D">
        <w:rPr>
          <w:rFonts w:asciiTheme="majorHAnsi" w:hAnsiTheme="majorHAnsi"/>
          <w:sz w:val="21"/>
          <w:szCs w:val="21"/>
          <w:vertAlign w:val="subscript"/>
        </w:rPr>
        <w:t>50</w:t>
      </w:r>
      <w:r w:rsidRPr="0024055D">
        <w:rPr>
          <w:rFonts w:asciiTheme="majorHAnsi" w:hAnsiTheme="majorHAnsi"/>
          <w:sz w:val="21"/>
          <w:szCs w:val="21"/>
        </w:rPr>
        <w:t xml:space="preserve"> </w:t>
      </w:r>
      <w:proofErr w:type="spellStart"/>
      <w:r w:rsidRPr="0024055D">
        <w:rPr>
          <w:rFonts w:asciiTheme="majorHAnsi" w:hAnsiTheme="majorHAnsi"/>
          <w:sz w:val="21"/>
          <w:szCs w:val="21"/>
        </w:rPr>
        <w:t>поступово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лінійно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зростає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приблизно</w:t>
      </w:r>
      <w:proofErr w:type="spellEnd"/>
      <w:r w:rsidRPr="0024055D">
        <w:rPr>
          <w:rFonts w:asciiTheme="majorHAnsi" w:hAnsiTheme="majorHAnsi"/>
          <w:sz w:val="21"/>
          <w:szCs w:val="21"/>
        </w:rPr>
        <w:t xml:space="preserve"> на 17 Р</w:t>
      </w:r>
      <w:r w:rsidRPr="0024055D">
        <w:rPr>
          <w:rFonts w:asciiTheme="majorHAnsi" w:hAnsiTheme="majorHAnsi"/>
          <w:i/>
          <w:sz w:val="21"/>
          <w:szCs w:val="21"/>
        </w:rPr>
        <w:t xml:space="preserve"> </w:t>
      </w:r>
      <w:r w:rsidRPr="0024055D">
        <w:rPr>
          <w:rFonts w:asciiTheme="majorHAnsi" w:hAnsiTheme="majorHAnsi"/>
          <w:sz w:val="21"/>
          <w:szCs w:val="21"/>
        </w:rPr>
        <w:t xml:space="preserve">при </w:t>
      </w:r>
      <w:proofErr w:type="spellStart"/>
      <w:r w:rsidRPr="0024055D">
        <w:rPr>
          <w:rFonts w:asciiTheme="majorHAnsi" w:hAnsiTheme="majorHAnsi"/>
          <w:sz w:val="21"/>
          <w:szCs w:val="21"/>
        </w:rPr>
        <w:t>зменшенні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потужності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дози</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кожні</w:t>
      </w:r>
      <w:proofErr w:type="spellEnd"/>
      <w:r w:rsidRPr="0024055D">
        <w:rPr>
          <w:rFonts w:asciiTheme="majorHAnsi" w:hAnsiTheme="majorHAnsi"/>
          <w:sz w:val="21"/>
          <w:szCs w:val="21"/>
        </w:rPr>
        <w:t xml:space="preserve"> 100 Р/год., а </w:t>
      </w:r>
      <w:proofErr w:type="spellStart"/>
      <w:r w:rsidRPr="0024055D">
        <w:rPr>
          <w:rFonts w:asciiTheme="majorHAnsi" w:hAnsiTheme="majorHAnsi"/>
          <w:sz w:val="21"/>
          <w:szCs w:val="21"/>
        </w:rPr>
        <w:t>кожні</w:t>
      </w:r>
      <w:proofErr w:type="spellEnd"/>
      <w:r w:rsidRPr="0024055D">
        <w:rPr>
          <w:rFonts w:asciiTheme="majorHAnsi" w:hAnsiTheme="majorHAnsi"/>
          <w:sz w:val="21"/>
          <w:szCs w:val="21"/>
        </w:rPr>
        <w:t xml:space="preserve"> 100 год. </w:t>
      </w:r>
      <w:proofErr w:type="spellStart"/>
      <w:r w:rsidRPr="0024055D">
        <w:rPr>
          <w:rFonts w:asciiTheme="majorHAnsi" w:hAnsiTheme="majorHAnsi"/>
          <w:sz w:val="21"/>
          <w:szCs w:val="21"/>
        </w:rPr>
        <w:t>збільшення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тривалості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напівлетальна</w:t>
      </w:r>
      <w:proofErr w:type="spellEnd"/>
      <w:r w:rsidRPr="0024055D">
        <w:rPr>
          <w:rFonts w:asciiTheme="majorHAnsi" w:hAnsiTheme="majorHAnsi"/>
          <w:sz w:val="21"/>
          <w:szCs w:val="21"/>
        </w:rPr>
        <w:t xml:space="preserve"> доза </w:t>
      </w:r>
      <w:proofErr w:type="spellStart"/>
      <w:r w:rsidRPr="0024055D">
        <w:rPr>
          <w:rFonts w:asciiTheme="majorHAnsi" w:hAnsiTheme="majorHAnsi"/>
          <w:sz w:val="21"/>
          <w:szCs w:val="21"/>
        </w:rPr>
        <w:t>зростає</w:t>
      </w:r>
      <w:proofErr w:type="spellEnd"/>
      <w:r w:rsidRPr="0024055D">
        <w:rPr>
          <w:rFonts w:asciiTheme="majorHAnsi" w:hAnsiTheme="majorHAnsi"/>
          <w:sz w:val="21"/>
          <w:szCs w:val="21"/>
        </w:rPr>
        <w:t xml:space="preserve"> на 43 %</w:t>
      </w:r>
      <w:r w:rsidRPr="0024055D">
        <w:rPr>
          <w:rFonts w:asciiTheme="majorHAnsi" w:hAnsiTheme="majorHAnsi"/>
          <w:i/>
          <w:sz w:val="21"/>
          <w:szCs w:val="21"/>
        </w:rPr>
        <w:t xml:space="preserve">. </w:t>
      </w:r>
      <w:r w:rsidRPr="0024055D">
        <w:rPr>
          <w:rFonts w:asciiTheme="majorHAnsi" w:hAnsiTheme="majorHAnsi"/>
          <w:sz w:val="21"/>
          <w:szCs w:val="21"/>
        </w:rPr>
        <w:t>Для свиней ЛД</w:t>
      </w:r>
      <w:r w:rsidRPr="0024055D">
        <w:rPr>
          <w:rFonts w:asciiTheme="majorHAnsi" w:hAnsiTheme="majorHAnsi"/>
          <w:sz w:val="21"/>
          <w:szCs w:val="21"/>
          <w:vertAlign w:val="subscript"/>
        </w:rPr>
        <w:t>50/30</w:t>
      </w:r>
      <w:r w:rsidRPr="0024055D">
        <w:rPr>
          <w:rFonts w:asciiTheme="majorHAnsi" w:hAnsiTheme="majorHAnsi"/>
          <w:sz w:val="21"/>
          <w:szCs w:val="21"/>
        </w:rPr>
        <w:t xml:space="preserve"> при </w:t>
      </w:r>
      <w:r w:rsidRPr="0024055D">
        <w:rPr>
          <w:rFonts w:asciiTheme="majorHAnsi" w:hAnsiTheme="majorHAnsi"/>
          <w:sz w:val="21"/>
          <w:szCs w:val="21"/>
        </w:rPr>
        <w:sym w:font="Symbol" w:char="F067"/>
      </w:r>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опроміненні</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потужністю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дози</w:t>
      </w:r>
      <w:proofErr w:type="spellEnd"/>
      <w:r w:rsidRPr="0024055D">
        <w:rPr>
          <w:rFonts w:asciiTheme="majorHAnsi" w:hAnsiTheme="majorHAnsi"/>
          <w:sz w:val="21"/>
          <w:szCs w:val="21"/>
        </w:rPr>
        <w:t xml:space="preserve"> 60 Р/год. становить 600 Р,</w:t>
      </w:r>
      <w:r w:rsidRPr="0024055D">
        <w:rPr>
          <w:rFonts w:asciiTheme="majorHAnsi" w:hAnsiTheme="majorHAnsi"/>
          <w:i/>
          <w:sz w:val="21"/>
          <w:szCs w:val="21"/>
        </w:rPr>
        <w:t xml:space="preserve"> </w:t>
      </w:r>
      <w:r w:rsidRPr="0024055D">
        <w:rPr>
          <w:rFonts w:asciiTheme="majorHAnsi" w:hAnsiTheme="majorHAnsi"/>
          <w:sz w:val="21"/>
          <w:szCs w:val="21"/>
        </w:rPr>
        <w:t xml:space="preserve">а при </w:t>
      </w:r>
      <w:proofErr w:type="spellStart"/>
      <w:r w:rsidRPr="0024055D">
        <w:rPr>
          <w:rFonts w:asciiTheme="majorHAnsi" w:hAnsiTheme="majorHAnsi"/>
          <w:sz w:val="21"/>
          <w:szCs w:val="21"/>
        </w:rPr>
        <w:t>збільшенні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потужності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дози</w:t>
      </w:r>
      <w:proofErr w:type="spellEnd"/>
      <w:r w:rsidRPr="0024055D">
        <w:rPr>
          <w:rFonts w:asciiTheme="majorHAnsi" w:hAnsiTheme="majorHAnsi"/>
          <w:sz w:val="21"/>
          <w:szCs w:val="21"/>
        </w:rPr>
        <w:t xml:space="preserve"> до 500-700 Р/</w:t>
      </w:r>
      <w:proofErr w:type="spellStart"/>
      <w:r w:rsidRPr="0024055D">
        <w:rPr>
          <w:rFonts w:asciiTheme="majorHAnsi" w:hAnsiTheme="majorHAnsi"/>
          <w:sz w:val="21"/>
          <w:szCs w:val="21"/>
        </w:rPr>
        <w:t>хв</w:t>
      </w:r>
      <w:proofErr w:type="spellEnd"/>
      <w:r w:rsidRPr="0024055D">
        <w:rPr>
          <w:rFonts w:asciiTheme="majorHAnsi" w:hAnsiTheme="majorHAnsi"/>
          <w:sz w:val="21"/>
          <w:szCs w:val="21"/>
        </w:rPr>
        <w:t xml:space="preserve"> – 330 Р.</w:t>
      </w:r>
    </w:p>
    <w:p w14:paraId="422E24FD" w14:textId="77777777" w:rsidR="00430679" w:rsidRPr="0024055D" w:rsidRDefault="00430679" w:rsidP="0024055D">
      <w:pPr>
        <w:shd w:val="clear" w:color="auto" w:fill="FFFFFF"/>
        <w:ind w:firstLine="567"/>
        <w:jc w:val="both"/>
        <w:rPr>
          <w:rFonts w:asciiTheme="majorHAnsi" w:hAnsiTheme="majorHAnsi"/>
          <w:sz w:val="21"/>
          <w:szCs w:val="21"/>
        </w:rPr>
      </w:pPr>
      <w:proofErr w:type="spellStart"/>
      <w:r w:rsidRPr="0024055D">
        <w:rPr>
          <w:rFonts w:asciiTheme="majorHAnsi" w:hAnsiTheme="majorHAnsi"/>
          <w:b/>
          <w:sz w:val="21"/>
          <w:szCs w:val="21"/>
        </w:rPr>
        <w:t>Радіочутливість</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залежить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віку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сільськогосподарських</w:t>
      </w:r>
      <w:proofErr w:type="spellEnd"/>
      <w:r w:rsidRPr="0024055D">
        <w:rPr>
          <w:rFonts w:asciiTheme="majorHAnsi" w:hAnsiTheme="majorHAnsi"/>
          <w:sz w:val="21"/>
          <w:szCs w:val="21"/>
        </w:rPr>
        <w:t xml:space="preserve"> тварин. Телята </w:t>
      </w:r>
      <w:proofErr w:type="spellStart"/>
      <w:r w:rsidRPr="0024055D">
        <w:rPr>
          <w:rFonts w:asciiTheme="majorHAnsi" w:hAnsiTheme="majorHAnsi"/>
          <w:sz w:val="21"/>
          <w:szCs w:val="21"/>
        </w:rPr>
        <w:t>радіочутливіші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дорослих</w:t>
      </w:r>
      <w:proofErr w:type="spellEnd"/>
      <w:r w:rsidRPr="0024055D">
        <w:rPr>
          <w:rFonts w:asciiTheme="majorHAnsi" w:hAnsiTheme="majorHAnsi"/>
          <w:sz w:val="21"/>
          <w:szCs w:val="21"/>
        </w:rPr>
        <w:t xml:space="preserve"> тварин в 2 рази. ЛД</w:t>
      </w:r>
      <w:r w:rsidRPr="0024055D">
        <w:rPr>
          <w:rFonts w:asciiTheme="majorHAnsi" w:hAnsiTheme="majorHAnsi"/>
          <w:sz w:val="21"/>
          <w:szCs w:val="21"/>
          <w:vertAlign w:val="subscript"/>
        </w:rPr>
        <w:t>50</w:t>
      </w:r>
      <w:r w:rsidRPr="0024055D">
        <w:rPr>
          <w:rFonts w:asciiTheme="majorHAnsi" w:hAnsiTheme="majorHAnsi"/>
          <w:sz w:val="21"/>
          <w:szCs w:val="21"/>
        </w:rPr>
        <w:t xml:space="preserve"> для </w:t>
      </w:r>
      <w:proofErr w:type="spellStart"/>
      <w:r w:rsidRPr="0024055D">
        <w:rPr>
          <w:rFonts w:asciiTheme="majorHAnsi" w:hAnsiTheme="majorHAnsi"/>
          <w:sz w:val="21"/>
          <w:szCs w:val="21"/>
        </w:rPr>
        <w:t>новонароджених</w:t>
      </w:r>
      <w:proofErr w:type="spellEnd"/>
      <w:r w:rsidRPr="0024055D">
        <w:rPr>
          <w:rFonts w:asciiTheme="majorHAnsi" w:hAnsiTheme="majorHAnsi"/>
          <w:sz w:val="21"/>
          <w:szCs w:val="21"/>
        </w:rPr>
        <w:t xml:space="preserve"> ягнят </w:t>
      </w:r>
      <w:proofErr w:type="spellStart"/>
      <w:r w:rsidRPr="0024055D">
        <w:rPr>
          <w:rFonts w:asciiTheme="majorHAnsi" w:hAnsiTheme="majorHAnsi"/>
          <w:sz w:val="21"/>
          <w:szCs w:val="21"/>
        </w:rPr>
        <w:t>дорівнює</w:t>
      </w:r>
      <w:proofErr w:type="spellEnd"/>
      <w:r w:rsidRPr="0024055D">
        <w:rPr>
          <w:rFonts w:asciiTheme="majorHAnsi" w:hAnsiTheme="majorHAnsi"/>
          <w:sz w:val="21"/>
          <w:szCs w:val="21"/>
        </w:rPr>
        <w:t xml:space="preserve"> 900 Р, </w:t>
      </w:r>
      <w:proofErr w:type="spellStart"/>
      <w:r w:rsidRPr="0024055D">
        <w:rPr>
          <w:rFonts w:asciiTheme="majorHAnsi" w:hAnsiTheme="majorHAnsi"/>
          <w:sz w:val="21"/>
          <w:szCs w:val="21"/>
        </w:rPr>
        <w:t>тоді</w:t>
      </w:r>
      <w:proofErr w:type="spellEnd"/>
      <w:r w:rsidRPr="0024055D">
        <w:rPr>
          <w:rFonts w:asciiTheme="majorHAnsi" w:hAnsiTheme="majorHAnsi"/>
          <w:sz w:val="21"/>
          <w:szCs w:val="21"/>
        </w:rPr>
        <w:t xml:space="preserve"> як для </w:t>
      </w:r>
      <w:proofErr w:type="spellStart"/>
      <w:r w:rsidRPr="0024055D">
        <w:rPr>
          <w:rFonts w:asciiTheme="majorHAnsi" w:hAnsiTheme="majorHAnsi"/>
          <w:sz w:val="21"/>
          <w:szCs w:val="21"/>
        </w:rPr>
        <w:t>овець</w:t>
      </w:r>
      <w:proofErr w:type="spellEnd"/>
      <w:r w:rsidRPr="0024055D">
        <w:rPr>
          <w:rFonts w:asciiTheme="majorHAnsi" w:hAnsiTheme="majorHAnsi"/>
          <w:sz w:val="21"/>
          <w:szCs w:val="21"/>
        </w:rPr>
        <w:t xml:space="preserve"> вона становить 330-360 Р. Для 6-24-х </w:t>
      </w:r>
      <w:proofErr w:type="spellStart"/>
      <w:r w:rsidRPr="0024055D">
        <w:rPr>
          <w:rFonts w:asciiTheme="majorHAnsi" w:hAnsiTheme="majorHAnsi"/>
          <w:sz w:val="21"/>
          <w:szCs w:val="21"/>
        </w:rPr>
        <w:t>місячних</w:t>
      </w:r>
      <w:proofErr w:type="spellEnd"/>
      <w:r w:rsidRPr="0024055D">
        <w:rPr>
          <w:rFonts w:asciiTheme="majorHAnsi" w:hAnsiTheme="majorHAnsi"/>
          <w:sz w:val="21"/>
          <w:szCs w:val="21"/>
        </w:rPr>
        <w:t xml:space="preserve"> ягнят ЛД</w:t>
      </w:r>
      <w:r w:rsidRPr="0024055D">
        <w:rPr>
          <w:rFonts w:asciiTheme="majorHAnsi" w:hAnsiTheme="majorHAnsi"/>
          <w:sz w:val="21"/>
          <w:szCs w:val="21"/>
          <w:vertAlign w:val="subscript"/>
        </w:rPr>
        <w:t>50/60</w:t>
      </w:r>
      <w:r w:rsidRPr="0024055D">
        <w:rPr>
          <w:rFonts w:asciiTheme="majorHAnsi" w:hAnsiTheme="majorHAnsi"/>
          <w:sz w:val="21"/>
          <w:szCs w:val="21"/>
        </w:rPr>
        <w:t xml:space="preserve"> практично </w:t>
      </w:r>
      <w:proofErr w:type="spellStart"/>
      <w:r w:rsidRPr="0024055D">
        <w:rPr>
          <w:rFonts w:asciiTheme="majorHAnsi" w:hAnsiTheme="majorHAnsi"/>
          <w:sz w:val="21"/>
          <w:szCs w:val="21"/>
        </w:rPr>
        <w:t>однакова</w:t>
      </w:r>
      <w:proofErr w:type="spellEnd"/>
      <w:r w:rsidRPr="0024055D">
        <w:rPr>
          <w:rFonts w:asciiTheme="majorHAnsi" w:hAnsiTheme="majorHAnsi"/>
          <w:sz w:val="21"/>
          <w:szCs w:val="21"/>
        </w:rPr>
        <w:t xml:space="preserve"> й </w:t>
      </w:r>
      <w:proofErr w:type="spellStart"/>
      <w:r w:rsidRPr="0024055D">
        <w:rPr>
          <w:rFonts w:asciiTheme="majorHAnsi" w:hAnsiTheme="majorHAnsi"/>
          <w:sz w:val="21"/>
          <w:szCs w:val="21"/>
        </w:rPr>
        <w:t>близька</w:t>
      </w:r>
      <w:proofErr w:type="spellEnd"/>
      <w:r w:rsidRPr="0024055D">
        <w:rPr>
          <w:rFonts w:asciiTheme="majorHAnsi" w:hAnsiTheme="majorHAnsi"/>
          <w:sz w:val="21"/>
          <w:szCs w:val="21"/>
        </w:rPr>
        <w:t xml:space="preserve"> до ЛД</w:t>
      </w:r>
      <w:r w:rsidRPr="0024055D">
        <w:rPr>
          <w:rFonts w:asciiTheme="majorHAnsi" w:hAnsiTheme="majorHAnsi"/>
          <w:sz w:val="21"/>
          <w:szCs w:val="21"/>
          <w:vertAlign w:val="subscript"/>
        </w:rPr>
        <w:t>50/60</w:t>
      </w:r>
      <w:r w:rsidRPr="0024055D">
        <w:rPr>
          <w:rFonts w:asciiTheme="majorHAnsi" w:hAnsiTheme="majorHAnsi"/>
          <w:sz w:val="21"/>
          <w:szCs w:val="21"/>
        </w:rPr>
        <w:t xml:space="preserve"> у </w:t>
      </w:r>
      <w:proofErr w:type="spellStart"/>
      <w:r w:rsidRPr="0024055D">
        <w:rPr>
          <w:rFonts w:asciiTheme="majorHAnsi" w:hAnsiTheme="majorHAnsi"/>
          <w:sz w:val="21"/>
          <w:szCs w:val="21"/>
        </w:rPr>
        <w:t>дорослих</w:t>
      </w:r>
      <w:proofErr w:type="spellEnd"/>
      <w:r w:rsidRPr="0024055D">
        <w:rPr>
          <w:rFonts w:asciiTheme="majorHAnsi" w:hAnsiTheme="majorHAnsi"/>
          <w:sz w:val="21"/>
          <w:szCs w:val="21"/>
        </w:rPr>
        <w:t xml:space="preserve"> тварин. Для поросят ЛД</w:t>
      </w:r>
      <w:r w:rsidRPr="0024055D">
        <w:rPr>
          <w:rFonts w:asciiTheme="majorHAnsi" w:hAnsiTheme="majorHAnsi"/>
          <w:sz w:val="21"/>
          <w:szCs w:val="21"/>
          <w:vertAlign w:val="subscript"/>
        </w:rPr>
        <w:t>50/30</w:t>
      </w:r>
      <w:r w:rsidRPr="0024055D">
        <w:rPr>
          <w:rFonts w:asciiTheme="majorHAnsi" w:hAnsiTheme="majorHAnsi"/>
          <w:sz w:val="21"/>
          <w:szCs w:val="21"/>
        </w:rPr>
        <w:t xml:space="preserve"> становить 375 Р і не </w:t>
      </w:r>
      <w:proofErr w:type="spellStart"/>
      <w:r w:rsidRPr="0024055D">
        <w:rPr>
          <w:rFonts w:asciiTheme="majorHAnsi" w:hAnsiTheme="majorHAnsi"/>
          <w:sz w:val="21"/>
          <w:szCs w:val="21"/>
        </w:rPr>
        <w:t>відрізняється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w:t>
      </w:r>
      <w:proofErr w:type="spellEnd"/>
      <w:r w:rsidRPr="0024055D">
        <w:rPr>
          <w:rFonts w:asciiTheme="majorHAnsi" w:hAnsiTheme="majorHAnsi"/>
          <w:sz w:val="21"/>
          <w:szCs w:val="21"/>
        </w:rPr>
        <w:t xml:space="preserve"> ЛД</w:t>
      </w:r>
      <w:r w:rsidRPr="0024055D">
        <w:rPr>
          <w:rFonts w:asciiTheme="majorHAnsi" w:hAnsiTheme="majorHAnsi"/>
          <w:sz w:val="21"/>
          <w:szCs w:val="21"/>
          <w:vertAlign w:val="subscript"/>
        </w:rPr>
        <w:t>50/30</w:t>
      </w:r>
      <w:r w:rsidRPr="0024055D">
        <w:rPr>
          <w:rFonts w:asciiTheme="majorHAnsi" w:hAnsiTheme="majorHAnsi"/>
          <w:sz w:val="21"/>
          <w:szCs w:val="21"/>
        </w:rPr>
        <w:t xml:space="preserve"> у </w:t>
      </w:r>
      <w:proofErr w:type="spellStart"/>
      <w:r w:rsidRPr="0024055D">
        <w:rPr>
          <w:rFonts w:asciiTheme="majorHAnsi" w:hAnsiTheme="majorHAnsi"/>
          <w:sz w:val="21"/>
          <w:szCs w:val="21"/>
        </w:rPr>
        <w:t>дорослих</w:t>
      </w:r>
      <w:proofErr w:type="spellEnd"/>
      <w:r w:rsidRPr="0024055D">
        <w:rPr>
          <w:rFonts w:asciiTheme="majorHAnsi" w:hAnsiTheme="majorHAnsi"/>
          <w:sz w:val="21"/>
          <w:szCs w:val="21"/>
        </w:rPr>
        <w:t xml:space="preserve"> свиней. Очевидно, є </w:t>
      </w:r>
      <w:proofErr w:type="spellStart"/>
      <w:r w:rsidRPr="0024055D">
        <w:rPr>
          <w:rFonts w:asciiTheme="majorHAnsi" w:hAnsiTheme="majorHAnsi"/>
          <w:sz w:val="21"/>
          <w:szCs w:val="21"/>
        </w:rPr>
        <w:t>видові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особливості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радіочутливості</w:t>
      </w:r>
      <w:proofErr w:type="spellEnd"/>
      <w:r w:rsidRPr="0024055D">
        <w:rPr>
          <w:rFonts w:asciiTheme="majorHAnsi" w:hAnsiTheme="majorHAnsi"/>
          <w:sz w:val="21"/>
          <w:szCs w:val="21"/>
        </w:rPr>
        <w:t xml:space="preserve"> молодняку </w:t>
      </w:r>
      <w:proofErr w:type="spellStart"/>
      <w:r w:rsidRPr="0024055D">
        <w:rPr>
          <w:rFonts w:asciiTheme="majorHAnsi" w:hAnsiTheme="majorHAnsi"/>
          <w:sz w:val="21"/>
          <w:szCs w:val="21"/>
        </w:rPr>
        <w:t>залежно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w:t>
      </w:r>
      <w:proofErr w:type="spellEnd"/>
      <w:r w:rsidRPr="0024055D">
        <w:rPr>
          <w:rFonts w:asciiTheme="majorHAnsi" w:hAnsiTheme="majorHAnsi"/>
          <w:sz w:val="21"/>
          <w:szCs w:val="21"/>
        </w:rPr>
        <w:t xml:space="preserve"> строку </w:t>
      </w:r>
      <w:proofErr w:type="spellStart"/>
      <w:r w:rsidRPr="0024055D">
        <w:rPr>
          <w:rFonts w:asciiTheme="majorHAnsi" w:hAnsiTheme="majorHAnsi"/>
          <w:sz w:val="21"/>
          <w:szCs w:val="21"/>
        </w:rPr>
        <w:t>підсосного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періоду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протягом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якого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міняється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загальна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резистентність</w:t>
      </w:r>
      <w:proofErr w:type="spellEnd"/>
      <w:r w:rsidRPr="0024055D">
        <w:rPr>
          <w:rFonts w:asciiTheme="majorHAnsi" w:hAnsiTheme="majorHAnsi"/>
          <w:sz w:val="21"/>
          <w:szCs w:val="21"/>
        </w:rPr>
        <w:t xml:space="preserve"> молодого </w:t>
      </w:r>
      <w:proofErr w:type="spellStart"/>
      <w:r w:rsidRPr="0024055D">
        <w:rPr>
          <w:rFonts w:asciiTheme="majorHAnsi" w:hAnsiTheme="majorHAnsi"/>
          <w:sz w:val="21"/>
          <w:szCs w:val="21"/>
        </w:rPr>
        <w:t>організму</w:t>
      </w:r>
      <w:proofErr w:type="spellEnd"/>
      <w:r w:rsidRPr="0024055D">
        <w:rPr>
          <w:rFonts w:asciiTheme="majorHAnsi" w:hAnsiTheme="majorHAnsi"/>
          <w:sz w:val="21"/>
          <w:szCs w:val="21"/>
        </w:rPr>
        <w:t>.</w:t>
      </w:r>
    </w:p>
    <w:p w14:paraId="7F4DC34A" w14:textId="77777777" w:rsidR="00430679" w:rsidRPr="0024055D" w:rsidRDefault="00430679" w:rsidP="0024055D">
      <w:pPr>
        <w:shd w:val="clear" w:color="auto" w:fill="FFFFFF"/>
        <w:ind w:left="38" w:right="19" w:firstLine="567"/>
        <w:jc w:val="both"/>
        <w:rPr>
          <w:rFonts w:asciiTheme="majorHAnsi" w:hAnsiTheme="majorHAnsi"/>
          <w:color w:val="1F497D" w:themeColor="text2"/>
          <w:sz w:val="21"/>
          <w:szCs w:val="21"/>
          <w:lang w:val="uk-UA"/>
        </w:rPr>
      </w:pPr>
      <w:proofErr w:type="spellStart"/>
      <w:r w:rsidRPr="0024055D">
        <w:rPr>
          <w:rFonts w:asciiTheme="majorHAnsi" w:hAnsiTheme="majorHAnsi"/>
          <w:b/>
          <w:sz w:val="21"/>
          <w:szCs w:val="21"/>
        </w:rPr>
        <w:t>Радіочутливість</w:t>
      </w:r>
      <w:proofErr w:type="spellEnd"/>
      <w:r w:rsidRPr="0024055D">
        <w:rPr>
          <w:rFonts w:asciiTheme="majorHAnsi" w:hAnsiTheme="majorHAnsi"/>
          <w:b/>
          <w:sz w:val="21"/>
          <w:szCs w:val="21"/>
        </w:rPr>
        <w:t xml:space="preserve"> самок і </w:t>
      </w:r>
      <w:proofErr w:type="spellStart"/>
      <w:r w:rsidRPr="0024055D">
        <w:rPr>
          <w:rFonts w:asciiTheme="majorHAnsi" w:hAnsiTheme="majorHAnsi"/>
          <w:b/>
          <w:sz w:val="21"/>
          <w:szCs w:val="21"/>
        </w:rPr>
        <w:t>самців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порівнювали</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дослідах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із</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хронічним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опроміненням</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кіз</w:t>
      </w:r>
      <w:proofErr w:type="spellEnd"/>
      <w:r w:rsidRPr="0024055D">
        <w:rPr>
          <w:rFonts w:asciiTheme="majorHAnsi" w:hAnsiTheme="majorHAnsi"/>
          <w:sz w:val="21"/>
          <w:szCs w:val="21"/>
        </w:rPr>
        <w:t xml:space="preserve"> при </w:t>
      </w:r>
      <w:proofErr w:type="spellStart"/>
      <w:r w:rsidRPr="0024055D">
        <w:rPr>
          <w:rFonts w:asciiTheme="majorHAnsi" w:hAnsiTheme="majorHAnsi"/>
          <w:sz w:val="21"/>
          <w:szCs w:val="21"/>
        </w:rPr>
        <w:t>щоденній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дозі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xml:space="preserve"> 0,015 Гр </w:t>
      </w:r>
      <w:proofErr w:type="spellStart"/>
      <w:r w:rsidRPr="0024055D">
        <w:rPr>
          <w:rFonts w:asciiTheme="majorHAnsi" w:hAnsiTheme="majorHAnsi"/>
          <w:sz w:val="21"/>
          <w:szCs w:val="21"/>
        </w:rPr>
        <w:t>середня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тривалість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життя</w:t>
      </w:r>
      <w:proofErr w:type="spellEnd"/>
      <w:r w:rsidRPr="0024055D">
        <w:rPr>
          <w:rFonts w:asciiTheme="majorHAnsi" w:hAnsiTheme="majorHAnsi"/>
          <w:sz w:val="21"/>
          <w:szCs w:val="21"/>
        </w:rPr>
        <w:t xml:space="preserve"> і ЛД</w:t>
      </w:r>
      <w:r w:rsidRPr="0024055D">
        <w:rPr>
          <w:rFonts w:asciiTheme="majorHAnsi" w:hAnsiTheme="majorHAnsi"/>
          <w:sz w:val="21"/>
          <w:szCs w:val="21"/>
          <w:vertAlign w:val="subscript"/>
        </w:rPr>
        <w:t>50</w:t>
      </w:r>
      <w:r w:rsidRPr="0024055D">
        <w:rPr>
          <w:rFonts w:asciiTheme="majorHAnsi" w:hAnsiTheme="majorHAnsi"/>
          <w:sz w:val="21"/>
          <w:szCs w:val="21"/>
        </w:rPr>
        <w:t xml:space="preserve"> </w:t>
      </w:r>
      <w:proofErr w:type="spellStart"/>
      <w:r w:rsidRPr="0024055D">
        <w:rPr>
          <w:rFonts w:asciiTheme="majorHAnsi" w:hAnsiTheme="majorHAnsi"/>
          <w:sz w:val="21"/>
          <w:szCs w:val="21"/>
        </w:rPr>
        <w:t>становлять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відповідно</w:t>
      </w:r>
      <w:proofErr w:type="spellEnd"/>
      <w:r w:rsidRPr="0024055D">
        <w:rPr>
          <w:rFonts w:asciiTheme="majorHAnsi" w:hAnsiTheme="majorHAnsi"/>
          <w:sz w:val="21"/>
          <w:szCs w:val="21"/>
        </w:rPr>
        <w:t xml:space="preserve"> 161 добу і 24,15 Гр, а у </w:t>
      </w:r>
      <w:proofErr w:type="spellStart"/>
      <w:r w:rsidRPr="0024055D">
        <w:rPr>
          <w:rFonts w:asciiTheme="majorHAnsi" w:hAnsiTheme="majorHAnsi"/>
          <w:sz w:val="21"/>
          <w:szCs w:val="21"/>
        </w:rPr>
        <w:t>козлів</w:t>
      </w:r>
      <w:proofErr w:type="spellEnd"/>
      <w:r w:rsidRPr="0024055D">
        <w:rPr>
          <w:rFonts w:asciiTheme="majorHAnsi" w:hAnsiTheme="majorHAnsi"/>
          <w:sz w:val="21"/>
          <w:szCs w:val="21"/>
        </w:rPr>
        <w:t xml:space="preserve"> – 240 </w:t>
      </w:r>
      <w:proofErr w:type="spellStart"/>
      <w:r w:rsidRPr="0024055D">
        <w:rPr>
          <w:rFonts w:asciiTheme="majorHAnsi" w:hAnsiTheme="majorHAnsi"/>
          <w:sz w:val="21"/>
          <w:szCs w:val="21"/>
        </w:rPr>
        <w:t>діб</w:t>
      </w:r>
      <w:proofErr w:type="spellEnd"/>
      <w:r w:rsidRPr="0024055D">
        <w:rPr>
          <w:rFonts w:asciiTheme="majorHAnsi" w:hAnsiTheme="majorHAnsi"/>
          <w:sz w:val="21"/>
          <w:szCs w:val="21"/>
        </w:rPr>
        <w:t xml:space="preserve"> і 36,0 Гр. При </w:t>
      </w:r>
      <w:proofErr w:type="spellStart"/>
      <w:r w:rsidRPr="0024055D">
        <w:rPr>
          <w:rFonts w:asciiTheme="majorHAnsi" w:hAnsiTheme="majorHAnsi"/>
          <w:sz w:val="21"/>
          <w:szCs w:val="21"/>
        </w:rPr>
        <w:t>більш</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високих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потужностях</w:t>
      </w:r>
      <w:proofErr w:type="spellEnd"/>
      <w:r w:rsidRPr="0024055D">
        <w:rPr>
          <w:rFonts w:asciiTheme="majorHAnsi" w:hAnsiTheme="majorHAnsi"/>
          <w:sz w:val="21"/>
          <w:szCs w:val="21"/>
        </w:rPr>
        <w:t xml:space="preserve"> доз (0,03 і 0,04 Гр/доба) </w:t>
      </w:r>
      <w:proofErr w:type="spellStart"/>
      <w:r w:rsidRPr="0024055D">
        <w:rPr>
          <w:rFonts w:asciiTheme="majorHAnsi" w:hAnsiTheme="majorHAnsi"/>
          <w:sz w:val="21"/>
          <w:szCs w:val="21"/>
        </w:rPr>
        <w:t>розходження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були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виражені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слабкіше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Тривалість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життя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після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xml:space="preserve"> і ЛД</w:t>
      </w:r>
      <w:r w:rsidRPr="0024055D">
        <w:rPr>
          <w:rFonts w:asciiTheme="majorHAnsi" w:hAnsiTheme="majorHAnsi"/>
          <w:sz w:val="21"/>
          <w:szCs w:val="21"/>
          <w:vertAlign w:val="subscript"/>
        </w:rPr>
        <w:t>50</w:t>
      </w:r>
      <w:r w:rsidRPr="0024055D">
        <w:rPr>
          <w:rFonts w:asciiTheme="majorHAnsi" w:hAnsiTheme="majorHAnsi"/>
          <w:sz w:val="21"/>
          <w:szCs w:val="21"/>
        </w:rPr>
        <w:t xml:space="preserve"> </w:t>
      </w:r>
      <w:proofErr w:type="spellStart"/>
      <w:r w:rsidRPr="0024055D">
        <w:rPr>
          <w:rFonts w:asciiTheme="majorHAnsi" w:hAnsiTheme="majorHAnsi"/>
          <w:sz w:val="21"/>
          <w:szCs w:val="21"/>
        </w:rPr>
        <w:t>збільшується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якщо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виключається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дія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мікрофлори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організму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Наприклад</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звичайних</w:t>
      </w:r>
      <w:proofErr w:type="spellEnd"/>
      <w:r w:rsidRPr="0024055D">
        <w:rPr>
          <w:rFonts w:asciiTheme="majorHAnsi" w:hAnsiTheme="majorHAnsi"/>
          <w:sz w:val="21"/>
          <w:szCs w:val="21"/>
        </w:rPr>
        <w:t xml:space="preserve"> поросят ЛД</w:t>
      </w:r>
      <w:r w:rsidRPr="0024055D">
        <w:rPr>
          <w:rFonts w:asciiTheme="majorHAnsi" w:hAnsiTheme="majorHAnsi"/>
          <w:sz w:val="21"/>
          <w:szCs w:val="21"/>
          <w:vertAlign w:val="subscript"/>
        </w:rPr>
        <w:t>50/30</w:t>
      </w:r>
      <w:r w:rsidRPr="0024055D">
        <w:rPr>
          <w:rFonts w:asciiTheme="majorHAnsi" w:hAnsiTheme="majorHAnsi"/>
          <w:sz w:val="21"/>
          <w:szCs w:val="21"/>
        </w:rPr>
        <w:t xml:space="preserve"> </w:t>
      </w:r>
      <w:proofErr w:type="spellStart"/>
      <w:r w:rsidRPr="0024055D">
        <w:rPr>
          <w:rFonts w:asciiTheme="majorHAnsi" w:hAnsiTheme="majorHAnsi"/>
          <w:sz w:val="21"/>
          <w:szCs w:val="21"/>
        </w:rPr>
        <w:t>дорівнює</w:t>
      </w:r>
      <w:proofErr w:type="spellEnd"/>
      <w:r w:rsidRPr="0024055D">
        <w:rPr>
          <w:rFonts w:asciiTheme="majorHAnsi" w:hAnsiTheme="majorHAnsi"/>
          <w:sz w:val="21"/>
          <w:szCs w:val="21"/>
        </w:rPr>
        <w:t xml:space="preserve"> 287 Р, а в </w:t>
      </w:r>
      <w:proofErr w:type="spellStart"/>
      <w:r w:rsidRPr="0024055D">
        <w:rPr>
          <w:rFonts w:asciiTheme="majorHAnsi" w:hAnsiTheme="majorHAnsi"/>
          <w:sz w:val="21"/>
          <w:szCs w:val="21"/>
        </w:rPr>
        <w:t>гнотобіонтів</w:t>
      </w:r>
      <w:proofErr w:type="spellEnd"/>
      <w:r w:rsidRPr="0024055D">
        <w:rPr>
          <w:rFonts w:asciiTheme="majorHAnsi" w:hAnsiTheme="majorHAnsi"/>
          <w:sz w:val="21"/>
          <w:szCs w:val="21"/>
        </w:rPr>
        <w:t xml:space="preserve"> – 337 Р. </w:t>
      </w:r>
      <w:proofErr w:type="spellStart"/>
      <w:r w:rsidRPr="0024055D">
        <w:rPr>
          <w:rFonts w:asciiTheme="majorHAnsi" w:hAnsiTheme="majorHAnsi"/>
          <w:sz w:val="21"/>
          <w:szCs w:val="21"/>
        </w:rPr>
        <w:t>Середня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тривалість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життя</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безмікробних</w:t>
      </w:r>
      <w:proofErr w:type="spellEnd"/>
      <w:r w:rsidRPr="0024055D">
        <w:rPr>
          <w:rFonts w:asciiTheme="majorHAnsi" w:hAnsiTheme="majorHAnsi"/>
          <w:sz w:val="21"/>
          <w:szCs w:val="21"/>
        </w:rPr>
        <w:t xml:space="preserve"> поросят при дозах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xml:space="preserve"> 300 Р і </w:t>
      </w:r>
      <w:proofErr w:type="spellStart"/>
      <w:r w:rsidRPr="0024055D">
        <w:rPr>
          <w:rFonts w:asciiTheme="majorHAnsi" w:hAnsiTheme="majorHAnsi"/>
          <w:sz w:val="21"/>
          <w:szCs w:val="21"/>
        </w:rPr>
        <w:t>більше</w:t>
      </w:r>
      <w:proofErr w:type="spellEnd"/>
      <w:r w:rsidRPr="0024055D">
        <w:rPr>
          <w:rFonts w:asciiTheme="majorHAnsi" w:hAnsiTheme="majorHAnsi"/>
          <w:sz w:val="21"/>
          <w:szCs w:val="21"/>
        </w:rPr>
        <w:t xml:space="preserve"> на 7 </w:t>
      </w:r>
      <w:proofErr w:type="spellStart"/>
      <w:r w:rsidRPr="0024055D">
        <w:rPr>
          <w:rFonts w:asciiTheme="majorHAnsi" w:hAnsiTheme="majorHAnsi"/>
          <w:sz w:val="21"/>
          <w:szCs w:val="21"/>
        </w:rPr>
        <w:t>діб</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довше</w:t>
      </w:r>
      <w:proofErr w:type="spellEnd"/>
      <w:r w:rsidRPr="0024055D">
        <w:rPr>
          <w:rFonts w:asciiTheme="majorHAnsi" w:hAnsiTheme="majorHAnsi"/>
          <w:sz w:val="21"/>
          <w:szCs w:val="21"/>
        </w:rPr>
        <w:t xml:space="preserve">, при </w:t>
      </w:r>
      <w:proofErr w:type="spellStart"/>
      <w:r w:rsidRPr="0024055D">
        <w:rPr>
          <w:rFonts w:asciiTheme="majorHAnsi" w:hAnsiTheme="majorHAnsi"/>
          <w:sz w:val="21"/>
          <w:szCs w:val="21"/>
        </w:rPr>
        <w:t>менших</w:t>
      </w:r>
      <w:proofErr w:type="spellEnd"/>
      <w:r w:rsidRPr="0024055D">
        <w:rPr>
          <w:rFonts w:asciiTheme="majorHAnsi" w:hAnsiTheme="majorHAnsi"/>
          <w:sz w:val="21"/>
          <w:szCs w:val="21"/>
        </w:rPr>
        <w:t xml:space="preserve"> же дозах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розходжень</w:t>
      </w:r>
      <w:proofErr w:type="spellEnd"/>
      <w:r w:rsidRPr="0024055D">
        <w:rPr>
          <w:rFonts w:asciiTheme="majorHAnsi" w:hAnsiTheme="majorHAnsi"/>
          <w:sz w:val="21"/>
          <w:szCs w:val="21"/>
        </w:rPr>
        <w:t xml:space="preserve"> не </w:t>
      </w:r>
      <w:proofErr w:type="spellStart"/>
      <w:r w:rsidRPr="0024055D">
        <w:rPr>
          <w:rFonts w:asciiTheme="majorHAnsi" w:hAnsiTheme="majorHAnsi"/>
          <w:sz w:val="21"/>
          <w:szCs w:val="21"/>
        </w:rPr>
        <w:t>виявлено</w:t>
      </w:r>
      <w:proofErr w:type="spellEnd"/>
      <w:r w:rsidRPr="0024055D">
        <w:rPr>
          <w:rFonts w:asciiTheme="majorHAnsi" w:hAnsiTheme="majorHAnsi"/>
          <w:sz w:val="21"/>
          <w:szCs w:val="21"/>
        </w:rPr>
        <w:t xml:space="preserve"> </w:t>
      </w:r>
      <w:r w:rsidRPr="0024055D">
        <w:rPr>
          <w:rFonts w:asciiTheme="majorHAnsi" w:hAnsiTheme="majorHAnsi"/>
          <w:color w:val="1F497D" w:themeColor="text2"/>
          <w:sz w:val="21"/>
          <w:szCs w:val="21"/>
          <w:lang w:val="uk-UA"/>
        </w:rPr>
        <w:t xml:space="preserve">(дивись № 17 </w:t>
      </w:r>
      <w:r w:rsidRPr="0024055D">
        <w:rPr>
          <w:rFonts w:asciiTheme="majorHAnsi" w:hAnsiTheme="majorHAnsi"/>
          <w:color w:val="1F497D" w:themeColor="text2"/>
          <w:sz w:val="21"/>
          <w:szCs w:val="21"/>
          <w:lang w:val="en-US"/>
        </w:rPr>
        <w:t>Mandel</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L</w:t>
      </w:r>
      <w:r w:rsidRPr="0024055D">
        <w:rPr>
          <w:rFonts w:asciiTheme="majorHAnsi" w:hAnsiTheme="majorHAnsi"/>
          <w:color w:val="1F497D" w:themeColor="text2"/>
          <w:sz w:val="21"/>
          <w:szCs w:val="21"/>
        </w:rPr>
        <w:t xml:space="preserve">., </w:t>
      </w:r>
      <w:proofErr w:type="spellStart"/>
      <w:r w:rsidRPr="0024055D">
        <w:rPr>
          <w:rFonts w:asciiTheme="majorHAnsi" w:hAnsiTheme="majorHAnsi"/>
          <w:color w:val="1F497D" w:themeColor="text2"/>
          <w:sz w:val="21"/>
          <w:szCs w:val="21"/>
          <w:lang w:val="en-US"/>
        </w:rPr>
        <w:t>Travnicek</w:t>
      </w:r>
      <w:proofErr w:type="spellEnd"/>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J</w:t>
      </w:r>
      <w:r w:rsidRPr="0024055D">
        <w:rPr>
          <w:rFonts w:asciiTheme="majorHAnsi" w:hAnsiTheme="majorHAnsi"/>
          <w:color w:val="1F497D" w:themeColor="text2"/>
          <w:sz w:val="21"/>
          <w:szCs w:val="21"/>
        </w:rPr>
        <w:t xml:space="preserve">., </w:t>
      </w:r>
      <w:proofErr w:type="spellStart"/>
      <w:r w:rsidRPr="0024055D">
        <w:rPr>
          <w:rFonts w:asciiTheme="majorHAnsi" w:hAnsiTheme="majorHAnsi"/>
          <w:color w:val="1F497D" w:themeColor="text2"/>
          <w:sz w:val="21"/>
          <w:szCs w:val="21"/>
          <w:lang w:val="en-US"/>
        </w:rPr>
        <w:t>Talafantova</w:t>
      </w:r>
      <w:proofErr w:type="spellEnd"/>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M</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The</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LD</w:t>
      </w:r>
      <w:r w:rsidRPr="0024055D">
        <w:rPr>
          <w:rFonts w:asciiTheme="majorHAnsi" w:hAnsiTheme="majorHAnsi"/>
          <w:color w:val="1F497D" w:themeColor="text2"/>
          <w:sz w:val="21"/>
          <w:szCs w:val="21"/>
          <w:vertAlign w:val="subscript"/>
        </w:rPr>
        <w:t>50/30</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and</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the</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survival</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time</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in</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whole</w:t>
      </w:r>
      <w:r w:rsidRPr="0024055D">
        <w:rPr>
          <w:rFonts w:asciiTheme="majorHAnsi" w:hAnsiTheme="majorHAnsi"/>
          <w:color w:val="1F497D" w:themeColor="text2"/>
          <w:sz w:val="21"/>
          <w:szCs w:val="21"/>
        </w:rPr>
        <w:t>-</w:t>
      </w:r>
      <w:r w:rsidRPr="0024055D">
        <w:rPr>
          <w:rFonts w:asciiTheme="majorHAnsi" w:hAnsiTheme="majorHAnsi"/>
          <w:color w:val="1F497D" w:themeColor="text2"/>
          <w:sz w:val="21"/>
          <w:szCs w:val="21"/>
          <w:lang w:val="en-US"/>
        </w:rPr>
        <w:t>body</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gamma</w:t>
      </w:r>
      <w:r w:rsidRPr="0024055D">
        <w:rPr>
          <w:rFonts w:asciiTheme="majorHAnsi" w:hAnsiTheme="majorHAnsi"/>
          <w:color w:val="1F497D" w:themeColor="text2"/>
          <w:sz w:val="21"/>
          <w:szCs w:val="21"/>
        </w:rPr>
        <w:t>-</w:t>
      </w:r>
      <w:r w:rsidRPr="0024055D">
        <w:rPr>
          <w:rFonts w:asciiTheme="majorHAnsi" w:hAnsiTheme="majorHAnsi"/>
          <w:color w:val="1F497D" w:themeColor="text2"/>
          <w:sz w:val="21"/>
          <w:szCs w:val="21"/>
          <w:lang w:val="en-US"/>
        </w:rPr>
        <w:t>irradiated</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conventional</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and</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germfree</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Minnesota</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miniature</w:t>
      </w:r>
      <w:r w:rsidRPr="0024055D">
        <w:rPr>
          <w:rFonts w:asciiTheme="majorHAnsi" w:hAnsiTheme="majorHAnsi"/>
          <w:color w:val="1F497D" w:themeColor="text2"/>
          <w:sz w:val="21"/>
          <w:szCs w:val="21"/>
        </w:rPr>
        <w:t xml:space="preserve"> </w:t>
      </w:r>
      <w:r w:rsidRPr="0024055D">
        <w:rPr>
          <w:rFonts w:asciiTheme="majorHAnsi" w:hAnsiTheme="majorHAnsi"/>
          <w:color w:val="1F497D" w:themeColor="text2"/>
          <w:sz w:val="21"/>
          <w:szCs w:val="21"/>
          <w:lang w:val="en-US"/>
        </w:rPr>
        <w:t>piglets</w:t>
      </w:r>
      <w:r w:rsidRPr="0024055D">
        <w:rPr>
          <w:rFonts w:asciiTheme="majorHAnsi" w:hAnsiTheme="majorHAnsi"/>
          <w:color w:val="1F497D" w:themeColor="text2"/>
          <w:sz w:val="21"/>
          <w:szCs w:val="21"/>
        </w:rPr>
        <w:t xml:space="preserve"> // </w:t>
      </w:r>
      <w:r w:rsidRPr="0024055D">
        <w:rPr>
          <w:rFonts w:asciiTheme="majorHAnsi" w:hAnsiTheme="majorHAnsi"/>
          <w:color w:val="1F497D" w:themeColor="text2"/>
          <w:sz w:val="21"/>
          <w:szCs w:val="21"/>
          <w:lang w:val="en-US"/>
        </w:rPr>
        <w:t>Z</w:t>
      </w:r>
      <w:r w:rsidRPr="0024055D">
        <w:rPr>
          <w:rFonts w:asciiTheme="majorHAnsi" w:hAnsiTheme="majorHAnsi"/>
          <w:color w:val="1F497D" w:themeColor="text2"/>
          <w:sz w:val="21"/>
          <w:szCs w:val="21"/>
        </w:rPr>
        <w:t xml:space="preserve">. </w:t>
      </w:r>
      <w:proofErr w:type="spellStart"/>
      <w:r w:rsidRPr="0024055D">
        <w:rPr>
          <w:rFonts w:asciiTheme="majorHAnsi" w:hAnsiTheme="majorHAnsi"/>
          <w:color w:val="1F497D" w:themeColor="text2"/>
          <w:sz w:val="21"/>
          <w:szCs w:val="21"/>
          <w:lang w:val="en-US"/>
        </w:rPr>
        <w:t>Versuchstierk</w:t>
      </w:r>
      <w:proofErr w:type="spellEnd"/>
      <w:r w:rsidRPr="0024055D">
        <w:rPr>
          <w:rFonts w:asciiTheme="majorHAnsi" w:hAnsiTheme="majorHAnsi"/>
          <w:color w:val="1F497D" w:themeColor="text2"/>
          <w:sz w:val="21"/>
          <w:szCs w:val="21"/>
        </w:rPr>
        <w:t>. –</w:t>
      </w:r>
      <w:r w:rsidRPr="0024055D">
        <w:rPr>
          <w:rFonts w:asciiTheme="majorHAnsi" w:hAnsiTheme="majorHAnsi"/>
          <w:color w:val="1F497D" w:themeColor="text2"/>
          <w:sz w:val="21"/>
          <w:szCs w:val="21"/>
          <w:lang w:val="en-US"/>
        </w:rPr>
        <w:t>P</w:t>
      </w:r>
      <w:r w:rsidRPr="0024055D">
        <w:rPr>
          <w:rFonts w:asciiTheme="majorHAnsi" w:hAnsiTheme="majorHAnsi"/>
          <w:color w:val="1F497D" w:themeColor="text2"/>
          <w:sz w:val="21"/>
          <w:szCs w:val="21"/>
        </w:rPr>
        <w:t>. 96-100</w:t>
      </w:r>
      <w:r w:rsidRPr="0024055D">
        <w:rPr>
          <w:rFonts w:asciiTheme="majorHAnsi" w:hAnsiTheme="majorHAnsi"/>
          <w:color w:val="1F497D" w:themeColor="text2"/>
          <w:sz w:val="21"/>
          <w:szCs w:val="21"/>
          <w:lang w:val="uk-UA"/>
        </w:rPr>
        <w:t>).</w:t>
      </w:r>
    </w:p>
    <w:p w14:paraId="6549F5BA" w14:textId="77777777" w:rsidR="00430679" w:rsidRPr="0024055D" w:rsidRDefault="00430679" w:rsidP="0024055D">
      <w:pPr>
        <w:shd w:val="clear" w:color="auto" w:fill="FFFFFF"/>
        <w:ind w:firstLine="567"/>
        <w:jc w:val="both"/>
        <w:rPr>
          <w:rFonts w:asciiTheme="majorHAnsi" w:hAnsiTheme="majorHAnsi"/>
          <w:sz w:val="21"/>
          <w:szCs w:val="21"/>
        </w:rPr>
      </w:pPr>
      <w:r w:rsidRPr="0024055D">
        <w:rPr>
          <w:rFonts w:asciiTheme="majorHAnsi" w:hAnsiTheme="majorHAnsi"/>
          <w:b/>
          <w:sz w:val="21"/>
          <w:szCs w:val="21"/>
        </w:rPr>
        <w:t xml:space="preserve">Результат </w:t>
      </w:r>
      <w:proofErr w:type="spellStart"/>
      <w:r w:rsidRPr="0024055D">
        <w:rPr>
          <w:rFonts w:asciiTheme="majorHAnsi" w:hAnsiTheme="majorHAnsi"/>
          <w:b/>
          <w:sz w:val="21"/>
          <w:szCs w:val="21"/>
        </w:rPr>
        <w:t>радіаційного</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ураження</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різних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видів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сільськогосподарських</w:t>
      </w:r>
      <w:proofErr w:type="spellEnd"/>
      <w:r w:rsidRPr="0024055D">
        <w:rPr>
          <w:rFonts w:asciiTheme="majorHAnsi" w:hAnsiTheme="majorHAnsi"/>
          <w:sz w:val="21"/>
          <w:szCs w:val="21"/>
        </w:rPr>
        <w:t xml:space="preserve"> тварин </w:t>
      </w:r>
      <w:proofErr w:type="spellStart"/>
      <w:r w:rsidRPr="0024055D">
        <w:rPr>
          <w:rFonts w:asciiTheme="majorHAnsi" w:hAnsiTheme="majorHAnsi"/>
          <w:sz w:val="21"/>
          <w:szCs w:val="21"/>
        </w:rPr>
        <w:t>тісно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пов'язаний</w:t>
      </w:r>
      <w:proofErr w:type="spellEnd"/>
      <w:r w:rsidRPr="0024055D">
        <w:rPr>
          <w:rFonts w:asciiTheme="majorHAnsi" w:hAnsiTheme="majorHAnsi"/>
          <w:sz w:val="21"/>
          <w:szCs w:val="21"/>
        </w:rPr>
        <w:t xml:space="preserve"> з характерною для кожного з них </w:t>
      </w:r>
      <w:proofErr w:type="spellStart"/>
      <w:r w:rsidRPr="0024055D">
        <w:rPr>
          <w:rFonts w:asciiTheme="majorHAnsi" w:hAnsiTheme="majorHAnsi"/>
          <w:sz w:val="21"/>
          <w:szCs w:val="21"/>
        </w:rPr>
        <w:t>інтенсивністю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пострадіаційного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відновлення</w:t>
      </w:r>
      <w:proofErr w:type="spellEnd"/>
      <w:r w:rsidRPr="0024055D">
        <w:rPr>
          <w:rFonts w:asciiTheme="majorHAnsi" w:hAnsiTheme="majorHAnsi"/>
          <w:sz w:val="21"/>
          <w:szCs w:val="21"/>
        </w:rPr>
        <w:t>. ЛД</w:t>
      </w:r>
      <w:r w:rsidRPr="0024055D">
        <w:rPr>
          <w:rFonts w:asciiTheme="majorHAnsi" w:hAnsiTheme="majorHAnsi"/>
          <w:sz w:val="21"/>
          <w:szCs w:val="21"/>
          <w:vertAlign w:val="subscript"/>
        </w:rPr>
        <w:t>50</w:t>
      </w:r>
      <w:r w:rsidRPr="0024055D">
        <w:rPr>
          <w:rFonts w:asciiTheme="majorHAnsi" w:hAnsiTheme="majorHAnsi"/>
          <w:sz w:val="21"/>
          <w:szCs w:val="21"/>
        </w:rPr>
        <w:t xml:space="preserve"> для </w:t>
      </w:r>
      <w:proofErr w:type="spellStart"/>
      <w:r w:rsidRPr="0024055D">
        <w:rPr>
          <w:rFonts w:asciiTheme="majorHAnsi" w:hAnsiTheme="majorHAnsi"/>
          <w:sz w:val="21"/>
          <w:szCs w:val="21"/>
        </w:rPr>
        <w:t>овець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приблизно</w:t>
      </w:r>
      <w:proofErr w:type="spellEnd"/>
      <w:r w:rsidRPr="0024055D">
        <w:rPr>
          <w:rFonts w:asciiTheme="majorHAnsi" w:hAnsiTheme="majorHAnsi"/>
          <w:sz w:val="21"/>
          <w:szCs w:val="21"/>
        </w:rPr>
        <w:t xml:space="preserve"> на 100 Р </w:t>
      </w:r>
      <w:proofErr w:type="spellStart"/>
      <w:r w:rsidRPr="0024055D">
        <w:rPr>
          <w:rFonts w:asciiTheme="majorHAnsi" w:hAnsiTheme="majorHAnsi"/>
          <w:sz w:val="21"/>
          <w:szCs w:val="21"/>
        </w:rPr>
        <w:t>нижче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ніж</w:t>
      </w:r>
      <w:proofErr w:type="spellEnd"/>
      <w:r w:rsidRPr="0024055D">
        <w:rPr>
          <w:rFonts w:asciiTheme="majorHAnsi" w:hAnsiTheme="majorHAnsi"/>
          <w:sz w:val="21"/>
          <w:szCs w:val="21"/>
        </w:rPr>
        <w:t xml:space="preserve"> для свиней. При </w:t>
      </w:r>
      <w:proofErr w:type="spellStart"/>
      <w:r w:rsidRPr="0024055D">
        <w:rPr>
          <w:rFonts w:asciiTheme="majorHAnsi" w:hAnsiTheme="majorHAnsi"/>
          <w:sz w:val="21"/>
          <w:szCs w:val="21"/>
        </w:rPr>
        <w:t>протрагуванні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потужність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дози</w:t>
      </w:r>
      <w:proofErr w:type="spellEnd"/>
      <w:r w:rsidRPr="0024055D">
        <w:rPr>
          <w:rFonts w:asciiTheme="majorHAnsi" w:hAnsiTheme="majorHAnsi"/>
          <w:sz w:val="21"/>
          <w:szCs w:val="21"/>
        </w:rPr>
        <w:t xml:space="preserve"> 4Р/ч) ЛД</w:t>
      </w:r>
      <w:r w:rsidRPr="0024055D">
        <w:rPr>
          <w:rFonts w:asciiTheme="majorHAnsi" w:hAnsiTheme="majorHAnsi"/>
          <w:sz w:val="21"/>
          <w:szCs w:val="21"/>
          <w:vertAlign w:val="subscript"/>
        </w:rPr>
        <w:t>50/60</w:t>
      </w:r>
      <w:r w:rsidRPr="0024055D">
        <w:rPr>
          <w:rFonts w:asciiTheme="majorHAnsi" w:hAnsiTheme="majorHAnsi"/>
          <w:sz w:val="21"/>
          <w:szCs w:val="21"/>
        </w:rPr>
        <w:t xml:space="preserve"> для </w:t>
      </w:r>
      <w:proofErr w:type="spellStart"/>
      <w:r w:rsidRPr="0024055D">
        <w:rPr>
          <w:rFonts w:asciiTheme="majorHAnsi" w:hAnsiTheme="majorHAnsi"/>
          <w:sz w:val="21"/>
          <w:szCs w:val="21"/>
        </w:rPr>
        <w:t>овець</w:t>
      </w:r>
      <w:proofErr w:type="spellEnd"/>
      <w:r w:rsidRPr="0024055D">
        <w:rPr>
          <w:rFonts w:asciiTheme="majorHAnsi" w:hAnsiTheme="majorHAnsi"/>
          <w:sz w:val="21"/>
          <w:szCs w:val="21"/>
        </w:rPr>
        <w:t xml:space="preserve"> становить 470 Р, а для свиней </w:t>
      </w:r>
      <w:proofErr w:type="spellStart"/>
      <w:r w:rsidRPr="0024055D">
        <w:rPr>
          <w:rFonts w:asciiTheme="majorHAnsi" w:hAnsiTheme="majorHAnsi"/>
          <w:sz w:val="21"/>
          <w:szCs w:val="21"/>
        </w:rPr>
        <w:t>перевищує</w:t>
      </w:r>
      <w:proofErr w:type="spellEnd"/>
      <w:r w:rsidRPr="0024055D">
        <w:rPr>
          <w:rFonts w:asciiTheme="majorHAnsi" w:hAnsiTheme="majorHAnsi"/>
          <w:sz w:val="21"/>
          <w:szCs w:val="21"/>
        </w:rPr>
        <w:t xml:space="preserve"> 2000 Р; </w:t>
      </w:r>
      <w:proofErr w:type="spellStart"/>
      <w:r w:rsidRPr="0024055D">
        <w:rPr>
          <w:rFonts w:asciiTheme="majorHAnsi" w:hAnsiTheme="majorHAnsi"/>
          <w:sz w:val="21"/>
          <w:szCs w:val="21"/>
        </w:rPr>
        <w:t>розходження</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радіочутливості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цих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видів</w:t>
      </w:r>
      <w:proofErr w:type="spellEnd"/>
      <w:r w:rsidRPr="0024055D">
        <w:rPr>
          <w:rFonts w:asciiTheme="majorHAnsi" w:hAnsiTheme="majorHAnsi"/>
          <w:sz w:val="21"/>
          <w:szCs w:val="21"/>
        </w:rPr>
        <w:t xml:space="preserve"> тварин у </w:t>
      </w:r>
      <w:proofErr w:type="spellStart"/>
      <w:r w:rsidRPr="0024055D">
        <w:rPr>
          <w:rFonts w:asciiTheme="majorHAnsi" w:hAnsiTheme="majorHAnsi"/>
          <w:sz w:val="21"/>
          <w:szCs w:val="21"/>
        </w:rPr>
        <w:t>порівнянні</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гострим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опроміненням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досягають</w:t>
      </w:r>
      <w:proofErr w:type="spellEnd"/>
      <w:r w:rsidRPr="0024055D">
        <w:rPr>
          <w:rFonts w:asciiTheme="majorHAnsi" w:hAnsiTheme="majorHAnsi"/>
          <w:sz w:val="21"/>
          <w:szCs w:val="21"/>
        </w:rPr>
        <w:t xml:space="preserve"> для </w:t>
      </w:r>
      <w:proofErr w:type="spellStart"/>
      <w:r w:rsidRPr="0024055D">
        <w:rPr>
          <w:rFonts w:asciiTheme="majorHAnsi" w:hAnsiTheme="majorHAnsi"/>
          <w:sz w:val="21"/>
          <w:szCs w:val="21"/>
        </w:rPr>
        <w:t>овець</w:t>
      </w:r>
      <w:proofErr w:type="spellEnd"/>
      <w:r w:rsidRPr="0024055D">
        <w:rPr>
          <w:rFonts w:asciiTheme="majorHAnsi" w:hAnsiTheme="majorHAnsi"/>
          <w:sz w:val="21"/>
          <w:szCs w:val="21"/>
        </w:rPr>
        <w:t xml:space="preserve"> 2-кратної </w:t>
      </w:r>
      <w:proofErr w:type="spellStart"/>
      <w:r w:rsidRPr="0024055D">
        <w:rPr>
          <w:rFonts w:asciiTheme="majorHAnsi" w:hAnsiTheme="majorHAnsi"/>
          <w:sz w:val="21"/>
          <w:szCs w:val="21"/>
        </w:rPr>
        <w:t>величини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тоді</w:t>
      </w:r>
      <w:proofErr w:type="spellEnd"/>
      <w:r w:rsidRPr="0024055D">
        <w:rPr>
          <w:rFonts w:asciiTheme="majorHAnsi" w:hAnsiTheme="majorHAnsi"/>
          <w:sz w:val="21"/>
          <w:szCs w:val="21"/>
        </w:rPr>
        <w:t xml:space="preserve"> як для свиней - 4-кратної. </w:t>
      </w:r>
      <w:proofErr w:type="spellStart"/>
      <w:r w:rsidRPr="0024055D">
        <w:rPr>
          <w:rFonts w:asciiTheme="majorHAnsi" w:hAnsiTheme="majorHAnsi"/>
          <w:sz w:val="21"/>
          <w:szCs w:val="21"/>
        </w:rPr>
        <w:t>Після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гострого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xml:space="preserve"> 50 %-не </w:t>
      </w:r>
      <w:proofErr w:type="spellStart"/>
      <w:r w:rsidRPr="0024055D">
        <w:rPr>
          <w:rFonts w:asciiTheme="majorHAnsi" w:hAnsiTheme="majorHAnsi"/>
          <w:sz w:val="21"/>
          <w:szCs w:val="21"/>
        </w:rPr>
        <w:t>відновлення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відзначається</w:t>
      </w:r>
      <w:proofErr w:type="spellEnd"/>
      <w:r w:rsidRPr="0024055D">
        <w:rPr>
          <w:rFonts w:asciiTheme="majorHAnsi" w:hAnsiTheme="majorHAnsi"/>
          <w:sz w:val="21"/>
          <w:szCs w:val="21"/>
        </w:rPr>
        <w:t xml:space="preserve"> у свиней </w:t>
      </w:r>
      <w:proofErr w:type="spellStart"/>
      <w:r w:rsidRPr="0024055D">
        <w:rPr>
          <w:rFonts w:asciiTheme="majorHAnsi" w:hAnsiTheme="majorHAnsi"/>
          <w:sz w:val="21"/>
          <w:szCs w:val="21"/>
        </w:rPr>
        <w:t>приблизно</w:t>
      </w:r>
      <w:proofErr w:type="spellEnd"/>
      <w:r w:rsidRPr="0024055D">
        <w:rPr>
          <w:rFonts w:asciiTheme="majorHAnsi" w:hAnsiTheme="majorHAnsi"/>
          <w:sz w:val="21"/>
          <w:szCs w:val="21"/>
        </w:rPr>
        <w:t xml:space="preserve"> на 3-й </w:t>
      </w:r>
      <w:proofErr w:type="spellStart"/>
      <w:r w:rsidRPr="0024055D">
        <w:rPr>
          <w:rFonts w:asciiTheme="majorHAnsi" w:hAnsiTheme="majorHAnsi"/>
          <w:sz w:val="21"/>
          <w:szCs w:val="21"/>
        </w:rPr>
        <w:t>добі</w:t>
      </w:r>
      <w:proofErr w:type="spellEnd"/>
      <w:r w:rsidRPr="0024055D">
        <w:rPr>
          <w:rFonts w:asciiTheme="majorHAnsi" w:hAnsiTheme="majorHAnsi"/>
          <w:sz w:val="21"/>
          <w:szCs w:val="21"/>
        </w:rPr>
        <w:t xml:space="preserve">, а в </w:t>
      </w:r>
      <w:proofErr w:type="spellStart"/>
      <w:r w:rsidRPr="0024055D">
        <w:rPr>
          <w:rFonts w:asciiTheme="majorHAnsi" w:hAnsiTheme="majorHAnsi"/>
          <w:sz w:val="21"/>
          <w:szCs w:val="21"/>
        </w:rPr>
        <w:t>овець</w:t>
      </w:r>
      <w:proofErr w:type="spellEnd"/>
      <w:r w:rsidRPr="0024055D">
        <w:rPr>
          <w:rFonts w:asciiTheme="majorHAnsi" w:hAnsiTheme="majorHAnsi"/>
          <w:sz w:val="21"/>
          <w:szCs w:val="21"/>
        </w:rPr>
        <w:t xml:space="preserve"> через 13 </w:t>
      </w:r>
      <w:proofErr w:type="spellStart"/>
      <w:r w:rsidRPr="0024055D">
        <w:rPr>
          <w:rFonts w:asciiTheme="majorHAnsi" w:hAnsiTheme="majorHAnsi"/>
          <w:sz w:val="21"/>
          <w:szCs w:val="21"/>
        </w:rPr>
        <w:t>діб</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опромінених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ослів</w:t>
      </w:r>
      <w:proofErr w:type="spellEnd"/>
      <w:r w:rsidRPr="0024055D">
        <w:rPr>
          <w:rFonts w:asciiTheme="majorHAnsi" w:hAnsiTheme="majorHAnsi"/>
          <w:sz w:val="21"/>
          <w:szCs w:val="21"/>
        </w:rPr>
        <w:t xml:space="preserve"> через 60 </w:t>
      </w:r>
      <w:proofErr w:type="spellStart"/>
      <w:r w:rsidRPr="0024055D">
        <w:rPr>
          <w:rFonts w:asciiTheme="majorHAnsi" w:hAnsiTheme="majorHAnsi"/>
          <w:sz w:val="21"/>
          <w:szCs w:val="21"/>
        </w:rPr>
        <w:t>діб</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відбувається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відновлення</w:t>
      </w:r>
      <w:proofErr w:type="spellEnd"/>
      <w:r w:rsidRPr="0024055D">
        <w:rPr>
          <w:rFonts w:asciiTheme="majorHAnsi" w:hAnsiTheme="majorHAnsi"/>
          <w:sz w:val="21"/>
          <w:szCs w:val="21"/>
        </w:rPr>
        <w:t xml:space="preserve"> на 48 %, а через 90 </w:t>
      </w:r>
      <w:proofErr w:type="spellStart"/>
      <w:r w:rsidRPr="0024055D">
        <w:rPr>
          <w:rFonts w:asciiTheme="majorHAnsi" w:hAnsiTheme="majorHAnsi"/>
          <w:sz w:val="21"/>
          <w:szCs w:val="21"/>
        </w:rPr>
        <w:t>діб</w:t>
      </w:r>
      <w:proofErr w:type="spellEnd"/>
      <w:r w:rsidRPr="0024055D">
        <w:rPr>
          <w:rFonts w:asciiTheme="majorHAnsi" w:hAnsiTheme="majorHAnsi"/>
          <w:sz w:val="21"/>
          <w:szCs w:val="21"/>
        </w:rPr>
        <w:t xml:space="preserve"> – на 85 %.</w:t>
      </w:r>
    </w:p>
    <w:p w14:paraId="6164C68C" w14:textId="1C0990E2" w:rsidR="00430679" w:rsidRDefault="00430679" w:rsidP="0024055D">
      <w:pPr>
        <w:shd w:val="clear" w:color="auto" w:fill="FFFFFF"/>
        <w:ind w:firstLine="567"/>
        <w:jc w:val="both"/>
        <w:rPr>
          <w:rFonts w:asciiTheme="majorHAnsi" w:hAnsiTheme="majorHAnsi"/>
          <w:sz w:val="21"/>
          <w:szCs w:val="21"/>
        </w:rPr>
      </w:pPr>
      <w:r w:rsidRPr="0024055D">
        <w:rPr>
          <w:rFonts w:asciiTheme="majorHAnsi" w:hAnsiTheme="majorHAnsi"/>
          <w:sz w:val="21"/>
          <w:szCs w:val="21"/>
        </w:rPr>
        <w:t xml:space="preserve">Таким чином, </w:t>
      </w:r>
      <w:proofErr w:type="spellStart"/>
      <w:r w:rsidRPr="0024055D">
        <w:rPr>
          <w:rFonts w:asciiTheme="majorHAnsi" w:hAnsiTheme="majorHAnsi"/>
          <w:sz w:val="21"/>
          <w:szCs w:val="21"/>
        </w:rPr>
        <w:t>наслідком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вражаючої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випромінювань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які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проявляються</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вигляді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різноманітних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радіаційних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ефектів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обумовлені</w:t>
      </w:r>
      <w:proofErr w:type="spellEnd"/>
      <w:r w:rsidRPr="0024055D">
        <w:rPr>
          <w:rFonts w:asciiTheme="majorHAnsi" w:hAnsiTheme="majorHAnsi"/>
          <w:sz w:val="21"/>
          <w:szCs w:val="21"/>
        </w:rPr>
        <w:t xml:space="preserve"> не </w:t>
      </w:r>
      <w:proofErr w:type="spellStart"/>
      <w:r w:rsidRPr="0024055D">
        <w:rPr>
          <w:rFonts w:asciiTheme="majorHAnsi" w:hAnsiTheme="majorHAnsi"/>
          <w:sz w:val="21"/>
          <w:szCs w:val="21"/>
        </w:rPr>
        <w:t>тільки</w:t>
      </w:r>
      <w:proofErr w:type="spellEnd"/>
      <w:r w:rsidRPr="0024055D">
        <w:rPr>
          <w:rFonts w:asciiTheme="majorHAnsi" w:hAnsiTheme="majorHAnsi"/>
          <w:sz w:val="21"/>
          <w:szCs w:val="21"/>
        </w:rPr>
        <w:t xml:space="preserve"> дозою </w:t>
      </w:r>
      <w:proofErr w:type="spellStart"/>
      <w:r w:rsidRPr="0024055D">
        <w:rPr>
          <w:rFonts w:asciiTheme="majorHAnsi" w:hAnsiTheme="majorHAnsi"/>
          <w:sz w:val="21"/>
          <w:szCs w:val="21"/>
        </w:rPr>
        <w:t>опромінення</w:t>
      </w:r>
      <w:proofErr w:type="spellEnd"/>
      <w:r w:rsidRPr="0024055D">
        <w:rPr>
          <w:rFonts w:asciiTheme="majorHAnsi" w:hAnsiTheme="majorHAnsi"/>
          <w:sz w:val="21"/>
          <w:szCs w:val="21"/>
        </w:rPr>
        <w:t xml:space="preserve">, але і в </w:t>
      </w:r>
      <w:proofErr w:type="spellStart"/>
      <w:r w:rsidRPr="0024055D">
        <w:rPr>
          <w:rFonts w:asciiTheme="majorHAnsi" w:hAnsiTheme="majorHAnsi"/>
          <w:sz w:val="21"/>
          <w:szCs w:val="21"/>
        </w:rPr>
        <w:t>значній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мірі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пострадіаційним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відновленням</w:t>
      </w:r>
      <w:proofErr w:type="spellEnd"/>
      <w:r w:rsidRPr="0024055D">
        <w:rPr>
          <w:rFonts w:asciiTheme="majorHAnsi" w:hAnsiTheme="majorHAnsi"/>
          <w:sz w:val="21"/>
          <w:szCs w:val="21"/>
        </w:rPr>
        <w:t>.</w:t>
      </w:r>
    </w:p>
    <w:p w14:paraId="3607FCC7" w14:textId="77777777" w:rsidR="0024055D" w:rsidRPr="0024055D" w:rsidRDefault="0024055D" w:rsidP="0024055D">
      <w:pPr>
        <w:shd w:val="clear" w:color="auto" w:fill="FFFFFF"/>
        <w:ind w:firstLine="567"/>
        <w:jc w:val="both"/>
        <w:rPr>
          <w:rFonts w:asciiTheme="majorHAnsi" w:hAnsiTheme="majorHAnsi"/>
          <w:sz w:val="21"/>
          <w:szCs w:val="21"/>
        </w:rPr>
      </w:pPr>
    </w:p>
    <w:p w14:paraId="645D46B0" w14:textId="77777777" w:rsidR="00430679" w:rsidRDefault="00430679" w:rsidP="00430679">
      <w:pPr>
        <w:ind w:firstLine="709"/>
        <w:jc w:val="both"/>
        <w:rPr>
          <w:lang w:val="uk-UA"/>
        </w:rPr>
      </w:pPr>
    </w:p>
    <w:p w14:paraId="696DB70F" w14:textId="23C9346C" w:rsidR="00430679" w:rsidRPr="0024055D" w:rsidRDefault="0024055D" w:rsidP="00430679">
      <w:pPr>
        <w:jc w:val="center"/>
        <w:rPr>
          <w:rFonts w:asciiTheme="majorHAnsi" w:hAnsiTheme="majorHAnsi"/>
          <w:b/>
          <w:szCs w:val="22"/>
          <w:lang w:val="uk-UA"/>
        </w:rPr>
      </w:pPr>
      <w:r>
        <w:rPr>
          <w:rFonts w:asciiTheme="majorHAnsi" w:hAnsiTheme="majorHAnsi"/>
          <w:b/>
          <w:szCs w:val="22"/>
          <w:lang w:val="uk-UA"/>
        </w:rPr>
        <w:t xml:space="preserve">Лекція </w:t>
      </w:r>
      <w:r w:rsidR="00430679" w:rsidRPr="0024055D">
        <w:rPr>
          <w:rFonts w:asciiTheme="majorHAnsi" w:hAnsiTheme="majorHAnsi"/>
          <w:b/>
          <w:szCs w:val="22"/>
          <w:lang w:val="uk-UA"/>
        </w:rPr>
        <w:t>3. ЗАХОДИ ЩОДО ЗМЕНШЕННЯ ВМІСТУ РАДІОНУКЛІДІВ У ПРОДУКЦІЇ РОСЛИННИЦТВА І ТВАРИННИЦТВА</w:t>
      </w:r>
    </w:p>
    <w:p w14:paraId="3114B495" w14:textId="77777777" w:rsidR="00430679" w:rsidRPr="00001BE5" w:rsidRDefault="00430679" w:rsidP="0024055D">
      <w:pPr>
        <w:jc w:val="center"/>
        <w:rPr>
          <w:b/>
          <w:sz w:val="28"/>
          <w:lang w:val="uk-UA"/>
        </w:rPr>
      </w:pPr>
    </w:p>
    <w:p w14:paraId="4E39E3DA" w14:textId="34F7C83E" w:rsidR="00430679" w:rsidRDefault="00430679" w:rsidP="0024055D">
      <w:pPr>
        <w:ind w:left="1260" w:hanging="540"/>
        <w:jc w:val="both"/>
        <w:rPr>
          <w:rFonts w:asciiTheme="majorHAnsi" w:hAnsiTheme="majorHAnsi"/>
          <w:b/>
          <w:sz w:val="21"/>
          <w:szCs w:val="21"/>
        </w:rPr>
      </w:pPr>
      <w:r w:rsidRPr="0024055D">
        <w:rPr>
          <w:rFonts w:asciiTheme="majorHAnsi" w:hAnsiTheme="majorHAnsi"/>
          <w:b/>
          <w:sz w:val="21"/>
          <w:szCs w:val="21"/>
          <w:lang w:val="uk-UA"/>
        </w:rPr>
        <w:t>3</w:t>
      </w:r>
      <w:r w:rsidRPr="0024055D">
        <w:rPr>
          <w:rFonts w:asciiTheme="majorHAnsi" w:hAnsiTheme="majorHAnsi"/>
          <w:b/>
          <w:sz w:val="21"/>
          <w:szCs w:val="21"/>
        </w:rPr>
        <w:t xml:space="preserve">.1 </w:t>
      </w:r>
      <w:proofErr w:type="spellStart"/>
      <w:r w:rsidRPr="0024055D">
        <w:rPr>
          <w:rFonts w:asciiTheme="majorHAnsi" w:hAnsiTheme="majorHAnsi"/>
          <w:b/>
          <w:sz w:val="21"/>
          <w:szCs w:val="21"/>
        </w:rPr>
        <w:t>Класифікація</w:t>
      </w:r>
      <w:proofErr w:type="spellEnd"/>
      <w:r w:rsidRPr="0024055D">
        <w:rPr>
          <w:rFonts w:asciiTheme="majorHAnsi" w:hAnsiTheme="majorHAnsi"/>
          <w:b/>
          <w:sz w:val="21"/>
          <w:szCs w:val="21"/>
        </w:rPr>
        <w:t xml:space="preserve"> і </w:t>
      </w:r>
      <w:proofErr w:type="spellStart"/>
      <w:r w:rsidRPr="0024055D">
        <w:rPr>
          <w:rFonts w:asciiTheme="majorHAnsi" w:hAnsiTheme="majorHAnsi"/>
          <w:b/>
          <w:sz w:val="21"/>
          <w:szCs w:val="21"/>
        </w:rPr>
        <w:t>принципи</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використання</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прийомів</w:t>
      </w:r>
      <w:proofErr w:type="spellEnd"/>
      <w:r w:rsidRPr="0024055D">
        <w:rPr>
          <w:rFonts w:asciiTheme="majorHAnsi" w:hAnsiTheme="majorHAnsi"/>
          <w:b/>
          <w:sz w:val="21"/>
          <w:szCs w:val="21"/>
        </w:rPr>
        <w:t xml:space="preserve"> для </w:t>
      </w:r>
      <w:proofErr w:type="spellStart"/>
      <w:r w:rsidRPr="0024055D">
        <w:rPr>
          <w:rFonts w:asciiTheme="majorHAnsi" w:hAnsiTheme="majorHAnsi"/>
          <w:b/>
          <w:sz w:val="21"/>
          <w:szCs w:val="21"/>
        </w:rPr>
        <w:t>зменшення</w:t>
      </w:r>
      <w:proofErr w:type="spellEnd"/>
      <w:r w:rsidRPr="0024055D">
        <w:rPr>
          <w:rFonts w:asciiTheme="majorHAnsi" w:hAnsiTheme="majorHAnsi"/>
          <w:b/>
          <w:sz w:val="21"/>
          <w:szCs w:val="21"/>
        </w:rPr>
        <w:t xml:space="preserve"> переходу </w:t>
      </w:r>
      <w:proofErr w:type="spellStart"/>
      <w:r w:rsidRPr="0024055D">
        <w:rPr>
          <w:rFonts w:asciiTheme="majorHAnsi" w:hAnsiTheme="majorHAnsi"/>
          <w:b/>
          <w:sz w:val="21"/>
          <w:szCs w:val="21"/>
        </w:rPr>
        <w:t>радіонуклідів</w:t>
      </w:r>
      <w:proofErr w:type="spellEnd"/>
      <w:r w:rsidRPr="0024055D">
        <w:rPr>
          <w:rFonts w:asciiTheme="majorHAnsi" w:hAnsiTheme="majorHAnsi"/>
          <w:b/>
          <w:sz w:val="21"/>
          <w:szCs w:val="21"/>
        </w:rPr>
        <w:t xml:space="preserve"> у </w:t>
      </w:r>
      <w:proofErr w:type="spellStart"/>
      <w:r w:rsidRPr="0024055D">
        <w:rPr>
          <w:rFonts w:asciiTheme="majorHAnsi" w:hAnsiTheme="majorHAnsi"/>
          <w:b/>
          <w:sz w:val="21"/>
          <w:szCs w:val="21"/>
        </w:rPr>
        <w:t>сільськогосподарські</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рослини</w:t>
      </w:r>
      <w:proofErr w:type="spellEnd"/>
      <w:r w:rsidRPr="0024055D">
        <w:rPr>
          <w:rFonts w:asciiTheme="majorHAnsi" w:hAnsiTheme="majorHAnsi"/>
          <w:b/>
          <w:sz w:val="21"/>
          <w:szCs w:val="21"/>
        </w:rPr>
        <w:t xml:space="preserve"> та </w:t>
      </w:r>
      <w:proofErr w:type="spellStart"/>
      <w:r w:rsidRPr="0024055D">
        <w:rPr>
          <w:rFonts w:asciiTheme="majorHAnsi" w:hAnsiTheme="majorHAnsi"/>
          <w:b/>
          <w:sz w:val="21"/>
          <w:szCs w:val="21"/>
        </w:rPr>
        <w:t>продукцію</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рослинництва</w:t>
      </w:r>
      <w:proofErr w:type="spellEnd"/>
    </w:p>
    <w:p w14:paraId="20C9C459" w14:textId="77777777" w:rsidR="0024055D" w:rsidRPr="0024055D" w:rsidRDefault="0024055D" w:rsidP="0024055D">
      <w:pPr>
        <w:ind w:left="1260" w:hanging="540"/>
        <w:jc w:val="both"/>
        <w:rPr>
          <w:rFonts w:asciiTheme="majorHAnsi" w:hAnsiTheme="majorHAnsi"/>
          <w:b/>
          <w:sz w:val="21"/>
          <w:szCs w:val="21"/>
        </w:rPr>
      </w:pPr>
    </w:p>
    <w:p w14:paraId="40D5D427" w14:textId="78ECC954" w:rsidR="00430679" w:rsidRPr="0024055D" w:rsidRDefault="00430679" w:rsidP="0024055D">
      <w:pPr>
        <w:pStyle w:val="Heading1"/>
        <w:shd w:val="clear" w:color="auto" w:fill="FFFFFF"/>
        <w:spacing w:before="0"/>
        <w:ind w:firstLine="567"/>
        <w:jc w:val="both"/>
        <w:rPr>
          <w:color w:val="auto"/>
          <w:sz w:val="21"/>
          <w:szCs w:val="21"/>
          <w:lang w:val="uk-UA"/>
        </w:rPr>
      </w:pPr>
      <w:r w:rsidRPr="0024055D">
        <w:rPr>
          <w:color w:val="auto"/>
          <w:sz w:val="21"/>
          <w:szCs w:val="21"/>
        </w:rPr>
        <w:t xml:space="preserve">Для </w:t>
      </w:r>
      <w:proofErr w:type="spellStart"/>
      <w:r w:rsidRPr="0024055D">
        <w:rPr>
          <w:color w:val="auto"/>
          <w:sz w:val="21"/>
          <w:szCs w:val="21"/>
        </w:rPr>
        <w:t>зниження</w:t>
      </w:r>
      <w:proofErr w:type="spellEnd"/>
      <w:r w:rsidRPr="0024055D">
        <w:rPr>
          <w:color w:val="auto"/>
          <w:sz w:val="21"/>
          <w:szCs w:val="21"/>
        </w:rPr>
        <w:t xml:space="preserve"> </w:t>
      </w:r>
      <w:proofErr w:type="spellStart"/>
      <w:r w:rsidRPr="0024055D">
        <w:rPr>
          <w:color w:val="auto"/>
          <w:sz w:val="21"/>
          <w:szCs w:val="21"/>
        </w:rPr>
        <w:t>концентрації</w:t>
      </w:r>
      <w:proofErr w:type="spellEnd"/>
      <w:r w:rsidRPr="0024055D">
        <w:rPr>
          <w:color w:val="auto"/>
          <w:sz w:val="21"/>
          <w:szCs w:val="21"/>
        </w:rPr>
        <w:t xml:space="preserve"> </w:t>
      </w:r>
      <w:proofErr w:type="spellStart"/>
      <w:r w:rsidRPr="0024055D">
        <w:rPr>
          <w:color w:val="auto"/>
          <w:sz w:val="21"/>
          <w:szCs w:val="21"/>
        </w:rPr>
        <w:t>радіонуклідів</w:t>
      </w:r>
      <w:proofErr w:type="spellEnd"/>
      <w:r w:rsidRPr="0024055D">
        <w:rPr>
          <w:color w:val="auto"/>
          <w:sz w:val="21"/>
          <w:szCs w:val="21"/>
        </w:rPr>
        <w:t xml:space="preserve"> у </w:t>
      </w:r>
      <w:proofErr w:type="spellStart"/>
      <w:r w:rsidRPr="0024055D">
        <w:rPr>
          <w:color w:val="auto"/>
          <w:sz w:val="21"/>
          <w:szCs w:val="21"/>
        </w:rPr>
        <w:t>сільськогосподарських</w:t>
      </w:r>
      <w:proofErr w:type="spellEnd"/>
      <w:r w:rsidRPr="0024055D">
        <w:rPr>
          <w:color w:val="auto"/>
          <w:sz w:val="21"/>
          <w:szCs w:val="21"/>
        </w:rPr>
        <w:t xml:space="preserve"> </w:t>
      </w:r>
      <w:proofErr w:type="spellStart"/>
      <w:r w:rsidRPr="0024055D">
        <w:rPr>
          <w:color w:val="auto"/>
          <w:sz w:val="21"/>
          <w:szCs w:val="21"/>
        </w:rPr>
        <w:t>рослинах</w:t>
      </w:r>
      <w:proofErr w:type="spellEnd"/>
      <w:r w:rsidRPr="0024055D">
        <w:rPr>
          <w:color w:val="auto"/>
          <w:sz w:val="21"/>
          <w:szCs w:val="21"/>
        </w:rPr>
        <w:t xml:space="preserve"> </w:t>
      </w:r>
      <w:proofErr w:type="spellStart"/>
      <w:r w:rsidRPr="0024055D">
        <w:rPr>
          <w:color w:val="auto"/>
          <w:sz w:val="21"/>
          <w:szCs w:val="21"/>
        </w:rPr>
        <w:t>можуть</w:t>
      </w:r>
      <w:proofErr w:type="spellEnd"/>
      <w:r w:rsidRPr="0024055D">
        <w:rPr>
          <w:color w:val="auto"/>
          <w:sz w:val="21"/>
          <w:szCs w:val="21"/>
        </w:rPr>
        <w:t xml:space="preserve"> бути </w:t>
      </w:r>
      <w:proofErr w:type="spellStart"/>
      <w:r w:rsidRPr="0024055D">
        <w:rPr>
          <w:color w:val="auto"/>
          <w:sz w:val="21"/>
          <w:szCs w:val="21"/>
        </w:rPr>
        <w:t>використані</w:t>
      </w:r>
      <w:proofErr w:type="spellEnd"/>
      <w:r w:rsidRPr="0024055D">
        <w:rPr>
          <w:color w:val="auto"/>
          <w:sz w:val="21"/>
          <w:szCs w:val="21"/>
        </w:rPr>
        <w:t xml:space="preserve"> </w:t>
      </w:r>
      <w:proofErr w:type="spellStart"/>
      <w:r w:rsidRPr="0024055D">
        <w:rPr>
          <w:color w:val="auto"/>
          <w:sz w:val="21"/>
          <w:szCs w:val="21"/>
        </w:rPr>
        <w:t>різні</w:t>
      </w:r>
      <w:proofErr w:type="spellEnd"/>
      <w:r w:rsidRPr="0024055D">
        <w:rPr>
          <w:color w:val="auto"/>
          <w:sz w:val="21"/>
          <w:szCs w:val="21"/>
        </w:rPr>
        <w:t xml:space="preserve"> </w:t>
      </w:r>
      <w:proofErr w:type="spellStart"/>
      <w:r w:rsidRPr="0024055D">
        <w:rPr>
          <w:color w:val="auto"/>
          <w:sz w:val="21"/>
          <w:szCs w:val="21"/>
        </w:rPr>
        <w:t>прийоми</w:t>
      </w:r>
      <w:proofErr w:type="spellEnd"/>
      <w:r w:rsidRPr="0024055D">
        <w:rPr>
          <w:color w:val="auto"/>
          <w:sz w:val="21"/>
          <w:szCs w:val="21"/>
        </w:rPr>
        <w:t xml:space="preserve">, </w:t>
      </w:r>
      <w:proofErr w:type="spellStart"/>
      <w:r w:rsidRPr="0024055D">
        <w:rPr>
          <w:color w:val="auto"/>
          <w:sz w:val="21"/>
          <w:szCs w:val="21"/>
        </w:rPr>
        <w:t>які</w:t>
      </w:r>
      <w:proofErr w:type="spellEnd"/>
      <w:r w:rsidRPr="0024055D">
        <w:rPr>
          <w:color w:val="auto"/>
          <w:sz w:val="21"/>
          <w:szCs w:val="21"/>
        </w:rPr>
        <w:t xml:space="preserve"> </w:t>
      </w:r>
      <w:proofErr w:type="spellStart"/>
      <w:r w:rsidRPr="0024055D">
        <w:rPr>
          <w:color w:val="auto"/>
          <w:sz w:val="21"/>
          <w:szCs w:val="21"/>
        </w:rPr>
        <w:t>розділяють</w:t>
      </w:r>
      <w:proofErr w:type="spellEnd"/>
      <w:r w:rsidRPr="0024055D">
        <w:rPr>
          <w:color w:val="auto"/>
          <w:sz w:val="21"/>
          <w:szCs w:val="21"/>
        </w:rPr>
        <w:t xml:space="preserve"> на </w:t>
      </w:r>
      <w:proofErr w:type="spellStart"/>
      <w:r w:rsidRPr="0024055D">
        <w:rPr>
          <w:color w:val="auto"/>
          <w:sz w:val="21"/>
          <w:szCs w:val="21"/>
        </w:rPr>
        <w:t>дві</w:t>
      </w:r>
      <w:proofErr w:type="spellEnd"/>
      <w:r w:rsidRPr="0024055D">
        <w:rPr>
          <w:color w:val="auto"/>
          <w:sz w:val="21"/>
          <w:szCs w:val="21"/>
        </w:rPr>
        <w:t xml:space="preserve"> </w:t>
      </w:r>
      <w:proofErr w:type="spellStart"/>
      <w:r w:rsidRPr="0024055D">
        <w:rPr>
          <w:color w:val="auto"/>
          <w:sz w:val="21"/>
          <w:szCs w:val="21"/>
        </w:rPr>
        <w:t>великі</w:t>
      </w:r>
      <w:proofErr w:type="spellEnd"/>
      <w:r w:rsidRPr="0024055D">
        <w:rPr>
          <w:color w:val="auto"/>
          <w:sz w:val="21"/>
          <w:szCs w:val="21"/>
        </w:rPr>
        <w:t xml:space="preserve"> </w:t>
      </w:r>
      <w:proofErr w:type="spellStart"/>
      <w:r w:rsidRPr="0024055D">
        <w:rPr>
          <w:color w:val="auto"/>
          <w:sz w:val="21"/>
          <w:szCs w:val="21"/>
        </w:rPr>
        <w:t>групи</w:t>
      </w:r>
      <w:proofErr w:type="spellEnd"/>
      <w:r w:rsidRPr="0024055D">
        <w:rPr>
          <w:color w:val="auto"/>
          <w:sz w:val="21"/>
          <w:szCs w:val="21"/>
        </w:rPr>
        <w:t xml:space="preserve">: 1) </w:t>
      </w:r>
      <w:proofErr w:type="spellStart"/>
      <w:r w:rsidRPr="0024055D">
        <w:rPr>
          <w:color w:val="auto"/>
          <w:sz w:val="21"/>
          <w:szCs w:val="21"/>
        </w:rPr>
        <w:t>загальноприйняті</w:t>
      </w:r>
      <w:proofErr w:type="spellEnd"/>
      <w:r w:rsidRPr="0024055D">
        <w:rPr>
          <w:color w:val="auto"/>
          <w:sz w:val="21"/>
          <w:szCs w:val="21"/>
        </w:rPr>
        <w:t xml:space="preserve"> (</w:t>
      </w:r>
      <w:proofErr w:type="spellStart"/>
      <w:r w:rsidRPr="0024055D">
        <w:rPr>
          <w:color w:val="auto"/>
          <w:sz w:val="21"/>
          <w:szCs w:val="21"/>
        </w:rPr>
        <w:t>традиційні</w:t>
      </w:r>
      <w:proofErr w:type="spellEnd"/>
      <w:r w:rsidRPr="0024055D">
        <w:rPr>
          <w:color w:val="auto"/>
          <w:sz w:val="21"/>
          <w:szCs w:val="21"/>
        </w:rPr>
        <w:t xml:space="preserve">) в </w:t>
      </w:r>
      <w:proofErr w:type="spellStart"/>
      <w:r w:rsidRPr="0024055D">
        <w:rPr>
          <w:color w:val="auto"/>
          <w:sz w:val="21"/>
          <w:szCs w:val="21"/>
        </w:rPr>
        <w:t>агропромисловому</w:t>
      </w:r>
      <w:proofErr w:type="spellEnd"/>
      <w:r w:rsidRPr="0024055D">
        <w:rPr>
          <w:color w:val="auto"/>
          <w:sz w:val="21"/>
          <w:szCs w:val="21"/>
        </w:rPr>
        <w:t xml:space="preserve"> </w:t>
      </w:r>
      <w:proofErr w:type="spellStart"/>
      <w:r w:rsidRPr="0024055D">
        <w:rPr>
          <w:color w:val="auto"/>
          <w:sz w:val="21"/>
          <w:szCs w:val="21"/>
        </w:rPr>
        <w:t>виробництві</w:t>
      </w:r>
      <w:proofErr w:type="spellEnd"/>
      <w:r w:rsidRPr="0024055D">
        <w:rPr>
          <w:color w:val="auto"/>
          <w:sz w:val="21"/>
          <w:szCs w:val="21"/>
        </w:rPr>
        <w:t xml:space="preserve"> заходи, </w:t>
      </w:r>
      <w:proofErr w:type="spellStart"/>
      <w:r w:rsidRPr="0024055D">
        <w:rPr>
          <w:color w:val="auto"/>
          <w:sz w:val="21"/>
          <w:szCs w:val="21"/>
        </w:rPr>
        <w:t>спрямовані</w:t>
      </w:r>
      <w:proofErr w:type="spellEnd"/>
      <w:r w:rsidRPr="0024055D">
        <w:rPr>
          <w:color w:val="auto"/>
          <w:sz w:val="21"/>
          <w:szCs w:val="21"/>
        </w:rPr>
        <w:t xml:space="preserve"> на </w:t>
      </w:r>
      <w:proofErr w:type="spellStart"/>
      <w:r w:rsidRPr="0024055D">
        <w:rPr>
          <w:color w:val="auto"/>
          <w:sz w:val="21"/>
          <w:szCs w:val="21"/>
        </w:rPr>
        <w:t>збереження</w:t>
      </w:r>
      <w:proofErr w:type="spellEnd"/>
      <w:r w:rsidRPr="0024055D">
        <w:rPr>
          <w:color w:val="auto"/>
          <w:sz w:val="21"/>
          <w:szCs w:val="21"/>
        </w:rPr>
        <w:t xml:space="preserve"> і </w:t>
      </w:r>
      <w:proofErr w:type="spellStart"/>
      <w:r w:rsidRPr="0024055D">
        <w:rPr>
          <w:color w:val="auto"/>
          <w:sz w:val="21"/>
          <w:szCs w:val="21"/>
        </w:rPr>
        <w:t>збільшення</w:t>
      </w:r>
      <w:proofErr w:type="spellEnd"/>
      <w:r w:rsidRPr="0024055D">
        <w:rPr>
          <w:color w:val="auto"/>
          <w:sz w:val="21"/>
          <w:szCs w:val="21"/>
        </w:rPr>
        <w:t xml:space="preserve"> </w:t>
      </w:r>
      <w:proofErr w:type="spellStart"/>
      <w:r w:rsidRPr="0024055D">
        <w:rPr>
          <w:color w:val="auto"/>
          <w:sz w:val="21"/>
          <w:szCs w:val="21"/>
        </w:rPr>
        <w:t>родючості</w:t>
      </w:r>
      <w:proofErr w:type="spellEnd"/>
      <w:r w:rsidRPr="0024055D">
        <w:rPr>
          <w:color w:val="auto"/>
          <w:sz w:val="21"/>
          <w:szCs w:val="21"/>
        </w:rPr>
        <w:t xml:space="preserve"> </w:t>
      </w:r>
      <w:proofErr w:type="spellStart"/>
      <w:r w:rsidRPr="0024055D">
        <w:rPr>
          <w:color w:val="auto"/>
          <w:sz w:val="21"/>
          <w:szCs w:val="21"/>
        </w:rPr>
        <w:t>ґрунту</w:t>
      </w:r>
      <w:proofErr w:type="spellEnd"/>
      <w:r w:rsidRPr="0024055D">
        <w:rPr>
          <w:color w:val="auto"/>
          <w:sz w:val="21"/>
          <w:szCs w:val="21"/>
        </w:rPr>
        <w:t xml:space="preserve">, </w:t>
      </w:r>
      <w:proofErr w:type="spellStart"/>
      <w:r w:rsidRPr="0024055D">
        <w:rPr>
          <w:color w:val="auto"/>
          <w:sz w:val="21"/>
          <w:szCs w:val="21"/>
        </w:rPr>
        <w:t>ріст</w:t>
      </w:r>
      <w:proofErr w:type="spellEnd"/>
      <w:r w:rsidRPr="0024055D">
        <w:rPr>
          <w:color w:val="auto"/>
          <w:sz w:val="21"/>
          <w:szCs w:val="21"/>
        </w:rPr>
        <w:t xml:space="preserve"> </w:t>
      </w:r>
      <w:proofErr w:type="spellStart"/>
      <w:r w:rsidRPr="0024055D">
        <w:rPr>
          <w:color w:val="auto"/>
          <w:sz w:val="21"/>
          <w:szCs w:val="21"/>
        </w:rPr>
        <w:t>урожайності</w:t>
      </w:r>
      <w:proofErr w:type="spellEnd"/>
      <w:r w:rsidRPr="0024055D">
        <w:rPr>
          <w:color w:val="auto"/>
          <w:sz w:val="21"/>
          <w:szCs w:val="21"/>
        </w:rPr>
        <w:t xml:space="preserve">, </w:t>
      </w:r>
      <w:proofErr w:type="spellStart"/>
      <w:r w:rsidRPr="0024055D">
        <w:rPr>
          <w:color w:val="auto"/>
          <w:sz w:val="21"/>
          <w:szCs w:val="21"/>
        </w:rPr>
        <w:t>підвищення</w:t>
      </w:r>
      <w:proofErr w:type="spellEnd"/>
      <w:r w:rsidRPr="0024055D">
        <w:rPr>
          <w:color w:val="auto"/>
          <w:sz w:val="21"/>
          <w:szCs w:val="21"/>
        </w:rPr>
        <w:t xml:space="preserve"> </w:t>
      </w:r>
      <w:proofErr w:type="spellStart"/>
      <w:r w:rsidRPr="0024055D">
        <w:rPr>
          <w:color w:val="auto"/>
          <w:sz w:val="21"/>
          <w:szCs w:val="21"/>
        </w:rPr>
        <w:t>якості</w:t>
      </w:r>
      <w:proofErr w:type="spellEnd"/>
      <w:r w:rsidRPr="0024055D">
        <w:rPr>
          <w:color w:val="auto"/>
          <w:sz w:val="21"/>
          <w:szCs w:val="21"/>
        </w:rPr>
        <w:t xml:space="preserve"> </w:t>
      </w:r>
      <w:proofErr w:type="spellStart"/>
      <w:r w:rsidRPr="0024055D">
        <w:rPr>
          <w:color w:val="auto"/>
          <w:sz w:val="21"/>
          <w:szCs w:val="21"/>
        </w:rPr>
        <w:t>рослинницької</w:t>
      </w:r>
      <w:proofErr w:type="spellEnd"/>
      <w:r w:rsidRPr="0024055D">
        <w:rPr>
          <w:color w:val="auto"/>
          <w:sz w:val="21"/>
          <w:szCs w:val="21"/>
        </w:rPr>
        <w:t xml:space="preserve"> </w:t>
      </w:r>
      <w:proofErr w:type="spellStart"/>
      <w:r w:rsidRPr="0024055D">
        <w:rPr>
          <w:color w:val="auto"/>
          <w:sz w:val="21"/>
          <w:szCs w:val="21"/>
        </w:rPr>
        <w:t>продукції</w:t>
      </w:r>
      <w:proofErr w:type="spellEnd"/>
      <w:r w:rsidRPr="0024055D">
        <w:rPr>
          <w:color w:val="auto"/>
          <w:sz w:val="21"/>
          <w:szCs w:val="21"/>
        </w:rPr>
        <w:t xml:space="preserve"> й </w:t>
      </w:r>
      <w:proofErr w:type="spellStart"/>
      <w:r w:rsidRPr="0024055D">
        <w:rPr>
          <w:color w:val="auto"/>
          <w:sz w:val="21"/>
          <w:szCs w:val="21"/>
        </w:rPr>
        <w:t>одночасно</w:t>
      </w:r>
      <w:proofErr w:type="spellEnd"/>
      <w:r w:rsidRPr="0024055D">
        <w:rPr>
          <w:color w:val="auto"/>
          <w:sz w:val="21"/>
          <w:szCs w:val="21"/>
        </w:rPr>
        <w:t xml:space="preserve"> </w:t>
      </w:r>
      <w:proofErr w:type="spellStart"/>
      <w:r w:rsidRPr="0024055D">
        <w:rPr>
          <w:color w:val="auto"/>
          <w:sz w:val="21"/>
          <w:szCs w:val="21"/>
        </w:rPr>
        <w:t>сприятливому</w:t>
      </w:r>
      <w:proofErr w:type="spellEnd"/>
      <w:r w:rsidRPr="0024055D">
        <w:rPr>
          <w:color w:val="auto"/>
          <w:sz w:val="21"/>
          <w:szCs w:val="21"/>
        </w:rPr>
        <w:t xml:space="preserve"> </w:t>
      </w:r>
      <w:proofErr w:type="spellStart"/>
      <w:r w:rsidRPr="0024055D">
        <w:rPr>
          <w:color w:val="auto"/>
          <w:sz w:val="21"/>
          <w:szCs w:val="21"/>
        </w:rPr>
        <w:t>зменшенню</w:t>
      </w:r>
      <w:proofErr w:type="spellEnd"/>
      <w:r w:rsidRPr="0024055D">
        <w:rPr>
          <w:color w:val="auto"/>
          <w:sz w:val="21"/>
          <w:szCs w:val="21"/>
        </w:rPr>
        <w:t xml:space="preserve"> переходу </w:t>
      </w:r>
      <w:proofErr w:type="spellStart"/>
      <w:r w:rsidRPr="0024055D">
        <w:rPr>
          <w:color w:val="auto"/>
          <w:sz w:val="21"/>
          <w:szCs w:val="21"/>
        </w:rPr>
        <w:t>радіоактивних</w:t>
      </w:r>
      <w:proofErr w:type="spellEnd"/>
      <w:r w:rsidRPr="0024055D">
        <w:rPr>
          <w:color w:val="auto"/>
          <w:sz w:val="21"/>
          <w:szCs w:val="21"/>
        </w:rPr>
        <w:t xml:space="preserve"> </w:t>
      </w:r>
      <w:proofErr w:type="spellStart"/>
      <w:r w:rsidRPr="0024055D">
        <w:rPr>
          <w:color w:val="auto"/>
          <w:sz w:val="21"/>
          <w:szCs w:val="21"/>
        </w:rPr>
        <w:t>речовин</w:t>
      </w:r>
      <w:proofErr w:type="spellEnd"/>
      <w:r w:rsidRPr="0024055D">
        <w:rPr>
          <w:color w:val="auto"/>
          <w:sz w:val="21"/>
          <w:szCs w:val="21"/>
        </w:rPr>
        <w:t xml:space="preserve"> </w:t>
      </w:r>
      <w:proofErr w:type="spellStart"/>
      <w:r w:rsidRPr="0024055D">
        <w:rPr>
          <w:color w:val="auto"/>
          <w:sz w:val="21"/>
          <w:szCs w:val="21"/>
        </w:rPr>
        <w:t>із</w:t>
      </w:r>
      <w:proofErr w:type="spellEnd"/>
      <w:r w:rsidRPr="0024055D">
        <w:rPr>
          <w:color w:val="auto"/>
          <w:sz w:val="21"/>
          <w:szCs w:val="21"/>
        </w:rPr>
        <w:t xml:space="preserve"> </w:t>
      </w:r>
      <w:proofErr w:type="spellStart"/>
      <w:r w:rsidRPr="0024055D">
        <w:rPr>
          <w:color w:val="auto"/>
          <w:sz w:val="21"/>
          <w:szCs w:val="21"/>
        </w:rPr>
        <w:t>ґрунту</w:t>
      </w:r>
      <w:proofErr w:type="spellEnd"/>
      <w:r w:rsidRPr="0024055D">
        <w:rPr>
          <w:color w:val="auto"/>
          <w:sz w:val="21"/>
          <w:szCs w:val="21"/>
        </w:rPr>
        <w:t xml:space="preserve"> в </w:t>
      </w:r>
      <w:proofErr w:type="spellStart"/>
      <w:r w:rsidRPr="0024055D">
        <w:rPr>
          <w:color w:val="auto"/>
          <w:sz w:val="21"/>
          <w:szCs w:val="21"/>
        </w:rPr>
        <w:t>рослини</w:t>
      </w:r>
      <w:proofErr w:type="spellEnd"/>
      <w:r w:rsidRPr="0024055D">
        <w:rPr>
          <w:color w:val="auto"/>
          <w:sz w:val="21"/>
          <w:szCs w:val="21"/>
        </w:rPr>
        <w:t xml:space="preserve">; 2) </w:t>
      </w:r>
      <w:proofErr w:type="spellStart"/>
      <w:r w:rsidRPr="0024055D">
        <w:rPr>
          <w:color w:val="auto"/>
          <w:sz w:val="21"/>
          <w:szCs w:val="21"/>
        </w:rPr>
        <w:t>спеціальні</w:t>
      </w:r>
      <w:proofErr w:type="spellEnd"/>
      <w:r w:rsidRPr="0024055D">
        <w:rPr>
          <w:color w:val="auto"/>
          <w:sz w:val="21"/>
          <w:szCs w:val="21"/>
        </w:rPr>
        <w:t xml:space="preserve"> </w:t>
      </w:r>
      <w:proofErr w:type="spellStart"/>
      <w:r w:rsidRPr="0024055D">
        <w:rPr>
          <w:color w:val="auto"/>
          <w:sz w:val="21"/>
          <w:szCs w:val="21"/>
        </w:rPr>
        <w:t>прийоми</w:t>
      </w:r>
      <w:proofErr w:type="spellEnd"/>
      <w:r w:rsidRPr="0024055D">
        <w:rPr>
          <w:color w:val="auto"/>
          <w:sz w:val="21"/>
          <w:szCs w:val="21"/>
        </w:rPr>
        <w:t xml:space="preserve"> (</w:t>
      </w:r>
      <w:proofErr w:type="spellStart"/>
      <w:r w:rsidRPr="0024055D">
        <w:rPr>
          <w:color w:val="auto"/>
          <w:sz w:val="21"/>
          <w:szCs w:val="21"/>
        </w:rPr>
        <w:t>видалення</w:t>
      </w:r>
      <w:proofErr w:type="spellEnd"/>
      <w:r w:rsidRPr="0024055D">
        <w:rPr>
          <w:color w:val="auto"/>
          <w:sz w:val="21"/>
          <w:szCs w:val="21"/>
        </w:rPr>
        <w:t xml:space="preserve"> </w:t>
      </w:r>
      <w:proofErr w:type="spellStart"/>
      <w:r w:rsidRPr="0024055D">
        <w:rPr>
          <w:color w:val="auto"/>
          <w:sz w:val="21"/>
          <w:szCs w:val="21"/>
        </w:rPr>
        <w:t>верхнього</w:t>
      </w:r>
      <w:proofErr w:type="spellEnd"/>
      <w:r w:rsidRPr="0024055D">
        <w:rPr>
          <w:color w:val="auto"/>
          <w:sz w:val="21"/>
          <w:szCs w:val="21"/>
        </w:rPr>
        <w:t xml:space="preserve"> </w:t>
      </w:r>
      <w:proofErr w:type="spellStart"/>
      <w:r w:rsidRPr="0024055D">
        <w:rPr>
          <w:color w:val="auto"/>
          <w:sz w:val="21"/>
          <w:szCs w:val="21"/>
        </w:rPr>
        <w:t>забрудненого</w:t>
      </w:r>
      <w:proofErr w:type="spellEnd"/>
      <w:r w:rsidRPr="0024055D">
        <w:rPr>
          <w:color w:val="auto"/>
          <w:sz w:val="21"/>
          <w:szCs w:val="21"/>
        </w:rPr>
        <w:t xml:space="preserve"> </w:t>
      </w:r>
      <w:proofErr w:type="spellStart"/>
      <w:r w:rsidRPr="0024055D">
        <w:rPr>
          <w:color w:val="auto"/>
          <w:sz w:val="21"/>
          <w:szCs w:val="21"/>
        </w:rPr>
        <w:t>радіоактивними</w:t>
      </w:r>
      <w:proofErr w:type="spellEnd"/>
      <w:r w:rsidRPr="0024055D">
        <w:rPr>
          <w:color w:val="auto"/>
          <w:sz w:val="21"/>
          <w:szCs w:val="21"/>
        </w:rPr>
        <w:t xml:space="preserve"> </w:t>
      </w:r>
      <w:proofErr w:type="spellStart"/>
      <w:r w:rsidRPr="0024055D">
        <w:rPr>
          <w:color w:val="auto"/>
          <w:sz w:val="21"/>
          <w:szCs w:val="21"/>
        </w:rPr>
        <w:t>речовинами</w:t>
      </w:r>
      <w:proofErr w:type="spellEnd"/>
      <w:r w:rsidRPr="0024055D">
        <w:rPr>
          <w:color w:val="auto"/>
          <w:sz w:val="21"/>
          <w:szCs w:val="21"/>
        </w:rPr>
        <w:t xml:space="preserve"> шару </w:t>
      </w:r>
      <w:proofErr w:type="spellStart"/>
      <w:r w:rsidRPr="0024055D">
        <w:rPr>
          <w:color w:val="auto"/>
          <w:sz w:val="21"/>
          <w:szCs w:val="21"/>
        </w:rPr>
        <w:t>ґрунту</w:t>
      </w:r>
      <w:proofErr w:type="spellEnd"/>
      <w:r w:rsidRPr="0024055D">
        <w:rPr>
          <w:color w:val="auto"/>
          <w:sz w:val="21"/>
          <w:szCs w:val="21"/>
        </w:rPr>
        <w:t xml:space="preserve">, </w:t>
      </w:r>
      <w:proofErr w:type="spellStart"/>
      <w:r w:rsidRPr="0024055D">
        <w:rPr>
          <w:color w:val="auto"/>
          <w:sz w:val="21"/>
          <w:szCs w:val="21"/>
        </w:rPr>
        <w:t>глибока</w:t>
      </w:r>
      <w:proofErr w:type="spellEnd"/>
      <w:r w:rsidRPr="0024055D">
        <w:rPr>
          <w:color w:val="auto"/>
          <w:sz w:val="21"/>
          <w:szCs w:val="21"/>
        </w:rPr>
        <w:t xml:space="preserve"> </w:t>
      </w:r>
      <w:proofErr w:type="spellStart"/>
      <w:r w:rsidRPr="0024055D">
        <w:rPr>
          <w:color w:val="auto"/>
          <w:sz w:val="21"/>
          <w:szCs w:val="21"/>
        </w:rPr>
        <w:t>оранка</w:t>
      </w:r>
      <w:proofErr w:type="spellEnd"/>
      <w:r w:rsidRPr="0024055D">
        <w:rPr>
          <w:color w:val="auto"/>
          <w:sz w:val="21"/>
          <w:szCs w:val="21"/>
        </w:rPr>
        <w:t xml:space="preserve"> з </w:t>
      </w:r>
      <w:proofErr w:type="spellStart"/>
      <w:r w:rsidRPr="0024055D">
        <w:rPr>
          <w:color w:val="auto"/>
          <w:sz w:val="21"/>
          <w:szCs w:val="21"/>
        </w:rPr>
        <w:t>похованням</w:t>
      </w:r>
      <w:proofErr w:type="spellEnd"/>
      <w:r w:rsidRPr="0024055D">
        <w:rPr>
          <w:color w:val="auto"/>
          <w:sz w:val="21"/>
          <w:szCs w:val="21"/>
        </w:rPr>
        <w:t xml:space="preserve"> </w:t>
      </w:r>
      <w:proofErr w:type="spellStart"/>
      <w:r w:rsidRPr="0024055D">
        <w:rPr>
          <w:color w:val="auto"/>
          <w:sz w:val="21"/>
          <w:szCs w:val="21"/>
        </w:rPr>
        <w:t>забрудненого</w:t>
      </w:r>
      <w:proofErr w:type="spellEnd"/>
      <w:r w:rsidRPr="0024055D">
        <w:rPr>
          <w:color w:val="auto"/>
          <w:sz w:val="21"/>
          <w:szCs w:val="21"/>
        </w:rPr>
        <w:t xml:space="preserve"> шару </w:t>
      </w:r>
      <w:proofErr w:type="spellStart"/>
      <w:r w:rsidRPr="0024055D">
        <w:rPr>
          <w:color w:val="auto"/>
          <w:sz w:val="21"/>
          <w:szCs w:val="21"/>
        </w:rPr>
        <w:t>ґрунту</w:t>
      </w:r>
      <w:proofErr w:type="spellEnd"/>
      <w:r w:rsidRPr="0024055D">
        <w:rPr>
          <w:color w:val="auto"/>
          <w:sz w:val="21"/>
          <w:szCs w:val="21"/>
        </w:rPr>
        <w:t xml:space="preserve">, </w:t>
      </w:r>
      <w:proofErr w:type="spellStart"/>
      <w:r w:rsidRPr="0024055D">
        <w:rPr>
          <w:color w:val="auto"/>
          <w:sz w:val="21"/>
          <w:szCs w:val="21"/>
        </w:rPr>
        <w:t>внесення</w:t>
      </w:r>
      <w:proofErr w:type="spellEnd"/>
      <w:r w:rsidRPr="0024055D">
        <w:rPr>
          <w:color w:val="auto"/>
          <w:sz w:val="21"/>
          <w:szCs w:val="21"/>
        </w:rPr>
        <w:t xml:space="preserve"> у </w:t>
      </w:r>
      <w:proofErr w:type="spellStart"/>
      <w:r w:rsidRPr="0024055D">
        <w:rPr>
          <w:color w:val="auto"/>
          <w:sz w:val="21"/>
          <w:szCs w:val="21"/>
        </w:rPr>
        <w:t>ґрунт</w:t>
      </w:r>
      <w:proofErr w:type="spellEnd"/>
      <w:r w:rsidRPr="0024055D">
        <w:rPr>
          <w:color w:val="auto"/>
          <w:sz w:val="21"/>
          <w:szCs w:val="21"/>
        </w:rPr>
        <w:t xml:space="preserve"> </w:t>
      </w:r>
      <w:proofErr w:type="spellStart"/>
      <w:r w:rsidRPr="0024055D">
        <w:rPr>
          <w:color w:val="auto"/>
          <w:sz w:val="21"/>
          <w:szCs w:val="21"/>
        </w:rPr>
        <w:t>спеціальних</w:t>
      </w:r>
      <w:proofErr w:type="spellEnd"/>
      <w:r w:rsidRPr="0024055D">
        <w:rPr>
          <w:color w:val="auto"/>
          <w:sz w:val="21"/>
          <w:szCs w:val="21"/>
        </w:rPr>
        <w:t xml:space="preserve"> </w:t>
      </w:r>
      <w:proofErr w:type="spellStart"/>
      <w:r w:rsidRPr="0024055D">
        <w:rPr>
          <w:color w:val="auto"/>
          <w:sz w:val="21"/>
          <w:szCs w:val="21"/>
        </w:rPr>
        <w:t>меліорантів</w:t>
      </w:r>
      <w:proofErr w:type="spellEnd"/>
      <w:r w:rsidRPr="0024055D">
        <w:rPr>
          <w:color w:val="auto"/>
          <w:sz w:val="21"/>
          <w:szCs w:val="21"/>
        </w:rPr>
        <w:t xml:space="preserve">, </w:t>
      </w:r>
      <w:proofErr w:type="spellStart"/>
      <w:r w:rsidRPr="0024055D">
        <w:rPr>
          <w:color w:val="auto"/>
          <w:sz w:val="21"/>
          <w:szCs w:val="21"/>
        </w:rPr>
        <w:t>що</w:t>
      </w:r>
      <w:proofErr w:type="spellEnd"/>
      <w:r w:rsidRPr="0024055D">
        <w:rPr>
          <w:color w:val="auto"/>
          <w:sz w:val="21"/>
          <w:szCs w:val="21"/>
        </w:rPr>
        <w:t xml:space="preserve"> </w:t>
      </w:r>
      <w:proofErr w:type="spellStart"/>
      <w:r w:rsidRPr="0024055D">
        <w:rPr>
          <w:color w:val="auto"/>
          <w:sz w:val="21"/>
          <w:szCs w:val="21"/>
        </w:rPr>
        <w:t>зв'язують</w:t>
      </w:r>
      <w:proofErr w:type="spellEnd"/>
      <w:r w:rsidRPr="0024055D">
        <w:rPr>
          <w:color w:val="auto"/>
          <w:sz w:val="21"/>
          <w:szCs w:val="21"/>
        </w:rPr>
        <w:t xml:space="preserve"> </w:t>
      </w:r>
      <w:proofErr w:type="spellStart"/>
      <w:r w:rsidRPr="0024055D">
        <w:rPr>
          <w:color w:val="auto"/>
          <w:sz w:val="21"/>
          <w:szCs w:val="21"/>
        </w:rPr>
        <w:t>радіонукліди</w:t>
      </w:r>
      <w:proofErr w:type="spellEnd"/>
      <w:r w:rsidRPr="0024055D">
        <w:rPr>
          <w:color w:val="auto"/>
          <w:sz w:val="21"/>
          <w:szCs w:val="21"/>
        </w:rPr>
        <w:t xml:space="preserve"> у </w:t>
      </w:r>
      <w:proofErr w:type="spellStart"/>
      <w:r w:rsidRPr="0024055D">
        <w:rPr>
          <w:color w:val="auto"/>
          <w:sz w:val="21"/>
          <w:szCs w:val="21"/>
        </w:rPr>
        <w:t>важкодоступні</w:t>
      </w:r>
      <w:proofErr w:type="spellEnd"/>
      <w:r w:rsidRPr="0024055D">
        <w:rPr>
          <w:color w:val="auto"/>
          <w:sz w:val="21"/>
          <w:szCs w:val="21"/>
        </w:rPr>
        <w:t xml:space="preserve"> для </w:t>
      </w:r>
      <w:proofErr w:type="spellStart"/>
      <w:r w:rsidRPr="0024055D">
        <w:rPr>
          <w:color w:val="auto"/>
          <w:sz w:val="21"/>
          <w:szCs w:val="21"/>
        </w:rPr>
        <w:t>рослин</w:t>
      </w:r>
      <w:proofErr w:type="spellEnd"/>
      <w:r w:rsidRPr="0024055D">
        <w:rPr>
          <w:color w:val="auto"/>
          <w:sz w:val="21"/>
          <w:szCs w:val="21"/>
        </w:rPr>
        <w:t xml:space="preserve"> </w:t>
      </w:r>
      <w:proofErr w:type="spellStart"/>
      <w:r w:rsidRPr="0024055D">
        <w:rPr>
          <w:color w:val="auto"/>
          <w:sz w:val="21"/>
          <w:szCs w:val="21"/>
        </w:rPr>
        <w:t>форми</w:t>
      </w:r>
      <w:proofErr w:type="spellEnd"/>
      <w:r w:rsidRPr="0024055D">
        <w:rPr>
          <w:color w:val="auto"/>
          <w:sz w:val="21"/>
          <w:szCs w:val="21"/>
        </w:rPr>
        <w:t xml:space="preserve"> і т.п.), </w:t>
      </w:r>
      <w:proofErr w:type="spellStart"/>
      <w:r w:rsidRPr="0024055D">
        <w:rPr>
          <w:color w:val="auto"/>
          <w:sz w:val="21"/>
          <w:szCs w:val="21"/>
        </w:rPr>
        <w:t>які</w:t>
      </w:r>
      <w:proofErr w:type="spellEnd"/>
      <w:r w:rsidRPr="0024055D">
        <w:rPr>
          <w:color w:val="auto"/>
          <w:sz w:val="21"/>
          <w:szCs w:val="21"/>
        </w:rPr>
        <w:t xml:space="preserve"> </w:t>
      </w:r>
      <w:proofErr w:type="spellStart"/>
      <w:r w:rsidRPr="0024055D">
        <w:rPr>
          <w:color w:val="auto"/>
          <w:sz w:val="21"/>
          <w:szCs w:val="21"/>
        </w:rPr>
        <w:t>іноді</w:t>
      </w:r>
      <w:proofErr w:type="spellEnd"/>
      <w:r w:rsidRPr="0024055D">
        <w:rPr>
          <w:color w:val="auto"/>
          <w:sz w:val="21"/>
          <w:szCs w:val="21"/>
        </w:rPr>
        <w:t xml:space="preserve"> </w:t>
      </w:r>
      <w:proofErr w:type="spellStart"/>
      <w:r w:rsidRPr="0024055D">
        <w:rPr>
          <w:color w:val="auto"/>
          <w:sz w:val="21"/>
          <w:szCs w:val="21"/>
        </w:rPr>
        <w:t>можуть</w:t>
      </w:r>
      <w:proofErr w:type="spellEnd"/>
      <w:r w:rsidRPr="0024055D">
        <w:rPr>
          <w:color w:val="auto"/>
          <w:sz w:val="21"/>
          <w:szCs w:val="21"/>
        </w:rPr>
        <w:t xml:space="preserve"> привести до </w:t>
      </w:r>
      <w:proofErr w:type="spellStart"/>
      <w:r w:rsidRPr="0024055D">
        <w:rPr>
          <w:color w:val="auto"/>
          <w:sz w:val="21"/>
          <w:szCs w:val="21"/>
        </w:rPr>
        <w:t>певного</w:t>
      </w:r>
      <w:proofErr w:type="spellEnd"/>
      <w:r w:rsidRPr="0024055D">
        <w:rPr>
          <w:color w:val="auto"/>
          <w:sz w:val="21"/>
          <w:szCs w:val="21"/>
        </w:rPr>
        <w:t xml:space="preserve"> </w:t>
      </w:r>
      <w:proofErr w:type="spellStart"/>
      <w:r w:rsidRPr="0024055D">
        <w:rPr>
          <w:color w:val="auto"/>
          <w:sz w:val="21"/>
          <w:szCs w:val="21"/>
        </w:rPr>
        <w:t>зменшення</w:t>
      </w:r>
      <w:proofErr w:type="spellEnd"/>
      <w:r w:rsidRPr="0024055D">
        <w:rPr>
          <w:color w:val="auto"/>
          <w:sz w:val="21"/>
          <w:szCs w:val="21"/>
        </w:rPr>
        <w:t xml:space="preserve"> </w:t>
      </w:r>
      <w:proofErr w:type="spellStart"/>
      <w:r w:rsidRPr="0024055D">
        <w:rPr>
          <w:color w:val="auto"/>
          <w:sz w:val="21"/>
          <w:szCs w:val="21"/>
        </w:rPr>
        <w:t>урожайності</w:t>
      </w:r>
      <w:proofErr w:type="spellEnd"/>
      <w:r w:rsidRPr="0024055D">
        <w:rPr>
          <w:color w:val="auto"/>
          <w:sz w:val="21"/>
          <w:szCs w:val="21"/>
        </w:rPr>
        <w:t xml:space="preserve"> </w:t>
      </w:r>
      <w:proofErr w:type="spellStart"/>
      <w:r w:rsidRPr="0024055D">
        <w:rPr>
          <w:color w:val="auto"/>
          <w:sz w:val="21"/>
          <w:szCs w:val="21"/>
        </w:rPr>
        <w:t>рослин</w:t>
      </w:r>
      <w:proofErr w:type="spellEnd"/>
      <w:r w:rsidRPr="0024055D">
        <w:rPr>
          <w:color w:val="auto"/>
          <w:sz w:val="21"/>
          <w:szCs w:val="21"/>
        </w:rPr>
        <w:t xml:space="preserve"> і </w:t>
      </w:r>
      <w:proofErr w:type="spellStart"/>
      <w:r w:rsidRPr="0024055D">
        <w:rPr>
          <w:color w:val="auto"/>
          <w:sz w:val="21"/>
          <w:szCs w:val="21"/>
        </w:rPr>
        <w:t>деякого</w:t>
      </w:r>
      <w:proofErr w:type="spellEnd"/>
      <w:r w:rsidRPr="0024055D">
        <w:rPr>
          <w:color w:val="auto"/>
          <w:sz w:val="21"/>
          <w:szCs w:val="21"/>
        </w:rPr>
        <w:t xml:space="preserve"> </w:t>
      </w:r>
      <w:proofErr w:type="spellStart"/>
      <w:r w:rsidRPr="0024055D">
        <w:rPr>
          <w:color w:val="auto"/>
          <w:sz w:val="21"/>
          <w:szCs w:val="21"/>
        </w:rPr>
        <w:t>погіршення</w:t>
      </w:r>
      <w:proofErr w:type="spellEnd"/>
      <w:r w:rsidRPr="0024055D">
        <w:rPr>
          <w:color w:val="auto"/>
          <w:sz w:val="21"/>
          <w:szCs w:val="21"/>
        </w:rPr>
        <w:t xml:space="preserve"> </w:t>
      </w:r>
      <w:proofErr w:type="spellStart"/>
      <w:r w:rsidRPr="0024055D">
        <w:rPr>
          <w:color w:val="auto"/>
          <w:sz w:val="21"/>
          <w:szCs w:val="21"/>
        </w:rPr>
        <w:t>родючості</w:t>
      </w:r>
      <w:proofErr w:type="spellEnd"/>
      <w:r w:rsidRPr="0024055D">
        <w:rPr>
          <w:color w:val="auto"/>
          <w:sz w:val="21"/>
          <w:szCs w:val="21"/>
        </w:rPr>
        <w:t xml:space="preserve"> </w:t>
      </w:r>
      <w:proofErr w:type="spellStart"/>
      <w:r w:rsidRPr="0024055D">
        <w:rPr>
          <w:color w:val="auto"/>
          <w:sz w:val="21"/>
          <w:szCs w:val="21"/>
        </w:rPr>
        <w:t>ґрунту</w:t>
      </w:r>
      <w:proofErr w:type="spellEnd"/>
      <w:r w:rsidRPr="0024055D">
        <w:rPr>
          <w:color w:val="auto"/>
          <w:sz w:val="21"/>
          <w:szCs w:val="21"/>
        </w:rPr>
        <w:t xml:space="preserve">. </w:t>
      </w:r>
      <w:proofErr w:type="spellStart"/>
      <w:r w:rsidRPr="0024055D">
        <w:rPr>
          <w:color w:val="auto"/>
          <w:sz w:val="21"/>
          <w:szCs w:val="21"/>
        </w:rPr>
        <w:t>Аналогічним</w:t>
      </w:r>
      <w:proofErr w:type="spellEnd"/>
      <w:r w:rsidRPr="0024055D">
        <w:rPr>
          <w:color w:val="auto"/>
          <w:sz w:val="21"/>
          <w:szCs w:val="21"/>
        </w:rPr>
        <w:t xml:space="preserve"> образом - на </w:t>
      </w:r>
      <w:proofErr w:type="spellStart"/>
      <w:r w:rsidRPr="0024055D">
        <w:rPr>
          <w:color w:val="auto"/>
          <w:sz w:val="21"/>
          <w:szCs w:val="21"/>
        </w:rPr>
        <w:t>традиційні</w:t>
      </w:r>
      <w:proofErr w:type="spellEnd"/>
      <w:r w:rsidRPr="0024055D">
        <w:rPr>
          <w:color w:val="auto"/>
          <w:sz w:val="21"/>
          <w:szCs w:val="21"/>
        </w:rPr>
        <w:t xml:space="preserve"> та </w:t>
      </w:r>
      <w:proofErr w:type="spellStart"/>
      <w:r w:rsidRPr="0024055D">
        <w:rPr>
          <w:color w:val="auto"/>
          <w:sz w:val="21"/>
          <w:szCs w:val="21"/>
        </w:rPr>
        <w:t>спеціальні</w:t>
      </w:r>
      <w:proofErr w:type="spellEnd"/>
      <w:r w:rsidRPr="0024055D">
        <w:rPr>
          <w:color w:val="auto"/>
          <w:sz w:val="21"/>
          <w:szCs w:val="21"/>
        </w:rPr>
        <w:t xml:space="preserve"> - </w:t>
      </w:r>
      <w:proofErr w:type="spellStart"/>
      <w:r w:rsidRPr="0024055D">
        <w:rPr>
          <w:color w:val="auto"/>
          <w:sz w:val="21"/>
          <w:szCs w:val="21"/>
        </w:rPr>
        <w:t>можуть</w:t>
      </w:r>
      <w:proofErr w:type="spellEnd"/>
      <w:r w:rsidRPr="0024055D">
        <w:rPr>
          <w:color w:val="auto"/>
          <w:sz w:val="21"/>
          <w:szCs w:val="21"/>
        </w:rPr>
        <w:t xml:space="preserve"> бути </w:t>
      </w:r>
      <w:proofErr w:type="spellStart"/>
      <w:r w:rsidRPr="0024055D">
        <w:rPr>
          <w:color w:val="auto"/>
          <w:sz w:val="21"/>
          <w:szCs w:val="21"/>
        </w:rPr>
        <w:t>класифіковані</w:t>
      </w:r>
      <w:proofErr w:type="spellEnd"/>
      <w:r w:rsidRPr="0024055D">
        <w:rPr>
          <w:color w:val="auto"/>
          <w:sz w:val="21"/>
          <w:szCs w:val="21"/>
        </w:rPr>
        <w:t xml:space="preserve"> і </w:t>
      </w:r>
      <w:proofErr w:type="spellStart"/>
      <w:r w:rsidRPr="0024055D">
        <w:rPr>
          <w:color w:val="auto"/>
          <w:sz w:val="21"/>
          <w:szCs w:val="21"/>
        </w:rPr>
        <w:t>прийоми</w:t>
      </w:r>
      <w:proofErr w:type="spellEnd"/>
      <w:r w:rsidRPr="0024055D">
        <w:rPr>
          <w:color w:val="auto"/>
          <w:sz w:val="21"/>
          <w:szCs w:val="21"/>
        </w:rPr>
        <w:t xml:space="preserve"> по </w:t>
      </w:r>
      <w:proofErr w:type="spellStart"/>
      <w:r w:rsidRPr="0024055D">
        <w:rPr>
          <w:color w:val="auto"/>
          <w:sz w:val="21"/>
          <w:szCs w:val="21"/>
        </w:rPr>
        <w:t>технологічній</w:t>
      </w:r>
      <w:proofErr w:type="spellEnd"/>
      <w:r w:rsidRPr="0024055D">
        <w:rPr>
          <w:color w:val="auto"/>
          <w:sz w:val="21"/>
          <w:szCs w:val="21"/>
        </w:rPr>
        <w:t xml:space="preserve"> </w:t>
      </w:r>
      <w:proofErr w:type="spellStart"/>
      <w:r w:rsidRPr="0024055D">
        <w:rPr>
          <w:color w:val="auto"/>
          <w:sz w:val="21"/>
          <w:szCs w:val="21"/>
        </w:rPr>
        <w:t>обробці</w:t>
      </w:r>
      <w:proofErr w:type="spellEnd"/>
      <w:r w:rsidRPr="0024055D">
        <w:rPr>
          <w:color w:val="auto"/>
          <w:sz w:val="21"/>
          <w:szCs w:val="21"/>
        </w:rPr>
        <w:t xml:space="preserve"> </w:t>
      </w:r>
      <w:proofErr w:type="spellStart"/>
      <w:r w:rsidRPr="0024055D">
        <w:rPr>
          <w:color w:val="auto"/>
          <w:sz w:val="21"/>
          <w:szCs w:val="21"/>
        </w:rPr>
        <w:t>рослинницької</w:t>
      </w:r>
      <w:proofErr w:type="spellEnd"/>
      <w:r w:rsidRPr="0024055D">
        <w:rPr>
          <w:color w:val="auto"/>
          <w:sz w:val="21"/>
          <w:szCs w:val="21"/>
        </w:rPr>
        <w:t xml:space="preserve"> </w:t>
      </w:r>
      <w:proofErr w:type="spellStart"/>
      <w:r w:rsidRPr="0024055D">
        <w:rPr>
          <w:color w:val="auto"/>
          <w:sz w:val="21"/>
          <w:szCs w:val="21"/>
        </w:rPr>
        <w:t>продукції</w:t>
      </w:r>
      <w:proofErr w:type="spellEnd"/>
      <w:r w:rsidRPr="0024055D">
        <w:rPr>
          <w:color w:val="auto"/>
          <w:sz w:val="21"/>
          <w:szCs w:val="21"/>
        </w:rPr>
        <w:t xml:space="preserve">, яка </w:t>
      </w:r>
      <w:proofErr w:type="spellStart"/>
      <w:r w:rsidRPr="0024055D">
        <w:rPr>
          <w:color w:val="auto"/>
          <w:sz w:val="21"/>
          <w:szCs w:val="21"/>
        </w:rPr>
        <w:t>використовується</w:t>
      </w:r>
      <w:proofErr w:type="spellEnd"/>
      <w:r w:rsidRPr="0024055D">
        <w:rPr>
          <w:color w:val="auto"/>
          <w:sz w:val="21"/>
          <w:szCs w:val="21"/>
        </w:rPr>
        <w:t xml:space="preserve"> для </w:t>
      </w:r>
      <w:proofErr w:type="spellStart"/>
      <w:r w:rsidRPr="0024055D">
        <w:rPr>
          <w:color w:val="auto"/>
          <w:sz w:val="21"/>
          <w:szCs w:val="21"/>
        </w:rPr>
        <w:t>зниження</w:t>
      </w:r>
      <w:proofErr w:type="spellEnd"/>
      <w:r w:rsidRPr="0024055D">
        <w:rPr>
          <w:color w:val="auto"/>
          <w:sz w:val="21"/>
          <w:szCs w:val="21"/>
        </w:rPr>
        <w:t xml:space="preserve"> </w:t>
      </w:r>
      <w:proofErr w:type="spellStart"/>
      <w:r w:rsidRPr="0024055D">
        <w:rPr>
          <w:color w:val="auto"/>
          <w:sz w:val="21"/>
          <w:szCs w:val="21"/>
        </w:rPr>
        <w:t>вмісту</w:t>
      </w:r>
      <w:proofErr w:type="spellEnd"/>
      <w:r w:rsidRPr="0024055D">
        <w:rPr>
          <w:color w:val="auto"/>
          <w:sz w:val="21"/>
          <w:szCs w:val="21"/>
        </w:rPr>
        <w:t xml:space="preserve"> в </w:t>
      </w:r>
      <w:proofErr w:type="spellStart"/>
      <w:r w:rsidRPr="0024055D">
        <w:rPr>
          <w:color w:val="auto"/>
          <w:sz w:val="21"/>
          <w:szCs w:val="21"/>
        </w:rPr>
        <w:t>ній</w:t>
      </w:r>
      <w:proofErr w:type="spellEnd"/>
      <w:r w:rsidRPr="0024055D">
        <w:rPr>
          <w:color w:val="auto"/>
          <w:sz w:val="21"/>
          <w:szCs w:val="21"/>
        </w:rPr>
        <w:t xml:space="preserve"> </w:t>
      </w:r>
      <w:proofErr w:type="spellStart"/>
      <w:r w:rsidRPr="0024055D">
        <w:rPr>
          <w:color w:val="auto"/>
          <w:sz w:val="21"/>
          <w:szCs w:val="21"/>
        </w:rPr>
        <w:t>радіоактивних</w:t>
      </w:r>
      <w:proofErr w:type="spellEnd"/>
      <w:r w:rsidRPr="0024055D">
        <w:rPr>
          <w:color w:val="auto"/>
          <w:sz w:val="21"/>
          <w:szCs w:val="21"/>
        </w:rPr>
        <w:t xml:space="preserve"> </w:t>
      </w:r>
      <w:proofErr w:type="spellStart"/>
      <w:r w:rsidRPr="0024055D">
        <w:rPr>
          <w:color w:val="auto"/>
          <w:sz w:val="21"/>
          <w:szCs w:val="21"/>
        </w:rPr>
        <w:t>речовин</w:t>
      </w:r>
      <w:proofErr w:type="spellEnd"/>
      <w:r w:rsidRPr="0024055D">
        <w:rPr>
          <w:color w:val="auto"/>
          <w:sz w:val="21"/>
          <w:szCs w:val="21"/>
        </w:rPr>
        <w:t xml:space="preserve"> (</w:t>
      </w:r>
      <w:proofErr w:type="spellStart"/>
      <w:r w:rsidRPr="0024055D">
        <w:rPr>
          <w:color w:val="auto"/>
          <w:sz w:val="21"/>
          <w:szCs w:val="21"/>
        </w:rPr>
        <w:t>детальніше</w:t>
      </w:r>
      <w:proofErr w:type="spellEnd"/>
      <w:r w:rsidRPr="0024055D">
        <w:rPr>
          <w:color w:val="auto"/>
          <w:sz w:val="21"/>
          <w:szCs w:val="21"/>
        </w:rPr>
        <w:t xml:space="preserve"> № 20</w:t>
      </w:r>
      <w:r w:rsidRPr="0024055D">
        <w:rPr>
          <w:color w:val="auto"/>
          <w:sz w:val="21"/>
          <w:szCs w:val="21"/>
          <w:lang w:val="uk-UA"/>
        </w:rPr>
        <w:t xml:space="preserve"> </w:t>
      </w:r>
      <w:hyperlink r:id="rId103" w:anchor="page_scan_tab_contents" w:history="1">
        <w:r w:rsidRPr="0024055D">
          <w:rPr>
            <w:rStyle w:val="Heading1Char"/>
            <w:color w:val="auto"/>
            <w:sz w:val="21"/>
            <w:szCs w:val="21"/>
            <w:lang w:val="en-US"/>
          </w:rPr>
          <w:t>https</w:t>
        </w:r>
        <w:r w:rsidRPr="0024055D">
          <w:rPr>
            <w:rStyle w:val="Heading1Char"/>
            <w:color w:val="auto"/>
            <w:sz w:val="21"/>
            <w:szCs w:val="21"/>
            <w:lang w:val="uk-UA"/>
          </w:rPr>
          <w:t>://</w:t>
        </w:r>
        <w:r w:rsidRPr="0024055D">
          <w:rPr>
            <w:rStyle w:val="Heading1Char"/>
            <w:color w:val="auto"/>
            <w:sz w:val="21"/>
            <w:szCs w:val="21"/>
            <w:lang w:val="en-US"/>
          </w:rPr>
          <w:t>www</w:t>
        </w:r>
        <w:r w:rsidRPr="0024055D">
          <w:rPr>
            <w:rStyle w:val="Heading1Char"/>
            <w:color w:val="auto"/>
            <w:sz w:val="21"/>
            <w:szCs w:val="21"/>
            <w:lang w:val="uk-UA"/>
          </w:rPr>
          <w:t>.</w:t>
        </w:r>
        <w:r w:rsidRPr="0024055D">
          <w:rPr>
            <w:rStyle w:val="Heading1Char"/>
            <w:color w:val="auto"/>
            <w:sz w:val="21"/>
            <w:szCs w:val="21"/>
            <w:lang w:val="en-US"/>
          </w:rPr>
          <w:t>jstor</w:t>
        </w:r>
        <w:r w:rsidRPr="0024055D">
          <w:rPr>
            <w:rStyle w:val="Heading1Char"/>
            <w:color w:val="auto"/>
            <w:sz w:val="21"/>
            <w:szCs w:val="21"/>
            <w:lang w:val="uk-UA"/>
          </w:rPr>
          <w:t>.</w:t>
        </w:r>
        <w:r w:rsidRPr="0024055D">
          <w:rPr>
            <w:rStyle w:val="Heading1Char"/>
            <w:color w:val="auto"/>
            <w:sz w:val="21"/>
            <w:szCs w:val="21"/>
            <w:lang w:val="en-US"/>
          </w:rPr>
          <w:t>org</w:t>
        </w:r>
        <w:r w:rsidRPr="0024055D">
          <w:rPr>
            <w:rStyle w:val="Heading1Char"/>
            <w:color w:val="auto"/>
            <w:sz w:val="21"/>
            <w:szCs w:val="21"/>
            <w:lang w:val="uk-UA"/>
          </w:rPr>
          <w:t>/</w:t>
        </w:r>
        <w:r w:rsidRPr="0024055D">
          <w:rPr>
            <w:rStyle w:val="Heading1Char"/>
            <w:color w:val="auto"/>
            <w:sz w:val="21"/>
            <w:szCs w:val="21"/>
            <w:lang w:val="en-US"/>
          </w:rPr>
          <w:t>stable</w:t>
        </w:r>
        <w:r w:rsidRPr="0024055D">
          <w:rPr>
            <w:rStyle w:val="Heading1Char"/>
            <w:color w:val="auto"/>
            <w:sz w:val="21"/>
            <w:szCs w:val="21"/>
            <w:lang w:val="uk-UA"/>
          </w:rPr>
          <w:t>/ 1941862?</w:t>
        </w:r>
        <w:r w:rsidRPr="0024055D">
          <w:rPr>
            <w:rStyle w:val="Heading1Char"/>
            <w:color w:val="auto"/>
            <w:sz w:val="21"/>
            <w:szCs w:val="21"/>
            <w:lang w:val="en-US"/>
          </w:rPr>
          <w:t>seq</w:t>
        </w:r>
        <w:r w:rsidRPr="0024055D">
          <w:rPr>
            <w:rStyle w:val="Heading1Char"/>
            <w:color w:val="auto"/>
            <w:sz w:val="21"/>
            <w:szCs w:val="21"/>
            <w:lang w:val="uk-UA"/>
          </w:rPr>
          <w:t>=1#</w:t>
        </w:r>
        <w:r w:rsidRPr="0024055D">
          <w:rPr>
            <w:rStyle w:val="Heading1Char"/>
            <w:color w:val="auto"/>
            <w:sz w:val="21"/>
            <w:szCs w:val="21"/>
            <w:lang w:val="en-US"/>
          </w:rPr>
          <w:t>page</w:t>
        </w:r>
        <w:r w:rsidRPr="0024055D">
          <w:rPr>
            <w:rStyle w:val="Heading1Char"/>
            <w:color w:val="auto"/>
            <w:sz w:val="21"/>
            <w:szCs w:val="21"/>
            <w:lang w:val="uk-UA"/>
          </w:rPr>
          <w:t>_</w:t>
        </w:r>
        <w:r w:rsidRPr="0024055D">
          <w:rPr>
            <w:rStyle w:val="Heading1Char"/>
            <w:color w:val="auto"/>
            <w:sz w:val="21"/>
            <w:szCs w:val="21"/>
            <w:lang w:val="en-US"/>
          </w:rPr>
          <w:t>scan</w:t>
        </w:r>
        <w:r w:rsidRPr="0024055D">
          <w:rPr>
            <w:rStyle w:val="Heading1Char"/>
            <w:color w:val="auto"/>
            <w:sz w:val="21"/>
            <w:szCs w:val="21"/>
            <w:lang w:val="uk-UA"/>
          </w:rPr>
          <w:t>_</w:t>
        </w:r>
        <w:r w:rsidRPr="0024055D">
          <w:rPr>
            <w:rStyle w:val="Heading1Char"/>
            <w:color w:val="auto"/>
            <w:sz w:val="21"/>
            <w:szCs w:val="21"/>
            <w:lang w:val="en-US"/>
          </w:rPr>
          <w:t>tab</w:t>
        </w:r>
        <w:r w:rsidRPr="0024055D">
          <w:rPr>
            <w:rStyle w:val="Heading1Char"/>
            <w:color w:val="auto"/>
            <w:sz w:val="21"/>
            <w:szCs w:val="21"/>
            <w:lang w:val="uk-UA"/>
          </w:rPr>
          <w:t>_</w:t>
        </w:r>
        <w:r w:rsidRPr="0024055D">
          <w:rPr>
            <w:rStyle w:val="Heading1Char"/>
            <w:color w:val="auto"/>
            <w:sz w:val="21"/>
            <w:szCs w:val="21"/>
            <w:lang w:val="en-US"/>
          </w:rPr>
          <w:t>contents</w:t>
        </w:r>
      </w:hyperlink>
      <w:r w:rsidRPr="0024055D">
        <w:rPr>
          <w:color w:val="auto"/>
          <w:sz w:val="21"/>
          <w:szCs w:val="21"/>
          <w:lang w:val="uk-UA"/>
        </w:rPr>
        <w:t xml:space="preserve">). </w:t>
      </w:r>
    </w:p>
    <w:p w14:paraId="6638B27C" w14:textId="77777777" w:rsidR="00430679" w:rsidRPr="0024055D" w:rsidRDefault="00430679" w:rsidP="0024055D">
      <w:pPr>
        <w:pStyle w:val="Heading1"/>
        <w:shd w:val="clear" w:color="auto" w:fill="FFFFFF"/>
        <w:spacing w:before="0"/>
        <w:ind w:firstLine="567"/>
        <w:jc w:val="both"/>
        <w:rPr>
          <w:b/>
          <w:color w:val="auto"/>
          <w:sz w:val="21"/>
          <w:szCs w:val="21"/>
          <w:lang w:val="uk-UA"/>
        </w:rPr>
      </w:pPr>
      <w:r w:rsidRPr="0024055D">
        <w:rPr>
          <w:color w:val="auto"/>
          <w:sz w:val="21"/>
          <w:szCs w:val="21"/>
          <w:lang w:val="uk-UA"/>
        </w:rPr>
        <w:t xml:space="preserve">Рекомендації до практичного впровадження будь-яких прийомів, спрямованих на обмеження надходження радіонуклідів із ґрунту в рослини, повинні враховувати економічну ефективність і санітарно-гігієнічну значимість цих заходів. Недоцільно використовувати дорогі прийоми, які приводять до незначного зменшення переходу радіонуклідів у продукцію рослинництва і далі в раціон людини і, отже, що не ведуть до зниження дози його опромінення, якщо ці заходи не продиктовані радіаційно-гігієнічними міркуваннями, виходячи із сучасних концепцій радіаційної безпеки ризик - вигода при використанні іонізуючих </w:t>
      </w:r>
      <w:proofErr w:type="spellStart"/>
      <w:r w:rsidRPr="0024055D">
        <w:rPr>
          <w:color w:val="auto"/>
          <w:sz w:val="21"/>
          <w:szCs w:val="21"/>
          <w:lang w:val="uk-UA"/>
        </w:rPr>
        <w:t>випромінювань</w:t>
      </w:r>
      <w:proofErr w:type="spellEnd"/>
      <w:r w:rsidRPr="0024055D">
        <w:rPr>
          <w:color w:val="auto"/>
          <w:sz w:val="21"/>
          <w:szCs w:val="21"/>
          <w:lang w:val="uk-UA"/>
        </w:rPr>
        <w:t>.</w:t>
      </w:r>
    </w:p>
    <w:p w14:paraId="2824227A" w14:textId="77777777" w:rsidR="00430679" w:rsidRPr="0024055D" w:rsidRDefault="00430679" w:rsidP="0024055D">
      <w:pPr>
        <w:shd w:val="clear" w:color="auto" w:fill="FFFFFF"/>
        <w:ind w:left="14" w:firstLine="567"/>
        <w:jc w:val="both"/>
        <w:rPr>
          <w:rFonts w:asciiTheme="majorHAnsi" w:hAnsiTheme="majorHAnsi"/>
          <w:sz w:val="21"/>
          <w:szCs w:val="21"/>
          <w:lang w:val="uk-UA"/>
        </w:rPr>
      </w:pPr>
      <w:r w:rsidRPr="0024055D">
        <w:rPr>
          <w:rFonts w:asciiTheme="majorHAnsi" w:hAnsiTheme="majorHAnsi"/>
          <w:b/>
          <w:sz w:val="21"/>
          <w:szCs w:val="21"/>
          <w:lang w:val="uk-UA"/>
        </w:rPr>
        <w:t>Хімізація землеробства</w:t>
      </w:r>
      <w:r w:rsidRPr="0024055D">
        <w:rPr>
          <w:rFonts w:asciiTheme="majorHAnsi" w:hAnsiTheme="majorHAnsi"/>
          <w:sz w:val="21"/>
          <w:szCs w:val="21"/>
          <w:lang w:val="uk-UA"/>
        </w:rPr>
        <w:t xml:space="preserve"> (у першу чергу внесення добрив і різних хімічних </w:t>
      </w:r>
      <w:proofErr w:type="spellStart"/>
      <w:r w:rsidRPr="0024055D">
        <w:rPr>
          <w:rFonts w:asciiTheme="majorHAnsi" w:hAnsiTheme="majorHAnsi"/>
          <w:sz w:val="21"/>
          <w:szCs w:val="21"/>
          <w:lang w:val="uk-UA"/>
        </w:rPr>
        <w:t>меліорантів</w:t>
      </w:r>
      <w:proofErr w:type="spellEnd"/>
      <w:r w:rsidRPr="0024055D">
        <w:rPr>
          <w:rFonts w:asciiTheme="majorHAnsi" w:hAnsiTheme="majorHAnsi"/>
          <w:sz w:val="21"/>
          <w:szCs w:val="21"/>
          <w:lang w:val="uk-UA"/>
        </w:rPr>
        <w:t>, які поліпшують фізико-хімічні властивості ґрунту та збільшують її родючість) є одним з найважливіших шляхів обмеження надходження радіонуклідів у сільськогосподарські рослини та далі в продукцію тваринництва. Використання мінеральних і органічних добрив, додавання в ґрунт вапна й торфу, а також інші агромеліоративні заходи відносяться до числа найбільш ефективних способів зменшення концентрацій радіонуклідів в урожаї. Ці заходи становлять основу комплексу засобів захисту по профілактиці внутрішнього, а іноді й зовнішнього опромінення при ліквідації наслідків радіаційних аварій на забруднених сільськогосподарських угіддях.</w:t>
      </w:r>
    </w:p>
    <w:p w14:paraId="0D4B7D96" w14:textId="38EC13F3" w:rsidR="00430679" w:rsidRDefault="00430679" w:rsidP="0024055D">
      <w:pPr>
        <w:shd w:val="clear" w:color="auto" w:fill="FFFFFF"/>
        <w:ind w:left="19" w:right="24" w:firstLine="567"/>
        <w:jc w:val="both"/>
        <w:rPr>
          <w:sz w:val="28"/>
          <w:lang w:val="uk-UA"/>
        </w:rPr>
      </w:pPr>
    </w:p>
    <w:p w14:paraId="53C61709" w14:textId="77777777" w:rsidR="0024055D" w:rsidRDefault="0024055D" w:rsidP="0024055D">
      <w:pPr>
        <w:shd w:val="clear" w:color="auto" w:fill="FFFFFF"/>
        <w:ind w:left="19" w:right="24" w:firstLine="567"/>
        <w:jc w:val="both"/>
        <w:rPr>
          <w:sz w:val="28"/>
          <w:lang w:val="uk-UA"/>
        </w:rPr>
      </w:pPr>
    </w:p>
    <w:p w14:paraId="08474FE6" w14:textId="77777777" w:rsidR="0024055D" w:rsidRDefault="0024055D" w:rsidP="0024055D">
      <w:pPr>
        <w:shd w:val="clear" w:color="auto" w:fill="FFFFFF"/>
        <w:ind w:left="19" w:right="24" w:firstLine="567"/>
        <w:jc w:val="both"/>
        <w:rPr>
          <w:sz w:val="28"/>
          <w:lang w:val="uk-UA"/>
        </w:rPr>
      </w:pPr>
    </w:p>
    <w:p w14:paraId="241DA01C" w14:textId="77777777" w:rsidR="00430679" w:rsidRPr="0024055D" w:rsidRDefault="00430679" w:rsidP="0024055D">
      <w:pPr>
        <w:ind w:firstLine="567"/>
        <w:rPr>
          <w:rFonts w:asciiTheme="majorHAnsi" w:hAnsiTheme="majorHAnsi"/>
          <w:b/>
          <w:sz w:val="21"/>
          <w:szCs w:val="21"/>
        </w:rPr>
      </w:pPr>
      <w:r w:rsidRPr="0024055D">
        <w:rPr>
          <w:rFonts w:asciiTheme="majorHAnsi" w:hAnsiTheme="majorHAnsi"/>
          <w:b/>
          <w:sz w:val="21"/>
          <w:szCs w:val="21"/>
          <w:lang w:val="uk-UA"/>
        </w:rPr>
        <w:t>3</w:t>
      </w:r>
      <w:r w:rsidRPr="0024055D">
        <w:rPr>
          <w:rFonts w:asciiTheme="majorHAnsi" w:hAnsiTheme="majorHAnsi"/>
          <w:b/>
          <w:sz w:val="21"/>
          <w:szCs w:val="21"/>
        </w:rPr>
        <w:t>.</w:t>
      </w:r>
      <w:r w:rsidRPr="0024055D">
        <w:rPr>
          <w:rFonts w:asciiTheme="majorHAnsi" w:hAnsiTheme="majorHAnsi"/>
          <w:b/>
          <w:sz w:val="21"/>
          <w:szCs w:val="21"/>
          <w:lang w:val="uk-UA"/>
        </w:rPr>
        <w:t>2</w:t>
      </w:r>
      <w:r w:rsidRPr="0024055D">
        <w:rPr>
          <w:rFonts w:asciiTheme="majorHAnsi" w:hAnsiTheme="majorHAnsi"/>
          <w:b/>
          <w:sz w:val="21"/>
          <w:szCs w:val="21"/>
        </w:rPr>
        <w:t xml:space="preserve"> Шляхи та </w:t>
      </w:r>
      <w:proofErr w:type="spellStart"/>
      <w:r w:rsidRPr="0024055D">
        <w:rPr>
          <w:rFonts w:asciiTheme="majorHAnsi" w:hAnsiTheme="majorHAnsi"/>
          <w:b/>
          <w:sz w:val="21"/>
          <w:szCs w:val="21"/>
        </w:rPr>
        <w:t>способи</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зменшення</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вмісту</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радіонуклідів</w:t>
      </w:r>
      <w:proofErr w:type="spellEnd"/>
      <w:r w:rsidRPr="0024055D">
        <w:rPr>
          <w:rFonts w:asciiTheme="majorHAnsi" w:hAnsiTheme="majorHAnsi"/>
          <w:b/>
          <w:sz w:val="21"/>
          <w:szCs w:val="21"/>
        </w:rPr>
        <w:t xml:space="preserve"> у </w:t>
      </w:r>
      <w:proofErr w:type="spellStart"/>
      <w:r w:rsidRPr="0024055D">
        <w:rPr>
          <w:rFonts w:asciiTheme="majorHAnsi" w:hAnsiTheme="majorHAnsi"/>
          <w:b/>
          <w:sz w:val="21"/>
          <w:szCs w:val="21"/>
        </w:rPr>
        <w:t>продукції</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тваринництва</w:t>
      </w:r>
      <w:proofErr w:type="spellEnd"/>
    </w:p>
    <w:p w14:paraId="1F9429FD" w14:textId="77777777" w:rsidR="00430679" w:rsidRPr="0024055D" w:rsidRDefault="00430679" w:rsidP="0024055D">
      <w:pPr>
        <w:shd w:val="clear" w:color="auto" w:fill="FFFFFF"/>
        <w:ind w:firstLine="567"/>
        <w:jc w:val="both"/>
        <w:rPr>
          <w:rFonts w:asciiTheme="majorHAnsi" w:hAnsiTheme="majorHAnsi"/>
          <w:sz w:val="21"/>
          <w:szCs w:val="21"/>
        </w:rPr>
      </w:pPr>
    </w:p>
    <w:p w14:paraId="121BA442" w14:textId="77777777" w:rsidR="00430679" w:rsidRPr="0024055D" w:rsidRDefault="00430679" w:rsidP="0024055D">
      <w:pPr>
        <w:shd w:val="clear" w:color="auto" w:fill="FFFFFF"/>
        <w:ind w:firstLine="567"/>
        <w:jc w:val="both"/>
        <w:rPr>
          <w:rFonts w:asciiTheme="majorHAnsi" w:hAnsiTheme="majorHAnsi"/>
          <w:sz w:val="21"/>
          <w:szCs w:val="21"/>
        </w:rPr>
      </w:pPr>
      <w:r w:rsidRPr="0024055D">
        <w:rPr>
          <w:rFonts w:asciiTheme="majorHAnsi" w:hAnsiTheme="majorHAnsi"/>
          <w:b/>
          <w:sz w:val="21"/>
          <w:szCs w:val="21"/>
        </w:rPr>
        <w:t xml:space="preserve">Заходи </w:t>
      </w:r>
      <w:proofErr w:type="spellStart"/>
      <w:r w:rsidRPr="0024055D">
        <w:rPr>
          <w:rFonts w:asciiTheme="majorHAnsi" w:hAnsiTheme="majorHAnsi"/>
          <w:b/>
          <w:sz w:val="21"/>
          <w:szCs w:val="21"/>
        </w:rPr>
        <w:t>щодо</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зменшення</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концентрації</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радіонуклідів</w:t>
      </w:r>
      <w:proofErr w:type="spellEnd"/>
      <w:r w:rsidRPr="0024055D">
        <w:rPr>
          <w:rFonts w:asciiTheme="majorHAnsi" w:hAnsiTheme="majorHAnsi"/>
          <w:b/>
          <w:sz w:val="21"/>
          <w:szCs w:val="21"/>
        </w:rPr>
        <w:t xml:space="preserve"> </w:t>
      </w:r>
      <w:r w:rsidRPr="0024055D">
        <w:rPr>
          <w:rFonts w:asciiTheme="majorHAnsi" w:hAnsiTheme="majorHAnsi"/>
          <w:sz w:val="21"/>
          <w:szCs w:val="21"/>
        </w:rPr>
        <w:t xml:space="preserve">у продуктах </w:t>
      </w:r>
      <w:proofErr w:type="spellStart"/>
      <w:r w:rsidRPr="0024055D">
        <w:rPr>
          <w:rFonts w:asciiTheme="majorHAnsi" w:hAnsiTheme="majorHAnsi"/>
          <w:sz w:val="21"/>
          <w:szCs w:val="21"/>
        </w:rPr>
        <w:t>тваринництва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можна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підрозділити</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чотири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групи</w:t>
      </w:r>
      <w:proofErr w:type="spellEnd"/>
      <w:r w:rsidRPr="0024055D">
        <w:rPr>
          <w:rFonts w:asciiTheme="majorHAnsi" w:hAnsiTheme="majorHAnsi"/>
          <w:sz w:val="21"/>
          <w:szCs w:val="21"/>
        </w:rPr>
        <w:t xml:space="preserve">: 1) </w:t>
      </w:r>
      <w:proofErr w:type="spellStart"/>
      <w:r w:rsidRPr="0024055D">
        <w:rPr>
          <w:rFonts w:asciiTheme="majorHAnsi" w:hAnsiTheme="majorHAnsi"/>
          <w:sz w:val="21"/>
          <w:szCs w:val="21"/>
        </w:rPr>
        <w:t>прийоми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які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використовуються</w:t>
      </w:r>
      <w:proofErr w:type="spellEnd"/>
      <w:r w:rsidRPr="0024055D">
        <w:rPr>
          <w:rFonts w:asciiTheme="majorHAnsi" w:hAnsiTheme="majorHAnsi"/>
          <w:sz w:val="21"/>
          <w:szCs w:val="21"/>
        </w:rPr>
        <w:t xml:space="preserve"> при </w:t>
      </w:r>
      <w:proofErr w:type="spellStart"/>
      <w:r w:rsidRPr="0024055D">
        <w:rPr>
          <w:rFonts w:asciiTheme="majorHAnsi" w:hAnsiTheme="majorHAnsi"/>
          <w:sz w:val="21"/>
          <w:szCs w:val="21"/>
        </w:rPr>
        <w:t>утриманні</w:t>
      </w:r>
      <w:proofErr w:type="spellEnd"/>
      <w:r w:rsidRPr="0024055D">
        <w:rPr>
          <w:rFonts w:asciiTheme="majorHAnsi" w:hAnsiTheme="majorHAnsi"/>
          <w:sz w:val="21"/>
          <w:szCs w:val="21"/>
        </w:rPr>
        <w:t xml:space="preserve"> тварин на луках і </w:t>
      </w:r>
      <w:proofErr w:type="spellStart"/>
      <w:r w:rsidRPr="0024055D">
        <w:rPr>
          <w:rFonts w:asciiTheme="majorHAnsi" w:hAnsiTheme="majorHAnsi"/>
          <w:sz w:val="21"/>
          <w:szCs w:val="21"/>
        </w:rPr>
        <w:t>пасовищах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знаходяться</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зоні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радіоактивного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забруднення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включають</w:t>
      </w:r>
      <w:proofErr w:type="spellEnd"/>
      <w:r w:rsidRPr="0024055D">
        <w:rPr>
          <w:rFonts w:asciiTheme="majorHAnsi" w:hAnsiTheme="majorHAnsi"/>
          <w:sz w:val="21"/>
          <w:szCs w:val="21"/>
        </w:rPr>
        <w:t xml:space="preserve"> широкий комплекс </w:t>
      </w:r>
      <w:proofErr w:type="spellStart"/>
      <w:r w:rsidRPr="0024055D">
        <w:rPr>
          <w:rFonts w:asciiTheme="majorHAnsi" w:hAnsiTheme="majorHAnsi"/>
          <w:sz w:val="21"/>
          <w:szCs w:val="21"/>
        </w:rPr>
        <w:t>заходів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починаючи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тимчасового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припинення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їхнього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використання</w:t>
      </w:r>
      <w:proofErr w:type="spellEnd"/>
      <w:r w:rsidRPr="0024055D">
        <w:rPr>
          <w:rFonts w:asciiTheme="majorHAnsi" w:hAnsiTheme="majorHAnsi"/>
          <w:sz w:val="21"/>
          <w:szCs w:val="21"/>
        </w:rPr>
        <w:t xml:space="preserve"> до </w:t>
      </w:r>
      <w:proofErr w:type="spellStart"/>
      <w:r w:rsidRPr="0024055D">
        <w:rPr>
          <w:rFonts w:asciiTheme="majorHAnsi" w:hAnsiTheme="majorHAnsi"/>
          <w:sz w:val="21"/>
          <w:szCs w:val="21"/>
        </w:rPr>
        <w:t>корінної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меліорації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луків</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пасовищ</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веде до </w:t>
      </w:r>
      <w:proofErr w:type="spellStart"/>
      <w:r w:rsidRPr="0024055D">
        <w:rPr>
          <w:rFonts w:asciiTheme="majorHAnsi" w:hAnsiTheme="majorHAnsi"/>
          <w:sz w:val="21"/>
          <w:szCs w:val="21"/>
        </w:rPr>
        <w:t>зниження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концентрації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рослинності</w:t>
      </w:r>
      <w:proofErr w:type="spellEnd"/>
      <w:r w:rsidRPr="0024055D">
        <w:rPr>
          <w:rFonts w:asciiTheme="majorHAnsi" w:hAnsiTheme="majorHAnsi"/>
          <w:sz w:val="21"/>
          <w:szCs w:val="21"/>
        </w:rPr>
        <w:t xml:space="preserve"> і, як </w:t>
      </w:r>
      <w:proofErr w:type="spellStart"/>
      <w:r w:rsidRPr="0024055D">
        <w:rPr>
          <w:rFonts w:asciiTheme="majorHAnsi" w:hAnsiTheme="majorHAnsi"/>
          <w:sz w:val="21"/>
          <w:szCs w:val="21"/>
        </w:rPr>
        <w:t>наслідок</w:t>
      </w:r>
      <w:proofErr w:type="spellEnd"/>
      <w:r w:rsidRPr="0024055D">
        <w:rPr>
          <w:rFonts w:asciiTheme="majorHAnsi" w:hAnsiTheme="majorHAnsi"/>
          <w:sz w:val="21"/>
          <w:szCs w:val="21"/>
        </w:rPr>
        <w:t xml:space="preserve">, до </w:t>
      </w:r>
      <w:proofErr w:type="spellStart"/>
      <w:r w:rsidRPr="0024055D">
        <w:rPr>
          <w:rFonts w:asciiTheme="majorHAnsi" w:hAnsiTheme="majorHAnsi"/>
          <w:sz w:val="21"/>
          <w:szCs w:val="21"/>
        </w:rPr>
        <w:t>зменшення</w:t>
      </w:r>
      <w:proofErr w:type="spellEnd"/>
      <w:r w:rsidRPr="0024055D">
        <w:rPr>
          <w:rFonts w:asciiTheme="majorHAnsi" w:hAnsiTheme="majorHAnsi"/>
          <w:sz w:val="21"/>
          <w:szCs w:val="21"/>
        </w:rPr>
        <w:t xml:space="preserve"> переходу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продукти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тваринництва</w:t>
      </w:r>
      <w:proofErr w:type="spellEnd"/>
      <w:r w:rsidRPr="0024055D">
        <w:rPr>
          <w:rFonts w:asciiTheme="majorHAnsi" w:hAnsiTheme="majorHAnsi"/>
          <w:sz w:val="21"/>
          <w:szCs w:val="21"/>
        </w:rPr>
        <w:t xml:space="preserve">; 2) </w:t>
      </w:r>
      <w:proofErr w:type="spellStart"/>
      <w:r w:rsidRPr="0024055D">
        <w:rPr>
          <w:rFonts w:asciiTheme="majorHAnsi" w:hAnsiTheme="majorHAnsi"/>
          <w:sz w:val="21"/>
          <w:szCs w:val="21"/>
        </w:rPr>
        <w:t>зміни</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раціоні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годівлі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сільськогосподарських</w:t>
      </w:r>
      <w:proofErr w:type="spellEnd"/>
      <w:r w:rsidRPr="0024055D">
        <w:rPr>
          <w:rFonts w:asciiTheme="majorHAnsi" w:hAnsiTheme="majorHAnsi"/>
          <w:sz w:val="21"/>
          <w:szCs w:val="21"/>
        </w:rPr>
        <w:t xml:space="preserve"> тварин, в тому </w:t>
      </w:r>
      <w:proofErr w:type="spellStart"/>
      <w:r w:rsidRPr="0024055D">
        <w:rPr>
          <w:rFonts w:asciiTheme="majorHAnsi" w:hAnsiTheme="majorHAnsi"/>
          <w:sz w:val="21"/>
          <w:szCs w:val="21"/>
        </w:rPr>
        <w:t>числі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введення</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нього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спеціальних</w:t>
      </w:r>
      <w:proofErr w:type="spellEnd"/>
      <w:r w:rsidRPr="0024055D">
        <w:rPr>
          <w:rFonts w:asciiTheme="majorHAnsi" w:hAnsiTheme="majorHAnsi"/>
          <w:sz w:val="21"/>
          <w:szCs w:val="21"/>
        </w:rPr>
        <w:t xml:space="preserve"> добавок, </w:t>
      </w:r>
      <w:proofErr w:type="spellStart"/>
      <w:r w:rsidRPr="0024055D">
        <w:rPr>
          <w:rFonts w:asciiTheme="majorHAnsi" w:hAnsiTheme="majorHAnsi"/>
          <w:sz w:val="21"/>
          <w:szCs w:val="21"/>
        </w:rPr>
        <w:t>які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прискорюють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декорпорацію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організму</w:t>
      </w:r>
      <w:proofErr w:type="spellEnd"/>
      <w:r w:rsidRPr="0024055D">
        <w:rPr>
          <w:rFonts w:asciiTheme="majorHAnsi" w:hAnsiTheme="majorHAnsi"/>
          <w:sz w:val="21"/>
          <w:szCs w:val="21"/>
        </w:rPr>
        <w:t xml:space="preserve"> тварин; 3) </w:t>
      </w:r>
      <w:proofErr w:type="spellStart"/>
      <w:r w:rsidRPr="0024055D">
        <w:rPr>
          <w:rFonts w:asciiTheme="majorHAnsi" w:hAnsiTheme="majorHAnsi"/>
          <w:sz w:val="21"/>
          <w:szCs w:val="21"/>
        </w:rPr>
        <w:t>технологічну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переробку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продуктів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тваринництва</w:t>
      </w:r>
      <w:proofErr w:type="spellEnd"/>
      <w:r w:rsidRPr="0024055D">
        <w:rPr>
          <w:rFonts w:asciiTheme="majorHAnsi" w:hAnsiTheme="majorHAnsi"/>
          <w:sz w:val="21"/>
          <w:szCs w:val="21"/>
        </w:rPr>
        <w:t xml:space="preserve"> і 4) </w:t>
      </w:r>
      <w:proofErr w:type="spellStart"/>
      <w:r w:rsidRPr="0024055D">
        <w:rPr>
          <w:rFonts w:asciiTheme="majorHAnsi" w:hAnsiTheme="majorHAnsi"/>
          <w:sz w:val="21"/>
          <w:szCs w:val="21"/>
        </w:rPr>
        <w:t>найбільш</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радикальний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хоча</w:t>
      </w:r>
      <w:proofErr w:type="spellEnd"/>
      <w:r w:rsidRPr="0024055D">
        <w:rPr>
          <w:rFonts w:asciiTheme="majorHAnsi" w:hAnsiTheme="majorHAnsi"/>
          <w:sz w:val="21"/>
          <w:szCs w:val="21"/>
        </w:rPr>
        <w:t xml:space="preserve">, очевидно, і </w:t>
      </w:r>
      <w:proofErr w:type="spellStart"/>
      <w:r w:rsidRPr="0024055D">
        <w:rPr>
          <w:rFonts w:asciiTheme="majorHAnsi" w:hAnsiTheme="majorHAnsi"/>
          <w:sz w:val="21"/>
          <w:szCs w:val="21"/>
        </w:rPr>
        <w:t>саме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економічно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дорогий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захід</w:t>
      </w:r>
      <w:proofErr w:type="spellEnd"/>
      <w:r w:rsidRPr="0024055D">
        <w:rPr>
          <w:rFonts w:asciiTheme="majorHAnsi" w:hAnsiTheme="majorHAnsi"/>
          <w:sz w:val="21"/>
          <w:szCs w:val="21"/>
        </w:rPr>
        <w:t xml:space="preserve"> – </w:t>
      </w:r>
      <w:proofErr w:type="spellStart"/>
      <w:r w:rsidRPr="0024055D">
        <w:rPr>
          <w:rFonts w:asciiTheme="majorHAnsi" w:hAnsiTheme="majorHAnsi"/>
          <w:sz w:val="21"/>
          <w:szCs w:val="21"/>
        </w:rPr>
        <w:t>перепрофілювання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зміна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спеціалізації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галузей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тваринництва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наприклад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заміна</w:t>
      </w:r>
      <w:proofErr w:type="spellEnd"/>
      <w:r w:rsidRPr="0024055D">
        <w:rPr>
          <w:rFonts w:asciiTheme="majorHAnsi" w:hAnsiTheme="majorHAnsi"/>
          <w:sz w:val="21"/>
          <w:szCs w:val="21"/>
        </w:rPr>
        <w:t xml:space="preserve"> молочного </w:t>
      </w:r>
      <w:proofErr w:type="spellStart"/>
      <w:r w:rsidRPr="0024055D">
        <w:rPr>
          <w:rFonts w:asciiTheme="majorHAnsi" w:hAnsiTheme="majorHAnsi"/>
          <w:sz w:val="21"/>
          <w:szCs w:val="21"/>
        </w:rPr>
        <w:t>скотарства</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м'ясне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або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скотарства</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свинарство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птахівництво</w:t>
      </w:r>
      <w:proofErr w:type="spellEnd"/>
      <w:r w:rsidRPr="0024055D">
        <w:rPr>
          <w:rFonts w:asciiTheme="majorHAnsi" w:hAnsiTheme="majorHAnsi"/>
          <w:sz w:val="21"/>
          <w:szCs w:val="21"/>
        </w:rPr>
        <w:t xml:space="preserve"> і т.п.</w:t>
      </w:r>
    </w:p>
    <w:p w14:paraId="4979272E" w14:textId="77777777" w:rsidR="00430679" w:rsidRPr="0024055D" w:rsidRDefault="00430679" w:rsidP="0024055D">
      <w:pPr>
        <w:shd w:val="clear" w:color="auto" w:fill="FFFFFF"/>
        <w:ind w:firstLine="567"/>
        <w:jc w:val="both"/>
        <w:rPr>
          <w:rFonts w:asciiTheme="majorHAnsi" w:hAnsiTheme="majorHAnsi"/>
          <w:sz w:val="21"/>
          <w:szCs w:val="21"/>
        </w:rPr>
      </w:pPr>
      <w:r w:rsidRPr="0024055D">
        <w:rPr>
          <w:rFonts w:asciiTheme="majorHAnsi" w:hAnsiTheme="majorHAnsi"/>
          <w:b/>
          <w:sz w:val="21"/>
          <w:szCs w:val="21"/>
        </w:rPr>
        <w:t xml:space="preserve">При </w:t>
      </w:r>
      <w:proofErr w:type="spellStart"/>
      <w:r w:rsidRPr="0024055D">
        <w:rPr>
          <w:rFonts w:asciiTheme="majorHAnsi" w:hAnsiTheme="majorHAnsi"/>
          <w:b/>
          <w:sz w:val="21"/>
          <w:szCs w:val="21"/>
        </w:rPr>
        <w:t>радіоактивному</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забрудненні</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сільськогосподарських</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угідь</w:t>
      </w:r>
      <w:proofErr w:type="spellEnd"/>
      <w:r w:rsidRPr="0024055D">
        <w:rPr>
          <w:rFonts w:asciiTheme="majorHAnsi" w:hAnsiTheme="majorHAnsi"/>
          <w:sz w:val="21"/>
          <w:szCs w:val="21"/>
        </w:rPr>
        <w:t xml:space="preserve"> АПК на перше </w:t>
      </w:r>
      <w:proofErr w:type="spellStart"/>
      <w:r w:rsidRPr="0024055D">
        <w:rPr>
          <w:rFonts w:asciiTheme="majorHAnsi" w:hAnsiTheme="majorHAnsi"/>
          <w:sz w:val="21"/>
          <w:szCs w:val="21"/>
        </w:rPr>
        <w:t>місце</w:t>
      </w:r>
      <w:proofErr w:type="spellEnd"/>
      <w:r w:rsidRPr="0024055D">
        <w:rPr>
          <w:rFonts w:asciiTheme="majorHAnsi" w:hAnsiTheme="majorHAnsi"/>
          <w:sz w:val="21"/>
          <w:szCs w:val="21"/>
        </w:rPr>
        <w:t xml:space="preserve"> по </w:t>
      </w:r>
      <w:proofErr w:type="spellStart"/>
      <w:r w:rsidRPr="0024055D">
        <w:rPr>
          <w:rFonts w:asciiTheme="majorHAnsi" w:hAnsiTheme="majorHAnsi"/>
          <w:sz w:val="21"/>
          <w:szCs w:val="21"/>
        </w:rPr>
        <w:t>обсягу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робіт</w:t>
      </w:r>
      <w:proofErr w:type="spellEnd"/>
      <w:r w:rsidRPr="0024055D">
        <w:rPr>
          <w:rFonts w:asciiTheme="majorHAnsi" w:hAnsiTheme="majorHAnsi"/>
          <w:sz w:val="21"/>
          <w:szCs w:val="21"/>
        </w:rPr>
        <w:t xml:space="preserve"> та </w:t>
      </w:r>
      <w:proofErr w:type="spellStart"/>
      <w:r w:rsidRPr="0024055D">
        <w:rPr>
          <w:rFonts w:asciiTheme="majorHAnsi" w:hAnsiTheme="majorHAnsi"/>
          <w:sz w:val="21"/>
          <w:szCs w:val="21"/>
        </w:rPr>
        <w:t>їх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значимості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виходять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проблеми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накопичення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тваринницькій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продукції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тоді</w:t>
      </w:r>
      <w:proofErr w:type="spellEnd"/>
      <w:r w:rsidRPr="0024055D">
        <w:rPr>
          <w:rFonts w:asciiTheme="majorHAnsi" w:hAnsiTheme="majorHAnsi"/>
          <w:sz w:val="21"/>
          <w:szCs w:val="21"/>
        </w:rPr>
        <w:t xml:space="preserve"> як </w:t>
      </w:r>
      <w:proofErr w:type="spellStart"/>
      <w:r w:rsidRPr="0024055D">
        <w:rPr>
          <w:rFonts w:asciiTheme="majorHAnsi" w:hAnsiTheme="majorHAnsi"/>
          <w:sz w:val="21"/>
          <w:szCs w:val="21"/>
        </w:rPr>
        <w:t>аспекти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радіаційного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впливу</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сільськогосподарські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тварини</w:t>
      </w:r>
      <w:proofErr w:type="spellEnd"/>
      <w:r w:rsidRPr="0024055D">
        <w:rPr>
          <w:rFonts w:asciiTheme="majorHAnsi" w:hAnsiTheme="majorHAnsi"/>
          <w:sz w:val="21"/>
          <w:szCs w:val="21"/>
        </w:rPr>
        <w:t xml:space="preserve">, у тому </w:t>
      </w:r>
      <w:proofErr w:type="spellStart"/>
      <w:r w:rsidRPr="0024055D">
        <w:rPr>
          <w:rFonts w:asciiTheme="majorHAnsi" w:hAnsiTheme="majorHAnsi"/>
          <w:sz w:val="21"/>
          <w:szCs w:val="21"/>
        </w:rPr>
        <w:t>числі</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променевого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ураження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грають</w:t>
      </w:r>
      <w:proofErr w:type="spellEnd"/>
      <w:r w:rsidRPr="0024055D">
        <w:rPr>
          <w:rFonts w:asciiTheme="majorHAnsi" w:hAnsiTheme="majorHAnsi"/>
          <w:sz w:val="21"/>
          <w:szCs w:val="21"/>
        </w:rPr>
        <w:t xml:space="preserve">, як правило, </w:t>
      </w:r>
      <w:proofErr w:type="spellStart"/>
      <w:r w:rsidRPr="0024055D">
        <w:rPr>
          <w:rFonts w:asciiTheme="majorHAnsi" w:hAnsiTheme="majorHAnsi"/>
          <w:sz w:val="21"/>
          <w:szCs w:val="21"/>
        </w:rPr>
        <w:t>менш</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важливу</w:t>
      </w:r>
      <w:proofErr w:type="spellEnd"/>
      <w:r w:rsidRPr="0024055D">
        <w:rPr>
          <w:rFonts w:asciiTheme="majorHAnsi" w:hAnsiTheme="majorHAnsi"/>
          <w:sz w:val="21"/>
          <w:szCs w:val="21"/>
        </w:rPr>
        <w:t xml:space="preserve"> роль. </w:t>
      </w:r>
      <w:proofErr w:type="spellStart"/>
      <w:r w:rsidRPr="0024055D">
        <w:rPr>
          <w:rFonts w:asciiTheme="majorHAnsi" w:hAnsiTheme="majorHAnsi"/>
          <w:sz w:val="21"/>
          <w:szCs w:val="21"/>
        </w:rPr>
        <w:t>Це</w:t>
      </w:r>
      <w:proofErr w:type="spellEnd"/>
      <w:r w:rsidRPr="0024055D">
        <w:rPr>
          <w:rFonts w:asciiTheme="majorHAnsi" w:hAnsiTheme="majorHAnsi"/>
          <w:sz w:val="21"/>
          <w:szCs w:val="21"/>
        </w:rPr>
        <w:t xml:space="preserve"> є </w:t>
      </w:r>
      <w:proofErr w:type="spellStart"/>
      <w:r w:rsidRPr="0024055D">
        <w:rPr>
          <w:rFonts w:asciiTheme="majorHAnsi" w:hAnsiTheme="majorHAnsi"/>
          <w:sz w:val="21"/>
          <w:szCs w:val="21"/>
        </w:rPr>
        <w:t>наслідком</w:t>
      </w:r>
      <w:proofErr w:type="spellEnd"/>
      <w:r w:rsidRPr="0024055D">
        <w:rPr>
          <w:rFonts w:asciiTheme="majorHAnsi" w:hAnsiTheme="majorHAnsi"/>
          <w:sz w:val="21"/>
          <w:szCs w:val="21"/>
        </w:rPr>
        <w:t xml:space="preserve"> того,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при тих величинах </w:t>
      </w:r>
      <w:proofErr w:type="spellStart"/>
      <w:r w:rsidRPr="0024055D">
        <w:rPr>
          <w:rFonts w:asciiTheme="majorHAnsi" w:hAnsiTheme="majorHAnsi"/>
          <w:sz w:val="21"/>
          <w:szCs w:val="21"/>
        </w:rPr>
        <w:t>радіоактивних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випадань</w:t>
      </w:r>
      <w:proofErr w:type="spellEnd"/>
      <w:r w:rsidRPr="0024055D">
        <w:rPr>
          <w:rFonts w:asciiTheme="majorHAnsi" w:hAnsiTheme="majorHAnsi"/>
          <w:sz w:val="21"/>
          <w:szCs w:val="21"/>
        </w:rPr>
        <w:t xml:space="preserve">, при </w:t>
      </w:r>
      <w:proofErr w:type="spellStart"/>
      <w:r w:rsidRPr="0024055D">
        <w:rPr>
          <w:rFonts w:asciiTheme="majorHAnsi" w:hAnsiTheme="majorHAnsi"/>
          <w:sz w:val="21"/>
          <w:szCs w:val="21"/>
        </w:rPr>
        <w:t>яких</w:t>
      </w:r>
      <w:proofErr w:type="spellEnd"/>
      <w:r w:rsidRPr="0024055D">
        <w:rPr>
          <w:rFonts w:asciiTheme="majorHAnsi" w:hAnsiTheme="majorHAnsi"/>
          <w:sz w:val="21"/>
          <w:szCs w:val="21"/>
        </w:rPr>
        <w:t xml:space="preserve"> уже </w:t>
      </w:r>
      <w:proofErr w:type="spellStart"/>
      <w:r w:rsidRPr="0024055D">
        <w:rPr>
          <w:rFonts w:asciiTheme="majorHAnsi" w:hAnsiTheme="majorHAnsi"/>
          <w:sz w:val="21"/>
          <w:szCs w:val="21"/>
        </w:rPr>
        <w:t>відбувається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перевищення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тимчасових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припустимих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рівнів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вмісту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продукції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тваринництва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тобто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має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місце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перевищення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санітарно-гігієнічних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нормативів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які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визначають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можливість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уживання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цієї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продукції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людиною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поглинені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дози</w:t>
      </w:r>
      <w:proofErr w:type="spellEnd"/>
      <w:r w:rsidRPr="0024055D">
        <w:rPr>
          <w:rFonts w:asciiTheme="majorHAnsi" w:hAnsiTheme="majorHAnsi"/>
          <w:sz w:val="21"/>
          <w:szCs w:val="21"/>
        </w:rPr>
        <w:t xml:space="preserve"> у тварин, як правило, не </w:t>
      </w:r>
      <w:proofErr w:type="spellStart"/>
      <w:r w:rsidRPr="0024055D">
        <w:rPr>
          <w:rFonts w:asciiTheme="majorHAnsi" w:hAnsiTheme="majorHAnsi"/>
          <w:sz w:val="21"/>
          <w:szCs w:val="21"/>
        </w:rPr>
        <w:t>викликають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ознак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променевої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патології</w:t>
      </w:r>
      <w:proofErr w:type="spellEnd"/>
      <w:r w:rsidRPr="0024055D">
        <w:rPr>
          <w:rFonts w:asciiTheme="majorHAnsi" w:hAnsiTheme="majorHAnsi"/>
          <w:sz w:val="21"/>
          <w:szCs w:val="21"/>
        </w:rPr>
        <w:t xml:space="preserve">. Лише при </w:t>
      </w:r>
      <w:proofErr w:type="spellStart"/>
      <w:r w:rsidRPr="0024055D">
        <w:rPr>
          <w:rFonts w:asciiTheme="majorHAnsi" w:hAnsiTheme="majorHAnsi"/>
          <w:sz w:val="21"/>
          <w:szCs w:val="21"/>
        </w:rPr>
        <w:t>відносно</w:t>
      </w:r>
      <w:proofErr w:type="spellEnd"/>
      <w:r w:rsidRPr="0024055D">
        <w:rPr>
          <w:rFonts w:asciiTheme="majorHAnsi" w:hAnsiTheme="majorHAnsi"/>
          <w:sz w:val="21"/>
          <w:szCs w:val="21"/>
        </w:rPr>
        <w:t xml:space="preserve"> великих </w:t>
      </w:r>
      <w:proofErr w:type="spellStart"/>
      <w:r w:rsidRPr="0024055D">
        <w:rPr>
          <w:rFonts w:asciiTheme="majorHAnsi" w:hAnsiTheme="majorHAnsi"/>
          <w:sz w:val="21"/>
          <w:szCs w:val="21"/>
        </w:rPr>
        <w:t>щільностях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забруднення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встає</w:t>
      </w:r>
      <w:proofErr w:type="spellEnd"/>
      <w:r w:rsidRPr="0024055D">
        <w:rPr>
          <w:rFonts w:asciiTheme="majorHAnsi" w:hAnsiTheme="majorHAnsi"/>
          <w:sz w:val="21"/>
          <w:szCs w:val="21"/>
        </w:rPr>
        <w:t xml:space="preserve"> проблема </w:t>
      </w:r>
      <w:proofErr w:type="spellStart"/>
      <w:r w:rsidRPr="0024055D">
        <w:rPr>
          <w:rFonts w:asciiTheme="majorHAnsi" w:hAnsiTheme="majorHAnsi"/>
          <w:sz w:val="21"/>
          <w:szCs w:val="21"/>
        </w:rPr>
        <w:t>радіаційного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ураження</w:t>
      </w:r>
      <w:proofErr w:type="spellEnd"/>
      <w:r w:rsidRPr="0024055D">
        <w:rPr>
          <w:rFonts w:asciiTheme="majorHAnsi" w:hAnsiTheme="majorHAnsi"/>
          <w:sz w:val="21"/>
          <w:szCs w:val="21"/>
        </w:rPr>
        <w:t xml:space="preserve"> тварин. При </w:t>
      </w:r>
      <w:proofErr w:type="spellStart"/>
      <w:r w:rsidRPr="0024055D">
        <w:rPr>
          <w:rFonts w:asciiTheme="majorHAnsi" w:hAnsiTheme="majorHAnsi"/>
          <w:sz w:val="21"/>
          <w:szCs w:val="21"/>
        </w:rPr>
        <w:t>цих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рівнях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забруднення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зовнішнього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середовища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концентрація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продукції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тваринництва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значно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перевищує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тимчасові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припустимі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рівні</w:t>
      </w:r>
      <w:proofErr w:type="spellEnd"/>
      <w:r w:rsidRPr="0024055D">
        <w:rPr>
          <w:rFonts w:asciiTheme="majorHAnsi" w:hAnsiTheme="majorHAnsi"/>
          <w:sz w:val="21"/>
          <w:szCs w:val="21"/>
        </w:rPr>
        <w:t>.</w:t>
      </w:r>
    </w:p>
    <w:p w14:paraId="47E0FA2F" w14:textId="77777777" w:rsidR="00430679" w:rsidRPr="0024055D" w:rsidRDefault="00430679" w:rsidP="0024055D">
      <w:pPr>
        <w:shd w:val="clear" w:color="auto" w:fill="FFFFFF"/>
        <w:ind w:firstLine="567"/>
        <w:jc w:val="both"/>
        <w:rPr>
          <w:rFonts w:asciiTheme="majorHAnsi" w:hAnsiTheme="majorHAnsi"/>
          <w:sz w:val="21"/>
          <w:szCs w:val="21"/>
        </w:rPr>
      </w:pPr>
      <w:r w:rsidRPr="0024055D">
        <w:rPr>
          <w:rFonts w:asciiTheme="majorHAnsi" w:hAnsiTheme="majorHAnsi"/>
          <w:sz w:val="21"/>
          <w:szCs w:val="21"/>
        </w:rPr>
        <w:t xml:space="preserve">Таким чином, при </w:t>
      </w:r>
      <w:proofErr w:type="spellStart"/>
      <w:r w:rsidRPr="0024055D">
        <w:rPr>
          <w:rFonts w:asciiTheme="majorHAnsi" w:hAnsiTheme="majorHAnsi"/>
          <w:sz w:val="21"/>
          <w:szCs w:val="21"/>
        </w:rPr>
        <w:t>вирішенні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радіоекологічних</w:t>
      </w:r>
      <w:proofErr w:type="spellEnd"/>
      <w:r w:rsidRPr="0024055D">
        <w:rPr>
          <w:rFonts w:asciiTheme="majorHAnsi" w:hAnsiTheme="majorHAnsi"/>
          <w:sz w:val="21"/>
          <w:szCs w:val="21"/>
        </w:rPr>
        <w:t xml:space="preserve"> проблем </w:t>
      </w:r>
      <w:proofErr w:type="spellStart"/>
      <w:r w:rsidRPr="0024055D">
        <w:rPr>
          <w:rFonts w:asciiTheme="majorHAnsi" w:hAnsiTheme="majorHAnsi"/>
          <w:sz w:val="21"/>
          <w:szCs w:val="21"/>
        </w:rPr>
        <w:t>ведення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тваринництва</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забруднених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територіях</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першому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місці</w:t>
      </w:r>
      <w:proofErr w:type="spellEnd"/>
      <w:r w:rsidRPr="0024055D">
        <w:rPr>
          <w:rFonts w:asciiTheme="majorHAnsi" w:hAnsiTheme="majorHAnsi"/>
          <w:sz w:val="21"/>
          <w:szCs w:val="21"/>
        </w:rPr>
        <w:t xml:space="preserve"> стоять </w:t>
      </w:r>
      <w:proofErr w:type="spellStart"/>
      <w:r w:rsidRPr="0024055D">
        <w:rPr>
          <w:rFonts w:asciiTheme="majorHAnsi" w:hAnsiTheme="majorHAnsi"/>
          <w:sz w:val="21"/>
          <w:szCs w:val="21"/>
        </w:rPr>
        <w:t>санітарно-гігієнічні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аспекти</w:t>
      </w:r>
      <w:proofErr w:type="spellEnd"/>
      <w:r w:rsidRPr="0024055D">
        <w:rPr>
          <w:rFonts w:asciiTheme="majorHAnsi" w:hAnsiTheme="majorHAnsi"/>
          <w:sz w:val="21"/>
          <w:szCs w:val="21"/>
        </w:rPr>
        <w:t xml:space="preserve"> (проблема </w:t>
      </w:r>
      <w:proofErr w:type="spellStart"/>
      <w:r w:rsidRPr="0024055D">
        <w:rPr>
          <w:rFonts w:asciiTheme="majorHAnsi" w:hAnsiTheme="majorHAnsi"/>
          <w:sz w:val="21"/>
          <w:szCs w:val="21"/>
        </w:rPr>
        <w:t>забруднення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продукції</w:t>
      </w:r>
      <w:proofErr w:type="spellEnd"/>
      <w:r w:rsidRPr="0024055D">
        <w:rPr>
          <w:rFonts w:asciiTheme="majorHAnsi" w:hAnsiTheme="majorHAnsi"/>
          <w:sz w:val="21"/>
          <w:szCs w:val="21"/>
        </w:rPr>
        <w:t>), а ветеринарно-</w:t>
      </w:r>
      <w:proofErr w:type="spellStart"/>
      <w:r w:rsidRPr="0024055D">
        <w:rPr>
          <w:rFonts w:asciiTheme="majorHAnsi" w:hAnsiTheme="majorHAnsi"/>
          <w:sz w:val="21"/>
          <w:szCs w:val="21"/>
        </w:rPr>
        <w:t>санітарна</w:t>
      </w:r>
      <w:proofErr w:type="spellEnd"/>
      <w:r w:rsidRPr="0024055D">
        <w:rPr>
          <w:rFonts w:asciiTheme="majorHAnsi" w:hAnsiTheme="majorHAnsi"/>
          <w:sz w:val="21"/>
          <w:szCs w:val="21"/>
        </w:rPr>
        <w:t xml:space="preserve"> сторона (</w:t>
      </w:r>
      <w:proofErr w:type="spellStart"/>
      <w:r w:rsidRPr="0024055D">
        <w:rPr>
          <w:rFonts w:asciiTheme="majorHAnsi" w:hAnsiTheme="majorHAnsi"/>
          <w:sz w:val="21"/>
          <w:szCs w:val="21"/>
        </w:rPr>
        <w:t>ураження</w:t>
      </w:r>
      <w:proofErr w:type="spellEnd"/>
      <w:r w:rsidRPr="0024055D">
        <w:rPr>
          <w:rFonts w:asciiTheme="majorHAnsi" w:hAnsiTheme="majorHAnsi"/>
          <w:sz w:val="21"/>
          <w:szCs w:val="21"/>
        </w:rPr>
        <w:t xml:space="preserve"> та </w:t>
      </w:r>
      <w:proofErr w:type="spellStart"/>
      <w:r w:rsidRPr="0024055D">
        <w:rPr>
          <w:rFonts w:asciiTheme="majorHAnsi" w:hAnsiTheme="majorHAnsi"/>
          <w:sz w:val="21"/>
          <w:szCs w:val="21"/>
        </w:rPr>
        <w:t>лікування</w:t>
      </w:r>
      <w:proofErr w:type="spellEnd"/>
      <w:r w:rsidRPr="0024055D">
        <w:rPr>
          <w:rFonts w:asciiTheme="majorHAnsi" w:hAnsiTheme="majorHAnsi"/>
          <w:sz w:val="21"/>
          <w:szCs w:val="21"/>
        </w:rPr>
        <w:t xml:space="preserve"> тварин) </w:t>
      </w:r>
      <w:proofErr w:type="spellStart"/>
      <w:r w:rsidRPr="0024055D">
        <w:rPr>
          <w:rFonts w:asciiTheme="majorHAnsi" w:hAnsiTheme="majorHAnsi"/>
          <w:sz w:val="21"/>
          <w:szCs w:val="21"/>
        </w:rPr>
        <w:t>має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другорядне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значення</w:t>
      </w:r>
      <w:proofErr w:type="spellEnd"/>
      <w:r w:rsidRPr="0024055D">
        <w:rPr>
          <w:rFonts w:asciiTheme="majorHAnsi" w:hAnsiTheme="majorHAnsi"/>
          <w:sz w:val="21"/>
          <w:szCs w:val="21"/>
        </w:rPr>
        <w:t>.</w:t>
      </w:r>
    </w:p>
    <w:p w14:paraId="1CEABB30" w14:textId="77777777" w:rsidR="00430679" w:rsidRPr="0024055D" w:rsidRDefault="00430679" w:rsidP="0024055D">
      <w:pPr>
        <w:shd w:val="clear" w:color="auto" w:fill="FFFFFF"/>
        <w:ind w:firstLine="567"/>
        <w:jc w:val="both"/>
        <w:rPr>
          <w:rFonts w:asciiTheme="majorHAnsi" w:hAnsiTheme="majorHAnsi"/>
          <w:sz w:val="21"/>
          <w:szCs w:val="21"/>
        </w:rPr>
      </w:pPr>
      <w:r w:rsidRPr="0024055D">
        <w:rPr>
          <w:rFonts w:asciiTheme="majorHAnsi" w:hAnsiTheme="majorHAnsi"/>
          <w:b/>
          <w:sz w:val="21"/>
          <w:szCs w:val="21"/>
        </w:rPr>
        <w:t xml:space="preserve">При </w:t>
      </w:r>
      <w:proofErr w:type="spellStart"/>
      <w:r w:rsidRPr="0024055D">
        <w:rPr>
          <w:rFonts w:asciiTheme="majorHAnsi" w:hAnsiTheme="majorHAnsi"/>
          <w:b/>
          <w:sz w:val="21"/>
          <w:szCs w:val="21"/>
        </w:rPr>
        <w:t>розведені</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тваринництва</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площах</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підвищеним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вмістом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(особливо </w:t>
      </w:r>
      <w:proofErr w:type="spellStart"/>
      <w:r w:rsidRPr="0024055D">
        <w:rPr>
          <w:rFonts w:asciiTheme="majorHAnsi" w:hAnsiTheme="majorHAnsi"/>
          <w:sz w:val="21"/>
          <w:szCs w:val="21"/>
        </w:rPr>
        <w:t>довгоживучих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основний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напрямок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профілактичних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заходів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щодо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одержання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продуктів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які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відповідають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припустимим</w:t>
      </w:r>
      <w:proofErr w:type="spellEnd"/>
      <w:r w:rsidRPr="0024055D">
        <w:rPr>
          <w:rFonts w:asciiTheme="majorHAnsi" w:hAnsiTheme="majorHAnsi"/>
          <w:sz w:val="21"/>
          <w:szCs w:val="21"/>
        </w:rPr>
        <w:t xml:space="preserve"> нормативам </w:t>
      </w:r>
      <w:proofErr w:type="spellStart"/>
      <w:r w:rsidRPr="0024055D">
        <w:rPr>
          <w:rFonts w:asciiTheme="majorHAnsi" w:hAnsiTheme="majorHAnsi"/>
          <w:sz w:val="21"/>
          <w:szCs w:val="21"/>
        </w:rPr>
        <w:t>вмісту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радіоактивних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речовин</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пов'язаний</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виробництвом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такої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продукції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тоді</w:t>
      </w:r>
      <w:proofErr w:type="spellEnd"/>
      <w:r w:rsidRPr="0024055D">
        <w:rPr>
          <w:rFonts w:asciiTheme="majorHAnsi" w:hAnsiTheme="majorHAnsi"/>
          <w:sz w:val="21"/>
          <w:szCs w:val="21"/>
        </w:rPr>
        <w:t xml:space="preserve"> як </w:t>
      </w:r>
      <w:proofErr w:type="spellStart"/>
      <w:r w:rsidRPr="0024055D">
        <w:rPr>
          <w:rFonts w:asciiTheme="majorHAnsi" w:hAnsiTheme="majorHAnsi"/>
          <w:sz w:val="21"/>
          <w:szCs w:val="21"/>
        </w:rPr>
        <w:t>зниження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концентрації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вже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вироблених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молоці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м'ясі</w:t>
      </w:r>
      <w:proofErr w:type="spellEnd"/>
      <w:r w:rsidRPr="0024055D">
        <w:rPr>
          <w:rFonts w:asciiTheme="majorHAnsi" w:hAnsiTheme="majorHAnsi"/>
          <w:sz w:val="21"/>
          <w:szCs w:val="21"/>
        </w:rPr>
        <w:t xml:space="preserve"> та </w:t>
      </w:r>
      <w:proofErr w:type="spellStart"/>
      <w:r w:rsidRPr="0024055D">
        <w:rPr>
          <w:rFonts w:asciiTheme="majorHAnsi" w:hAnsiTheme="majorHAnsi"/>
          <w:sz w:val="21"/>
          <w:szCs w:val="21"/>
        </w:rPr>
        <w:t>інших</w:t>
      </w:r>
      <w:proofErr w:type="spellEnd"/>
      <w:r w:rsidRPr="0024055D">
        <w:rPr>
          <w:rFonts w:asciiTheme="majorHAnsi" w:hAnsiTheme="majorHAnsi"/>
          <w:sz w:val="21"/>
          <w:szCs w:val="21"/>
        </w:rPr>
        <w:t xml:space="preserve"> видах </w:t>
      </w:r>
      <w:proofErr w:type="spellStart"/>
      <w:r w:rsidRPr="0024055D">
        <w:rPr>
          <w:rFonts w:asciiTheme="majorHAnsi" w:hAnsiTheme="majorHAnsi"/>
          <w:sz w:val="21"/>
          <w:szCs w:val="21"/>
        </w:rPr>
        <w:t>продуктів</w:t>
      </w:r>
      <w:proofErr w:type="spellEnd"/>
      <w:r w:rsidRPr="0024055D">
        <w:rPr>
          <w:rFonts w:asciiTheme="majorHAnsi" w:hAnsiTheme="majorHAnsi"/>
          <w:sz w:val="21"/>
          <w:szCs w:val="21"/>
        </w:rPr>
        <w:t xml:space="preserve"> за </w:t>
      </w:r>
      <w:proofErr w:type="spellStart"/>
      <w:r w:rsidRPr="0024055D">
        <w:rPr>
          <w:rFonts w:asciiTheme="majorHAnsi" w:hAnsiTheme="majorHAnsi"/>
          <w:sz w:val="21"/>
          <w:szCs w:val="21"/>
        </w:rPr>
        <w:t>рахунок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технологічної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переробки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тобто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їхнє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очищення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або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дезактивація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повинне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носити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підпорядковане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значення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Технологічна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переробка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продукції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тваринництва</w:t>
      </w:r>
      <w:proofErr w:type="spellEnd"/>
      <w:r w:rsidRPr="0024055D">
        <w:rPr>
          <w:rFonts w:asciiTheme="majorHAnsi" w:hAnsiTheme="majorHAnsi"/>
          <w:sz w:val="21"/>
          <w:szCs w:val="21"/>
        </w:rPr>
        <w:t xml:space="preserve"> з метою </w:t>
      </w:r>
      <w:proofErr w:type="spellStart"/>
      <w:r w:rsidRPr="0024055D">
        <w:rPr>
          <w:rFonts w:asciiTheme="majorHAnsi" w:hAnsiTheme="majorHAnsi"/>
          <w:sz w:val="21"/>
          <w:szCs w:val="21"/>
        </w:rPr>
        <w:t>зменшення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вмісту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як правило, </w:t>
      </w:r>
      <w:proofErr w:type="spellStart"/>
      <w:r w:rsidRPr="0024055D">
        <w:rPr>
          <w:rFonts w:asciiTheme="majorHAnsi" w:hAnsiTheme="majorHAnsi"/>
          <w:sz w:val="21"/>
          <w:szCs w:val="21"/>
        </w:rPr>
        <w:t>значно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більше</w:t>
      </w:r>
      <w:proofErr w:type="spellEnd"/>
      <w:r w:rsidRPr="0024055D">
        <w:rPr>
          <w:rFonts w:asciiTheme="majorHAnsi" w:hAnsiTheme="majorHAnsi"/>
          <w:sz w:val="21"/>
          <w:szCs w:val="21"/>
        </w:rPr>
        <w:t xml:space="preserve"> складна і </w:t>
      </w:r>
      <w:proofErr w:type="spellStart"/>
      <w:r w:rsidRPr="0024055D">
        <w:rPr>
          <w:rFonts w:asciiTheme="majorHAnsi" w:hAnsiTheme="majorHAnsi"/>
          <w:sz w:val="21"/>
          <w:szCs w:val="21"/>
        </w:rPr>
        <w:t>економічно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менш</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вигідна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чим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використання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прийомів</w:t>
      </w:r>
      <w:proofErr w:type="spellEnd"/>
      <w:r w:rsidRPr="0024055D">
        <w:rPr>
          <w:rFonts w:asciiTheme="majorHAnsi" w:hAnsiTheme="majorHAnsi"/>
          <w:sz w:val="21"/>
          <w:szCs w:val="21"/>
        </w:rPr>
        <w:t xml:space="preserve"> по </w:t>
      </w:r>
      <w:proofErr w:type="spellStart"/>
      <w:r w:rsidRPr="0024055D">
        <w:rPr>
          <w:rFonts w:asciiTheme="majorHAnsi" w:hAnsiTheme="majorHAnsi"/>
          <w:sz w:val="21"/>
          <w:szCs w:val="21"/>
        </w:rPr>
        <w:t>обмеженню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накопичення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молоці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м'ясі</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яйцях</w:t>
      </w:r>
      <w:proofErr w:type="spellEnd"/>
      <w:r w:rsidRPr="0024055D">
        <w:rPr>
          <w:rFonts w:asciiTheme="majorHAnsi" w:hAnsiTheme="majorHAnsi"/>
          <w:sz w:val="21"/>
          <w:szCs w:val="21"/>
        </w:rPr>
        <w:t xml:space="preserve"> та </w:t>
      </w:r>
      <w:proofErr w:type="spellStart"/>
      <w:r w:rsidRPr="0024055D">
        <w:rPr>
          <w:rFonts w:asciiTheme="majorHAnsi" w:hAnsiTheme="majorHAnsi"/>
          <w:sz w:val="21"/>
          <w:szCs w:val="21"/>
        </w:rPr>
        <w:t>інших</w:t>
      </w:r>
      <w:proofErr w:type="spellEnd"/>
      <w:r w:rsidRPr="0024055D">
        <w:rPr>
          <w:rFonts w:asciiTheme="majorHAnsi" w:hAnsiTheme="majorHAnsi"/>
          <w:sz w:val="21"/>
          <w:szCs w:val="21"/>
        </w:rPr>
        <w:t xml:space="preserve"> продуктах </w:t>
      </w:r>
      <w:proofErr w:type="spellStart"/>
      <w:r w:rsidRPr="0024055D">
        <w:rPr>
          <w:rFonts w:asciiTheme="majorHAnsi" w:hAnsiTheme="majorHAnsi"/>
          <w:sz w:val="21"/>
          <w:szCs w:val="21"/>
        </w:rPr>
        <w:t>тваринництва</w:t>
      </w:r>
      <w:proofErr w:type="spellEnd"/>
      <w:r w:rsidRPr="0024055D">
        <w:rPr>
          <w:rFonts w:asciiTheme="majorHAnsi" w:hAnsiTheme="majorHAnsi"/>
          <w:sz w:val="21"/>
          <w:szCs w:val="21"/>
        </w:rPr>
        <w:t>.</w:t>
      </w:r>
    </w:p>
    <w:p w14:paraId="741BD94E" w14:textId="77777777" w:rsidR="00430679" w:rsidRPr="0024055D" w:rsidRDefault="00430679" w:rsidP="0024055D">
      <w:pPr>
        <w:shd w:val="clear" w:color="auto" w:fill="FFFFFF"/>
        <w:ind w:firstLine="567"/>
        <w:jc w:val="both"/>
        <w:rPr>
          <w:rFonts w:asciiTheme="majorHAnsi" w:hAnsiTheme="majorHAnsi"/>
          <w:sz w:val="21"/>
          <w:szCs w:val="21"/>
        </w:rPr>
      </w:pPr>
      <w:r w:rsidRPr="0024055D">
        <w:rPr>
          <w:rFonts w:asciiTheme="majorHAnsi" w:hAnsiTheme="majorHAnsi"/>
          <w:b/>
          <w:sz w:val="21"/>
          <w:szCs w:val="21"/>
        </w:rPr>
        <w:t xml:space="preserve">Корм </w:t>
      </w:r>
      <w:r w:rsidRPr="0024055D">
        <w:rPr>
          <w:rFonts w:asciiTheme="majorHAnsi" w:hAnsiTheme="majorHAnsi"/>
          <w:sz w:val="21"/>
          <w:szCs w:val="21"/>
        </w:rPr>
        <w:t xml:space="preserve">– </w:t>
      </w:r>
      <w:proofErr w:type="spellStart"/>
      <w:r w:rsidRPr="0024055D">
        <w:rPr>
          <w:rFonts w:asciiTheme="majorHAnsi" w:hAnsiTheme="majorHAnsi"/>
          <w:sz w:val="21"/>
          <w:szCs w:val="21"/>
        </w:rPr>
        <w:t>основне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джерело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надходження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радіоактивних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речовин</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організм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сільськогосподарських</w:t>
      </w:r>
      <w:proofErr w:type="spellEnd"/>
      <w:r w:rsidRPr="0024055D">
        <w:rPr>
          <w:rFonts w:asciiTheme="majorHAnsi" w:hAnsiTheme="majorHAnsi"/>
          <w:sz w:val="21"/>
          <w:szCs w:val="21"/>
        </w:rPr>
        <w:t xml:space="preserve"> тварин. </w:t>
      </w:r>
      <w:proofErr w:type="spellStart"/>
      <w:r w:rsidRPr="0024055D">
        <w:rPr>
          <w:rFonts w:asciiTheme="majorHAnsi" w:hAnsiTheme="majorHAnsi"/>
          <w:sz w:val="21"/>
          <w:szCs w:val="21"/>
        </w:rPr>
        <w:t>Радіонукліди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випали</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поверхню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природних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сінокосів</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пасовищ</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більше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доступні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рослинам</w:t>
      </w:r>
      <w:proofErr w:type="spellEnd"/>
      <w:r w:rsidRPr="0024055D">
        <w:rPr>
          <w:rFonts w:asciiTheme="majorHAnsi" w:hAnsiTheme="majorHAnsi"/>
          <w:sz w:val="21"/>
          <w:szCs w:val="21"/>
        </w:rPr>
        <w:t xml:space="preserve"> і при </w:t>
      </w:r>
      <w:proofErr w:type="spellStart"/>
      <w:r w:rsidRPr="0024055D">
        <w:rPr>
          <w:rFonts w:asciiTheme="majorHAnsi" w:hAnsiTheme="majorHAnsi"/>
          <w:sz w:val="21"/>
          <w:szCs w:val="21"/>
        </w:rPr>
        <w:t>однакових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щільностях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забруднення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накопичуються</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лукопасовищній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рослинності</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більших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кількостях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чим</w:t>
      </w:r>
      <w:proofErr w:type="spellEnd"/>
      <w:r w:rsidRPr="0024055D">
        <w:rPr>
          <w:rFonts w:asciiTheme="majorHAnsi" w:hAnsiTheme="majorHAnsi"/>
          <w:sz w:val="21"/>
          <w:szCs w:val="21"/>
        </w:rPr>
        <w:t xml:space="preserve"> </w:t>
      </w:r>
      <w:proofErr w:type="gramStart"/>
      <w:r w:rsidRPr="0024055D">
        <w:rPr>
          <w:rFonts w:asciiTheme="majorHAnsi" w:hAnsiTheme="majorHAnsi"/>
          <w:sz w:val="21"/>
          <w:szCs w:val="21"/>
        </w:rPr>
        <w:t>у кормах</w:t>
      </w:r>
      <w:proofErr w:type="gramEnd"/>
      <w:r w:rsidRPr="0024055D">
        <w:rPr>
          <w:rFonts w:asciiTheme="majorHAnsi" w:hAnsiTheme="majorHAnsi"/>
          <w:sz w:val="21"/>
          <w:szCs w:val="21"/>
        </w:rPr>
        <w:t xml:space="preserve"> </w:t>
      </w:r>
      <w:proofErr w:type="spellStart"/>
      <w:r w:rsidRPr="0024055D">
        <w:rPr>
          <w:rFonts w:asciiTheme="majorHAnsi" w:hAnsiTheme="majorHAnsi"/>
          <w:sz w:val="21"/>
          <w:szCs w:val="21"/>
        </w:rPr>
        <w:t>окультурених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сінокосів</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пасовищ</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Радіоактивні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речовини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випали</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орні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землі</w:t>
      </w:r>
      <w:proofErr w:type="spellEnd"/>
      <w:r w:rsidRPr="0024055D">
        <w:rPr>
          <w:rFonts w:asciiTheme="majorHAnsi" w:hAnsiTheme="majorHAnsi"/>
          <w:sz w:val="21"/>
          <w:szCs w:val="21"/>
        </w:rPr>
        <w:t xml:space="preserve">, при </w:t>
      </w:r>
      <w:proofErr w:type="spellStart"/>
      <w:r w:rsidRPr="0024055D">
        <w:rPr>
          <w:rFonts w:asciiTheme="majorHAnsi" w:hAnsiTheme="majorHAnsi"/>
          <w:sz w:val="21"/>
          <w:szCs w:val="21"/>
        </w:rPr>
        <w:t>агротехнічній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обробці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ґрунту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розподіляються</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масі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її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орного</w:t>
      </w:r>
      <w:proofErr w:type="spellEnd"/>
      <w:r w:rsidRPr="0024055D">
        <w:rPr>
          <w:rFonts w:asciiTheme="majorHAnsi" w:hAnsiTheme="majorHAnsi"/>
          <w:sz w:val="21"/>
          <w:szCs w:val="21"/>
        </w:rPr>
        <w:t xml:space="preserve"> горизонту, а на </w:t>
      </w:r>
      <w:proofErr w:type="spellStart"/>
      <w:r w:rsidRPr="0024055D">
        <w:rPr>
          <w:rFonts w:asciiTheme="majorHAnsi" w:hAnsiTheme="majorHAnsi"/>
          <w:sz w:val="21"/>
          <w:szCs w:val="21"/>
        </w:rPr>
        <w:t>природних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кормових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угіддях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концентруються</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дернині</w:t>
      </w:r>
      <w:proofErr w:type="spellEnd"/>
      <w:r w:rsidRPr="0024055D">
        <w:rPr>
          <w:rFonts w:asciiTheme="majorHAnsi" w:hAnsiTheme="majorHAnsi"/>
          <w:sz w:val="21"/>
          <w:szCs w:val="21"/>
        </w:rPr>
        <w:t xml:space="preserve"> й </w:t>
      </w:r>
      <w:proofErr w:type="spellStart"/>
      <w:r w:rsidRPr="0024055D">
        <w:rPr>
          <w:rFonts w:asciiTheme="majorHAnsi" w:hAnsiTheme="majorHAnsi"/>
          <w:sz w:val="21"/>
          <w:szCs w:val="21"/>
        </w:rPr>
        <w:t>повільно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переміщаються</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поверхневі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шари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ґрунту</w:t>
      </w:r>
      <w:proofErr w:type="spellEnd"/>
      <w:r w:rsidRPr="0024055D">
        <w:rPr>
          <w:rFonts w:asciiTheme="majorHAnsi" w:hAnsiTheme="majorHAnsi"/>
          <w:sz w:val="21"/>
          <w:szCs w:val="21"/>
        </w:rPr>
        <w:t xml:space="preserve">. При </w:t>
      </w:r>
      <w:proofErr w:type="spellStart"/>
      <w:r w:rsidRPr="0024055D">
        <w:rPr>
          <w:rFonts w:asciiTheme="majorHAnsi" w:hAnsiTheme="majorHAnsi"/>
          <w:sz w:val="21"/>
          <w:szCs w:val="21"/>
        </w:rPr>
        <w:t>відносно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високих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щільностях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радіоактивного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забруднення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природні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пасовища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можна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розглядати</w:t>
      </w:r>
      <w:proofErr w:type="spellEnd"/>
      <w:r w:rsidRPr="0024055D">
        <w:rPr>
          <w:rFonts w:asciiTheme="majorHAnsi" w:hAnsiTheme="majorHAnsi"/>
          <w:sz w:val="21"/>
          <w:szCs w:val="21"/>
        </w:rPr>
        <w:t xml:space="preserve"> як </w:t>
      </w:r>
      <w:proofErr w:type="spellStart"/>
      <w:r w:rsidRPr="0024055D">
        <w:rPr>
          <w:rFonts w:asciiTheme="majorHAnsi" w:hAnsiTheme="majorHAnsi"/>
          <w:sz w:val="21"/>
          <w:szCs w:val="21"/>
        </w:rPr>
        <w:t>гарячі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радіоекологічні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території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особливо </w:t>
      </w:r>
      <w:proofErr w:type="spellStart"/>
      <w:r w:rsidRPr="0024055D">
        <w:rPr>
          <w:rFonts w:asciiTheme="majorHAnsi" w:hAnsiTheme="majorHAnsi"/>
          <w:sz w:val="21"/>
          <w:szCs w:val="21"/>
        </w:rPr>
        <w:t>гостро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потребують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проведення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меліоративних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заходів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Це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обумовлено</w:t>
      </w:r>
      <w:proofErr w:type="spellEnd"/>
      <w:r w:rsidRPr="0024055D">
        <w:rPr>
          <w:rFonts w:asciiTheme="majorHAnsi" w:hAnsiTheme="majorHAnsi"/>
          <w:sz w:val="21"/>
          <w:szCs w:val="21"/>
        </w:rPr>
        <w:t xml:space="preserve"> не </w:t>
      </w:r>
      <w:proofErr w:type="spellStart"/>
      <w:r w:rsidRPr="0024055D">
        <w:rPr>
          <w:rFonts w:asciiTheme="majorHAnsi" w:hAnsiTheme="majorHAnsi"/>
          <w:sz w:val="21"/>
          <w:szCs w:val="21"/>
        </w:rPr>
        <w:t>тільки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поверхневою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акумуляцією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дернині</w:t>
      </w:r>
      <w:proofErr w:type="spellEnd"/>
      <w:r w:rsidRPr="0024055D">
        <w:rPr>
          <w:rFonts w:asciiTheme="majorHAnsi" w:hAnsiTheme="majorHAnsi"/>
          <w:sz w:val="21"/>
          <w:szCs w:val="21"/>
        </w:rPr>
        <w:t xml:space="preserve">, але й </w:t>
      </w:r>
      <w:proofErr w:type="spellStart"/>
      <w:r w:rsidRPr="0024055D">
        <w:rPr>
          <w:rFonts w:asciiTheme="majorHAnsi" w:hAnsiTheme="majorHAnsi"/>
          <w:sz w:val="21"/>
          <w:szCs w:val="21"/>
        </w:rPr>
        <w:t>значно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більшим</w:t>
      </w:r>
      <w:proofErr w:type="spellEnd"/>
      <w:r w:rsidRPr="0024055D">
        <w:rPr>
          <w:rFonts w:asciiTheme="majorHAnsi" w:hAnsiTheme="majorHAnsi"/>
          <w:sz w:val="21"/>
          <w:szCs w:val="21"/>
        </w:rPr>
        <w:t xml:space="preserve"> (в 2-5 </w:t>
      </w:r>
      <w:proofErr w:type="spellStart"/>
      <w:r w:rsidRPr="0024055D">
        <w:rPr>
          <w:rFonts w:asciiTheme="majorHAnsi" w:hAnsiTheme="majorHAnsi"/>
          <w:sz w:val="21"/>
          <w:szCs w:val="21"/>
        </w:rPr>
        <w:t>разів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надходженням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їх</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дернинного</w:t>
      </w:r>
      <w:proofErr w:type="spellEnd"/>
      <w:r w:rsidRPr="0024055D">
        <w:rPr>
          <w:rFonts w:asciiTheme="majorHAnsi" w:hAnsiTheme="majorHAnsi"/>
          <w:sz w:val="21"/>
          <w:szCs w:val="21"/>
        </w:rPr>
        <w:t xml:space="preserve"> резервуара" у </w:t>
      </w:r>
      <w:proofErr w:type="spellStart"/>
      <w:r w:rsidRPr="0024055D">
        <w:rPr>
          <w:rFonts w:asciiTheme="majorHAnsi" w:hAnsiTheme="majorHAnsi"/>
          <w:sz w:val="21"/>
          <w:szCs w:val="21"/>
        </w:rPr>
        <w:t>лукопасовищну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рослинність</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порівнянні</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культурними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кормовими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угіддями</w:t>
      </w:r>
      <w:proofErr w:type="spellEnd"/>
      <w:r w:rsidRPr="0024055D">
        <w:rPr>
          <w:rFonts w:asciiTheme="majorHAnsi" w:hAnsiTheme="majorHAnsi"/>
          <w:sz w:val="21"/>
          <w:szCs w:val="21"/>
        </w:rPr>
        <w:t>.</w:t>
      </w:r>
    </w:p>
    <w:p w14:paraId="6B6C805E" w14:textId="77777777" w:rsidR="00430679" w:rsidRPr="0024055D" w:rsidRDefault="00430679" w:rsidP="0024055D">
      <w:pPr>
        <w:shd w:val="clear" w:color="auto" w:fill="FFFFFF"/>
        <w:ind w:firstLine="567"/>
        <w:jc w:val="both"/>
        <w:rPr>
          <w:rFonts w:asciiTheme="majorHAnsi" w:hAnsiTheme="majorHAnsi"/>
          <w:sz w:val="21"/>
          <w:szCs w:val="21"/>
        </w:rPr>
      </w:pPr>
      <w:proofErr w:type="spellStart"/>
      <w:r w:rsidRPr="0024055D">
        <w:rPr>
          <w:rFonts w:asciiTheme="majorHAnsi" w:hAnsiTheme="majorHAnsi"/>
          <w:sz w:val="21"/>
          <w:szCs w:val="21"/>
        </w:rPr>
        <w:t>Крім</w:t>
      </w:r>
      <w:proofErr w:type="spellEnd"/>
      <w:r w:rsidRPr="0024055D">
        <w:rPr>
          <w:rFonts w:asciiTheme="majorHAnsi" w:hAnsiTheme="majorHAnsi"/>
          <w:sz w:val="21"/>
          <w:szCs w:val="21"/>
        </w:rPr>
        <w:t xml:space="preserve"> того, </w:t>
      </w:r>
      <w:proofErr w:type="spellStart"/>
      <w:r w:rsidRPr="0024055D">
        <w:rPr>
          <w:rFonts w:asciiTheme="majorHAnsi" w:hAnsiTheme="majorHAnsi"/>
          <w:sz w:val="21"/>
          <w:szCs w:val="21"/>
        </w:rPr>
        <w:t>варто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враховувати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при </w:t>
      </w:r>
      <w:proofErr w:type="spellStart"/>
      <w:r w:rsidRPr="0024055D">
        <w:rPr>
          <w:rFonts w:asciiTheme="majorHAnsi" w:hAnsiTheme="majorHAnsi"/>
          <w:sz w:val="21"/>
          <w:szCs w:val="21"/>
        </w:rPr>
        <w:t>випасі</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пасовищах</w:t>
      </w:r>
      <w:proofErr w:type="spellEnd"/>
      <w:r w:rsidRPr="0024055D">
        <w:rPr>
          <w:rFonts w:asciiTheme="majorHAnsi" w:hAnsiTheme="majorHAnsi"/>
          <w:sz w:val="21"/>
          <w:szCs w:val="21"/>
        </w:rPr>
        <w:t xml:space="preserve"> тварин у </w:t>
      </w:r>
      <w:proofErr w:type="spellStart"/>
      <w:r w:rsidRPr="0024055D">
        <w:rPr>
          <w:rFonts w:asciiTheme="majorHAnsi" w:hAnsiTheme="majorHAnsi"/>
          <w:sz w:val="21"/>
          <w:szCs w:val="21"/>
        </w:rPr>
        <w:t>їхній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організм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надходить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значна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кількість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ґрунту</w:t>
      </w:r>
      <w:proofErr w:type="spellEnd"/>
      <w:r w:rsidRPr="0024055D">
        <w:rPr>
          <w:rFonts w:asciiTheme="majorHAnsi" w:hAnsiTheme="majorHAnsi"/>
          <w:sz w:val="21"/>
          <w:szCs w:val="21"/>
        </w:rPr>
        <w:t xml:space="preserve">. Особливо </w:t>
      </w:r>
      <w:proofErr w:type="spellStart"/>
      <w:r w:rsidRPr="0024055D">
        <w:rPr>
          <w:rFonts w:asciiTheme="majorHAnsi" w:hAnsiTheme="majorHAnsi"/>
          <w:sz w:val="21"/>
          <w:szCs w:val="21"/>
        </w:rPr>
        <w:t>значущим</w:t>
      </w:r>
      <w:proofErr w:type="spellEnd"/>
      <w:r w:rsidRPr="0024055D">
        <w:rPr>
          <w:rFonts w:asciiTheme="majorHAnsi" w:hAnsiTheme="majorHAnsi"/>
          <w:sz w:val="21"/>
          <w:szCs w:val="21"/>
        </w:rPr>
        <w:t xml:space="preserve"> є шлях переходу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організм</w:t>
      </w:r>
      <w:proofErr w:type="spellEnd"/>
      <w:r w:rsidRPr="0024055D">
        <w:rPr>
          <w:rFonts w:asciiTheme="majorHAnsi" w:hAnsiTheme="majorHAnsi"/>
          <w:sz w:val="21"/>
          <w:szCs w:val="21"/>
        </w:rPr>
        <w:t xml:space="preserve"> тварин </w:t>
      </w:r>
      <w:proofErr w:type="spellStart"/>
      <w:r w:rsidRPr="0024055D">
        <w:rPr>
          <w:rFonts w:asciiTheme="majorHAnsi" w:hAnsiTheme="majorHAnsi"/>
          <w:sz w:val="21"/>
          <w:szCs w:val="21"/>
        </w:rPr>
        <w:t>із</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надходженням</w:t>
      </w:r>
      <w:proofErr w:type="spellEnd"/>
      <w:r w:rsidRPr="0024055D">
        <w:rPr>
          <w:rFonts w:asciiTheme="majorHAnsi" w:hAnsiTheme="majorHAnsi"/>
          <w:sz w:val="21"/>
          <w:szCs w:val="21"/>
        </w:rPr>
        <w:t xml:space="preserve"> в ШКТ </w:t>
      </w:r>
      <w:proofErr w:type="spellStart"/>
      <w:r w:rsidRPr="0024055D">
        <w:rPr>
          <w:rFonts w:asciiTheme="majorHAnsi" w:hAnsiTheme="majorHAnsi"/>
          <w:sz w:val="21"/>
          <w:szCs w:val="21"/>
        </w:rPr>
        <w:t>ґрунту</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малопродуктивних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пасовищах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тобто</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невисоким</w:t>
      </w:r>
      <w:proofErr w:type="spellEnd"/>
      <w:r w:rsidRPr="0024055D">
        <w:rPr>
          <w:rFonts w:asciiTheme="majorHAnsi" w:hAnsiTheme="majorHAnsi"/>
          <w:sz w:val="21"/>
          <w:szCs w:val="21"/>
        </w:rPr>
        <w:t xml:space="preserve"> запасом </w:t>
      </w:r>
      <w:proofErr w:type="spellStart"/>
      <w:r w:rsidRPr="0024055D">
        <w:rPr>
          <w:rFonts w:asciiTheme="majorHAnsi" w:hAnsiTheme="majorHAnsi"/>
          <w:sz w:val="21"/>
          <w:szCs w:val="21"/>
        </w:rPr>
        <w:t>низькорослих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лукових</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пасовищних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Якщо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випас</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відбувається</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немеліорованих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природних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пасовищах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які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потрапили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радіоактивне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забруднення</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організм</w:t>
      </w:r>
      <w:proofErr w:type="spellEnd"/>
      <w:r w:rsidRPr="0024055D">
        <w:rPr>
          <w:rFonts w:asciiTheme="majorHAnsi" w:hAnsiTheme="majorHAnsi"/>
          <w:sz w:val="21"/>
          <w:szCs w:val="21"/>
        </w:rPr>
        <w:t xml:space="preserve"> тварин переходить </w:t>
      </w:r>
      <w:proofErr w:type="spellStart"/>
      <w:r w:rsidRPr="0024055D">
        <w:rPr>
          <w:rFonts w:asciiTheme="majorHAnsi" w:hAnsiTheme="majorHAnsi"/>
          <w:sz w:val="21"/>
          <w:szCs w:val="21"/>
        </w:rPr>
        <w:t>ґрунт</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із</w:t>
      </w:r>
      <w:proofErr w:type="spellEnd"/>
      <w:r w:rsidRPr="0024055D">
        <w:rPr>
          <w:rFonts w:asciiTheme="majorHAnsi" w:hAnsiTheme="majorHAnsi"/>
          <w:sz w:val="21"/>
          <w:szCs w:val="21"/>
        </w:rPr>
        <w:t xml:space="preserve"> самих </w:t>
      </w:r>
      <w:proofErr w:type="spellStart"/>
      <w:r w:rsidRPr="0024055D">
        <w:rPr>
          <w:rFonts w:asciiTheme="majorHAnsi" w:hAnsiTheme="majorHAnsi"/>
          <w:sz w:val="21"/>
          <w:szCs w:val="21"/>
        </w:rPr>
        <w:t>верхніх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шарів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тобто</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найбільш</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високою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концентрацією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Дані</w:t>
      </w:r>
      <w:proofErr w:type="spellEnd"/>
      <w:r w:rsidRPr="0024055D">
        <w:rPr>
          <w:rFonts w:asciiTheme="majorHAnsi" w:hAnsiTheme="majorHAnsi"/>
          <w:sz w:val="21"/>
          <w:szCs w:val="21"/>
        </w:rPr>
        <w:t xml:space="preserve"> про "</w:t>
      </w:r>
      <w:proofErr w:type="spellStart"/>
      <w:r w:rsidRPr="0024055D">
        <w:rPr>
          <w:rFonts w:asciiTheme="majorHAnsi" w:hAnsiTheme="majorHAnsi"/>
          <w:sz w:val="21"/>
          <w:szCs w:val="21"/>
        </w:rPr>
        <w:t>поїдання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землі</w:t>
      </w:r>
      <w:proofErr w:type="spellEnd"/>
      <w:r w:rsidRPr="0024055D">
        <w:rPr>
          <w:rFonts w:asciiTheme="majorHAnsi" w:hAnsiTheme="majorHAnsi"/>
          <w:sz w:val="21"/>
          <w:szCs w:val="21"/>
        </w:rPr>
        <w:t xml:space="preserve">" та </w:t>
      </w:r>
      <w:proofErr w:type="spellStart"/>
      <w:r w:rsidRPr="0024055D">
        <w:rPr>
          <w:rFonts w:asciiTheme="majorHAnsi" w:hAnsiTheme="majorHAnsi"/>
          <w:sz w:val="21"/>
          <w:szCs w:val="21"/>
        </w:rPr>
        <w:t>оцінка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внеску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ґрунтового</w:t>
      </w:r>
      <w:proofErr w:type="spellEnd"/>
      <w:r w:rsidRPr="0024055D">
        <w:rPr>
          <w:rFonts w:asciiTheme="majorHAnsi" w:hAnsiTheme="majorHAnsi"/>
          <w:sz w:val="21"/>
          <w:szCs w:val="21"/>
        </w:rPr>
        <w:t xml:space="preserve"> й </w:t>
      </w:r>
      <w:proofErr w:type="spellStart"/>
      <w:r w:rsidRPr="0024055D">
        <w:rPr>
          <w:rFonts w:asciiTheme="majorHAnsi" w:hAnsiTheme="majorHAnsi"/>
          <w:sz w:val="21"/>
          <w:szCs w:val="21"/>
        </w:rPr>
        <w:t>рослинного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каналів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надходження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організм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сільськогосподарських</w:t>
      </w:r>
      <w:proofErr w:type="spellEnd"/>
      <w:r w:rsidRPr="0024055D">
        <w:rPr>
          <w:rFonts w:asciiTheme="majorHAnsi" w:hAnsiTheme="majorHAnsi"/>
          <w:sz w:val="21"/>
          <w:szCs w:val="21"/>
        </w:rPr>
        <w:t xml:space="preserve"> тварин </w:t>
      </w:r>
      <w:proofErr w:type="spellStart"/>
      <w:r w:rsidRPr="0024055D">
        <w:rPr>
          <w:rFonts w:asciiTheme="majorHAnsi" w:hAnsiTheme="majorHAnsi"/>
          <w:sz w:val="21"/>
          <w:szCs w:val="21"/>
        </w:rPr>
        <w:t>показують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велика рогата худоба на </w:t>
      </w:r>
      <w:proofErr w:type="spellStart"/>
      <w:r w:rsidRPr="0024055D">
        <w:rPr>
          <w:rFonts w:asciiTheme="majorHAnsi" w:hAnsiTheme="majorHAnsi"/>
          <w:sz w:val="21"/>
          <w:szCs w:val="21"/>
        </w:rPr>
        <w:t>пасовищах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може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споживати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щорічно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із</w:t>
      </w:r>
      <w:proofErr w:type="spellEnd"/>
      <w:r w:rsidRPr="0024055D">
        <w:rPr>
          <w:rFonts w:asciiTheme="majorHAnsi" w:hAnsiTheme="majorHAnsi"/>
          <w:sz w:val="21"/>
          <w:szCs w:val="21"/>
        </w:rPr>
        <w:t xml:space="preserve"> травою до 600 кг </w:t>
      </w:r>
      <w:proofErr w:type="spellStart"/>
      <w:r w:rsidRPr="0024055D">
        <w:rPr>
          <w:rFonts w:asciiTheme="majorHAnsi" w:hAnsiTheme="majorHAnsi"/>
          <w:sz w:val="21"/>
          <w:szCs w:val="21"/>
        </w:rPr>
        <w:t>ґрунту</w:t>
      </w:r>
      <w:proofErr w:type="spellEnd"/>
      <w:r w:rsidRPr="0024055D">
        <w:rPr>
          <w:rFonts w:asciiTheme="majorHAnsi" w:hAnsiTheme="majorHAnsi"/>
          <w:sz w:val="21"/>
          <w:szCs w:val="21"/>
        </w:rPr>
        <w:t xml:space="preserve">, а </w:t>
      </w:r>
      <w:proofErr w:type="spellStart"/>
      <w:r w:rsidRPr="0024055D">
        <w:rPr>
          <w:rFonts w:asciiTheme="majorHAnsi" w:hAnsiTheme="majorHAnsi"/>
          <w:sz w:val="21"/>
          <w:szCs w:val="21"/>
        </w:rPr>
        <w:t>вівці</w:t>
      </w:r>
      <w:proofErr w:type="spellEnd"/>
      <w:r w:rsidRPr="0024055D">
        <w:rPr>
          <w:rFonts w:asciiTheme="majorHAnsi" w:hAnsiTheme="majorHAnsi"/>
          <w:sz w:val="21"/>
          <w:szCs w:val="21"/>
        </w:rPr>
        <w:t xml:space="preserve"> – до 75 кг </w:t>
      </w:r>
      <w:proofErr w:type="spellStart"/>
      <w:r w:rsidRPr="0024055D">
        <w:rPr>
          <w:rFonts w:asciiTheme="majorHAnsi" w:hAnsiTheme="majorHAnsi"/>
          <w:sz w:val="21"/>
          <w:szCs w:val="21"/>
        </w:rPr>
        <w:t>ґрунту</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ряді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випадків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поїдання</w:t>
      </w:r>
      <w:proofErr w:type="spellEnd"/>
      <w:r w:rsidRPr="0024055D">
        <w:rPr>
          <w:rFonts w:asciiTheme="majorHAnsi" w:hAnsiTheme="majorHAnsi"/>
          <w:sz w:val="21"/>
          <w:szCs w:val="21"/>
        </w:rPr>
        <w:t xml:space="preserve"> тваринами </w:t>
      </w:r>
      <w:proofErr w:type="spellStart"/>
      <w:r w:rsidRPr="0024055D">
        <w:rPr>
          <w:rFonts w:asciiTheme="majorHAnsi" w:hAnsiTheme="majorHAnsi"/>
          <w:sz w:val="21"/>
          <w:szCs w:val="21"/>
        </w:rPr>
        <w:t>забрудненого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ґрунту</w:t>
      </w:r>
      <w:proofErr w:type="spellEnd"/>
      <w:r w:rsidRPr="0024055D">
        <w:rPr>
          <w:rFonts w:asciiTheme="majorHAnsi" w:hAnsiTheme="majorHAnsi"/>
          <w:sz w:val="21"/>
          <w:szCs w:val="21"/>
        </w:rPr>
        <w:t xml:space="preserve"> з кормом </w:t>
      </w:r>
      <w:proofErr w:type="spellStart"/>
      <w:r w:rsidRPr="0024055D">
        <w:rPr>
          <w:rFonts w:asciiTheme="majorHAnsi" w:hAnsiTheme="majorHAnsi"/>
          <w:sz w:val="21"/>
          <w:szCs w:val="21"/>
        </w:rPr>
        <w:t>може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забезпечувати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майже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такий</w:t>
      </w:r>
      <w:proofErr w:type="spellEnd"/>
      <w:r w:rsidRPr="0024055D">
        <w:rPr>
          <w:rFonts w:asciiTheme="majorHAnsi" w:hAnsiTheme="majorHAnsi"/>
          <w:sz w:val="21"/>
          <w:szCs w:val="21"/>
        </w:rPr>
        <w:t xml:space="preserve"> же </w:t>
      </w:r>
      <w:proofErr w:type="spellStart"/>
      <w:r w:rsidRPr="0024055D">
        <w:rPr>
          <w:rFonts w:asciiTheme="majorHAnsi" w:hAnsiTheme="majorHAnsi"/>
          <w:sz w:val="21"/>
          <w:szCs w:val="21"/>
        </w:rPr>
        <w:t>внесок</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сумарне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надходження</w:t>
      </w:r>
      <w:proofErr w:type="spellEnd"/>
      <w:r w:rsidRPr="0024055D">
        <w:rPr>
          <w:rFonts w:asciiTheme="majorHAnsi" w:hAnsiTheme="majorHAnsi"/>
          <w:sz w:val="21"/>
          <w:szCs w:val="21"/>
        </w:rPr>
        <w:t xml:space="preserve">, як </w:t>
      </w:r>
      <w:proofErr w:type="spellStart"/>
      <w:r w:rsidRPr="0024055D">
        <w:rPr>
          <w:rFonts w:asciiTheme="majorHAnsi" w:hAnsiTheme="majorHAnsi"/>
          <w:sz w:val="21"/>
          <w:szCs w:val="21"/>
        </w:rPr>
        <w:t>надходження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із</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забрудненим</w:t>
      </w:r>
      <w:proofErr w:type="spellEnd"/>
      <w:r w:rsidRPr="0024055D">
        <w:rPr>
          <w:rFonts w:asciiTheme="majorHAnsi" w:hAnsiTheme="majorHAnsi"/>
          <w:sz w:val="21"/>
          <w:szCs w:val="21"/>
        </w:rPr>
        <w:t xml:space="preserve"> кормом.</w:t>
      </w:r>
    </w:p>
    <w:p w14:paraId="3C8579E1" w14:textId="77777777" w:rsidR="00430679" w:rsidRPr="0024055D" w:rsidRDefault="00430679" w:rsidP="0024055D">
      <w:pPr>
        <w:shd w:val="clear" w:color="auto" w:fill="FFFFFF"/>
        <w:ind w:firstLine="567"/>
        <w:jc w:val="both"/>
        <w:rPr>
          <w:rFonts w:asciiTheme="majorHAnsi" w:hAnsiTheme="majorHAnsi"/>
          <w:sz w:val="21"/>
          <w:szCs w:val="21"/>
        </w:rPr>
      </w:pPr>
      <w:r w:rsidRPr="0024055D">
        <w:rPr>
          <w:rFonts w:asciiTheme="majorHAnsi" w:hAnsiTheme="majorHAnsi"/>
          <w:sz w:val="21"/>
          <w:szCs w:val="21"/>
        </w:rPr>
        <w:t xml:space="preserve">У </w:t>
      </w:r>
      <w:proofErr w:type="spellStart"/>
      <w:r w:rsidRPr="0024055D">
        <w:rPr>
          <w:rFonts w:asciiTheme="majorHAnsi" w:hAnsiTheme="majorHAnsi"/>
          <w:sz w:val="21"/>
          <w:szCs w:val="21"/>
        </w:rPr>
        <w:t>багатьох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радіологічних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ситуаціях</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суміші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випадають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важливу</w:t>
      </w:r>
      <w:proofErr w:type="spellEnd"/>
      <w:r w:rsidRPr="0024055D">
        <w:rPr>
          <w:rFonts w:asciiTheme="majorHAnsi" w:hAnsiTheme="majorHAnsi"/>
          <w:sz w:val="21"/>
          <w:szCs w:val="21"/>
        </w:rPr>
        <w:t xml:space="preserve"> роль </w:t>
      </w:r>
      <w:proofErr w:type="spellStart"/>
      <w:r w:rsidRPr="0024055D">
        <w:rPr>
          <w:rFonts w:asciiTheme="majorHAnsi" w:hAnsiTheme="majorHAnsi"/>
          <w:sz w:val="21"/>
          <w:szCs w:val="21"/>
        </w:rPr>
        <w:t>грають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короткоживучі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компоненти</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цих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випадках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ефективним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засобом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зниження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надходження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тваринницьку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продукцію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може</w:t>
      </w:r>
      <w:proofErr w:type="spellEnd"/>
      <w:r w:rsidRPr="0024055D">
        <w:rPr>
          <w:rFonts w:asciiTheme="majorHAnsi" w:hAnsiTheme="majorHAnsi"/>
          <w:sz w:val="21"/>
          <w:szCs w:val="21"/>
        </w:rPr>
        <w:t xml:space="preserve"> стати </w:t>
      </w:r>
      <w:proofErr w:type="spellStart"/>
      <w:r w:rsidRPr="0024055D">
        <w:rPr>
          <w:rFonts w:asciiTheme="majorHAnsi" w:hAnsiTheme="majorHAnsi"/>
          <w:sz w:val="21"/>
          <w:szCs w:val="21"/>
        </w:rPr>
        <w:t>тимчасове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припинення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випасу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тобто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переведення</w:t>
      </w:r>
      <w:proofErr w:type="spellEnd"/>
      <w:r w:rsidRPr="0024055D">
        <w:rPr>
          <w:rFonts w:asciiTheme="majorHAnsi" w:hAnsiTheme="majorHAnsi"/>
          <w:sz w:val="21"/>
          <w:szCs w:val="21"/>
        </w:rPr>
        <w:t xml:space="preserve"> тварин на </w:t>
      </w:r>
      <w:proofErr w:type="spellStart"/>
      <w:r w:rsidRPr="0024055D">
        <w:rPr>
          <w:rFonts w:asciiTheme="majorHAnsi" w:hAnsiTheme="majorHAnsi"/>
          <w:sz w:val="21"/>
          <w:szCs w:val="21"/>
        </w:rPr>
        <w:t>стійлове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утримання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із</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годівлею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чистими</w:t>
      </w:r>
      <w:proofErr w:type="spellEnd"/>
      <w:r w:rsidRPr="0024055D">
        <w:rPr>
          <w:rFonts w:asciiTheme="majorHAnsi" w:hAnsiTheme="majorHAnsi"/>
          <w:sz w:val="21"/>
          <w:szCs w:val="21"/>
        </w:rPr>
        <w:t xml:space="preserve"> кормами. </w:t>
      </w:r>
      <w:proofErr w:type="spellStart"/>
      <w:r w:rsidRPr="0024055D">
        <w:rPr>
          <w:rFonts w:asciiTheme="majorHAnsi" w:hAnsiTheme="majorHAnsi"/>
          <w:sz w:val="21"/>
          <w:szCs w:val="21"/>
        </w:rPr>
        <w:t>Цей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прийом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дуже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ефективний</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відношенні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радіологічно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небезпечних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короткоживучих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нуклідів</w:t>
      </w:r>
      <w:proofErr w:type="spellEnd"/>
      <w:r w:rsidRPr="0024055D">
        <w:rPr>
          <w:rFonts w:asciiTheme="majorHAnsi" w:hAnsiTheme="majorHAnsi"/>
          <w:sz w:val="21"/>
          <w:szCs w:val="21"/>
        </w:rPr>
        <w:t xml:space="preserve">, </w:t>
      </w:r>
      <w:proofErr w:type="gramStart"/>
      <w:r w:rsidRPr="0024055D">
        <w:rPr>
          <w:rFonts w:asciiTheme="majorHAnsi" w:hAnsiTheme="majorHAnsi"/>
          <w:sz w:val="21"/>
          <w:szCs w:val="21"/>
        </w:rPr>
        <w:t>у першу</w:t>
      </w:r>
      <w:proofErr w:type="gramEnd"/>
      <w:r w:rsidRPr="0024055D">
        <w:rPr>
          <w:rFonts w:asciiTheme="majorHAnsi" w:hAnsiTheme="majorHAnsi"/>
          <w:sz w:val="21"/>
          <w:szCs w:val="21"/>
        </w:rPr>
        <w:t xml:space="preserve"> </w:t>
      </w:r>
      <w:proofErr w:type="spellStart"/>
      <w:r w:rsidRPr="0024055D">
        <w:rPr>
          <w:rFonts w:asciiTheme="majorHAnsi" w:hAnsiTheme="majorHAnsi"/>
          <w:sz w:val="21"/>
          <w:szCs w:val="21"/>
        </w:rPr>
        <w:t>чергу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йоду, особливо </w:t>
      </w:r>
      <w:r w:rsidRPr="0024055D">
        <w:rPr>
          <w:rFonts w:asciiTheme="majorHAnsi" w:hAnsiTheme="majorHAnsi"/>
          <w:sz w:val="21"/>
          <w:szCs w:val="21"/>
          <w:vertAlign w:val="superscript"/>
        </w:rPr>
        <w:t>131</w:t>
      </w:r>
      <w:r w:rsidRPr="0024055D">
        <w:rPr>
          <w:rFonts w:asciiTheme="majorHAnsi" w:hAnsiTheme="majorHAnsi"/>
          <w:sz w:val="21"/>
          <w:szCs w:val="21"/>
        </w:rPr>
        <w:t xml:space="preserve">I, і </w:t>
      </w:r>
      <w:proofErr w:type="spellStart"/>
      <w:r w:rsidRPr="0024055D">
        <w:rPr>
          <w:rFonts w:asciiTheme="majorHAnsi" w:hAnsiTheme="majorHAnsi"/>
          <w:sz w:val="21"/>
          <w:szCs w:val="21"/>
        </w:rPr>
        <w:t>відноситься</w:t>
      </w:r>
      <w:proofErr w:type="spellEnd"/>
      <w:r w:rsidRPr="0024055D">
        <w:rPr>
          <w:rFonts w:asciiTheme="majorHAnsi" w:hAnsiTheme="majorHAnsi"/>
          <w:sz w:val="21"/>
          <w:szCs w:val="21"/>
        </w:rPr>
        <w:t xml:space="preserve"> до числа </w:t>
      </w:r>
      <w:proofErr w:type="spellStart"/>
      <w:r w:rsidRPr="0024055D">
        <w:rPr>
          <w:rFonts w:asciiTheme="majorHAnsi" w:hAnsiTheme="majorHAnsi"/>
          <w:sz w:val="21"/>
          <w:szCs w:val="21"/>
        </w:rPr>
        <w:t>найбільш</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важливих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заходів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проведених</w:t>
      </w:r>
      <w:proofErr w:type="spellEnd"/>
      <w:r w:rsidRPr="0024055D">
        <w:rPr>
          <w:rFonts w:asciiTheme="majorHAnsi" w:hAnsiTheme="majorHAnsi"/>
          <w:sz w:val="21"/>
          <w:szCs w:val="21"/>
        </w:rPr>
        <w:t xml:space="preserve"> при </w:t>
      </w:r>
      <w:proofErr w:type="spellStart"/>
      <w:r w:rsidRPr="0024055D">
        <w:rPr>
          <w:rFonts w:asciiTheme="majorHAnsi" w:hAnsiTheme="majorHAnsi"/>
          <w:sz w:val="21"/>
          <w:szCs w:val="21"/>
        </w:rPr>
        <w:t>забрудненні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кормових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угідь</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пасовищний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період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цими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радіонуклідами</w:t>
      </w:r>
      <w:proofErr w:type="spellEnd"/>
      <w:r w:rsidRPr="0024055D">
        <w:rPr>
          <w:rFonts w:asciiTheme="majorHAnsi" w:hAnsiTheme="majorHAnsi"/>
          <w:sz w:val="21"/>
          <w:szCs w:val="21"/>
        </w:rPr>
        <w:t xml:space="preserve">. Траву, </w:t>
      </w:r>
      <w:proofErr w:type="spellStart"/>
      <w:r w:rsidRPr="0024055D">
        <w:rPr>
          <w:rFonts w:asciiTheme="majorHAnsi" w:hAnsiTheme="majorHAnsi"/>
          <w:sz w:val="21"/>
          <w:szCs w:val="21"/>
        </w:rPr>
        <w:t>забруднену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короткоживучими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радіонуклідами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можна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використати</w:t>
      </w:r>
      <w:proofErr w:type="spellEnd"/>
      <w:r w:rsidRPr="0024055D">
        <w:rPr>
          <w:rFonts w:asciiTheme="majorHAnsi" w:hAnsiTheme="majorHAnsi"/>
          <w:sz w:val="21"/>
          <w:szCs w:val="21"/>
        </w:rPr>
        <w:t xml:space="preserve"> для </w:t>
      </w:r>
      <w:proofErr w:type="spellStart"/>
      <w:r w:rsidRPr="0024055D">
        <w:rPr>
          <w:rFonts w:asciiTheme="majorHAnsi" w:hAnsiTheme="majorHAnsi"/>
          <w:sz w:val="21"/>
          <w:szCs w:val="21"/>
        </w:rPr>
        <w:t>виробництва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сіна</w:t>
      </w:r>
      <w:proofErr w:type="spellEnd"/>
      <w:r w:rsidRPr="0024055D">
        <w:rPr>
          <w:rFonts w:asciiTheme="majorHAnsi" w:hAnsiTheme="majorHAnsi"/>
          <w:sz w:val="21"/>
          <w:szCs w:val="21"/>
        </w:rPr>
        <w:t xml:space="preserve">, гранул </w:t>
      </w:r>
      <w:proofErr w:type="spellStart"/>
      <w:r w:rsidRPr="0024055D">
        <w:rPr>
          <w:rFonts w:asciiTheme="majorHAnsi" w:hAnsiTheme="majorHAnsi"/>
          <w:sz w:val="21"/>
          <w:szCs w:val="21"/>
        </w:rPr>
        <w:t>або</w:t>
      </w:r>
      <w:proofErr w:type="spellEnd"/>
      <w:r w:rsidRPr="0024055D">
        <w:rPr>
          <w:rFonts w:asciiTheme="majorHAnsi" w:hAnsiTheme="majorHAnsi"/>
          <w:sz w:val="21"/>
          <w:szCs w:val="21"/>
        </w:rPr>
        <w:t xml:space="preserve"> силосу, </w:t>
      </w:r>
      <w:proofErr w:type="spellStart"/>
      <w:r w:rsidRPr="0024055D">
        <w:rPr>
          <w:rFonts w:asciiTheme="majorHAnsi" w:hAnsiTheme="majorHAnsi"/>
          <w:sz w:val="21"/>
          <w:szCs w:val="21"/>
        </w:rPr>
        <w:t>які</w:t>
      </w:r>
      <w:proofErr w:type="spellEnd"/>
      <w:r w:rsidRPr="0024055D">
        <w:rPr>
          <w:rFonts w:asciiTheme="majorHAnsi" w:hAnsiTheme="majorHAnsi"/>
          <w:sz w:val="21"/>
          <w:szCs w:val="21"/>
        </w:rPr>
        <w:t xml:space="preserve"> перед </w:t>
      </w:r>
      <w:proofErr w:type="spellStart"/>
      <w:r w:rsidRPr="0024055D">
        <w:rPr>
          <w:rFonts w:asciiTheme="majorHAnsi" w:hAnsiTheme="majorHAnsi"/>
          <w:sz w:val="21"/>
          <w:szCs w:val="21"/>
        </w:rPr>
        <w:t>згодовуванням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піддають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витримці</w:t>
      </w:r>
      <w:proofErr w:type="spellEnd"/>
      <w:r w:rsidRPr="0024055D">
        <w:rPr>
          <w:rFonts w:asciiTheme="majorHAnsi" w:hAnsiTheme="majorHAnsi"/>
          <w:sz w:val="21"/>
          <w:szCs w:val="21"/>
        </w:rPr>
        <w:t xml:space="preserve">, яка </w:t>
      </w:r>
      <w:proofErr w:type="spellStart"/>
      <w:r w:rsidRPr="0024055D">
        <w:rPr>
          <w:rFonts w:asciiTheme="majorHAnsi" w:hAnsiTheme="majorHAnsi"/>
          <w:sz w:val="21"/>
          <w:szCs w:val="21"/>
        </w:rPr>
        <w:t>обумовлює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зниження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концентрації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за </w:t>
      </w:r>
      <w:proofErr w:type="spellStart"/>
      <w:r w:rsidRPr="0024055D">
        <w:rPr>
          <w:rFonts w:asciiTheme="majorHAnsi" w:hAnsiTheme="majorHAnsi"/>
          <w:sz w:val="21"/>
          <w:szCs w:val="21"/>
        </w:rPr>
        <w:t>рахунок</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розпаду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короткоживучих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компонентів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Зібрані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після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випадання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радіоактивних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речовин</w:t>
      </w:r>
      <w:proofErr w:type="spellEnd"/>
      <w:r w:rsidRPr="0024055D">
        <w:rPr>
          <w:rFonts w:asciiTheme="majorHAnsi" w:hAnsiTheme="majorHAnsi"/>
          <w:sz w:val="21"/>
          <w:szCs w:val="21"/>
        </w:rPr>
        <w:t xml:space="preserve"> трави </w:t>
      </w:r>
      <w:proofErr w:type="spellStart"/>
      <w:r w:rsidRPr="0024055D">
        <w:rPr>
          <w:rFonts w:asciiTheme="majorHAnsi" w:hAnsiTheme="majorHAnsi"/>
          <w:sz w:val="21"/>
          <w:szCs w:val="21"/>
        </w:rPr>
        <w:t>містять</w:t>
      </w:r>
      <w:proofErr w:type="spellEnd"/>
      <w:r w:rsidRPr="0024055D">
        <w:rPr>
          <w:rFonts w:asciiTheme="majorHAnsi" w:hAnsiTheme="majorHAnsi"/>
          <w:sz w:val="21"/>
          <w:szCs w:val="21"/>
        </w:rPr>
        <w:t xml:space="preserve">, як правило, </w:t>
      </w:r>
      <w:proofErr w:type="spellStart"/>
      <w:r w:rsidRPr="0024055D">
        <w:rPr>
          <w:rFonts w:asciiTheme="majorHAnsi" w:hAnsiTheme="majorHAnsi"/>
          <w:sz w:val="21"/>
          <w:szCs w:val="21"/>
        </w:rPr>
        <w:t>більш</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високі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кількості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ніж</w:t>
      </w:r>
      <w:proofErr w:type="spellEnd"/>
      <w:r w:rsidRPr="0024055D">
        <w:rPr>
          <w:rFonts w:asciiTheme="majorHAnsi" w:hAnsiTheme="majorHAnsi"/>
          <w:sz w:val="21"/>
          <w:szCs w:val="21"/>
        </w:rPr>
        <w:t xml:space="preserve"> трава,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відростає</w:t>
      </w:r>
      <w:proofErr w:type="spellEnd"/>
      <w:r w:rsidRPr="0024055D">
        <w:rPr>
          <w:rFonts w:asciiTheme="majorHAnsi" w:hAnsiTheme="majorHAnsi"/>
          <w:sz w:val="21"/>
          <w:szCs w:val="21"/>
        </w:rPr>
        <w:t xml:space="preserve">, тому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первинне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аеральне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забруднення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рослин</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багато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разів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перевищує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кореневе</w:t>
      </w:r>
      <w:proofErr w:type="spellEnd"/>
      <w:r w:rsidRPr="0024055D">
        <w:rPr>
          <w:rFonts w:asciiTheme="majorHAnsi" w:hAnsiTheme="majorHAnsi"/>
          <w:sz w:val="21"/>
          <w:szCs w:val="21"/>
        </w:rPr>
        <w:t>.</w:t>
      </w:r>
    </w:p>
    <w:p w14:paraId="67A17D95" w14:textId="77777777" w:rsidR="00430679" w:rsidRPr="0024055D" w:rsidRDefault="00430679" w:rsidP="0024055D">
      <w:pPr>
        <w:shd w:val="clear" w:color="auto" w:fill="FFFFFF"/>
        <w:ind w:firstLine="567"/>
        <w:jc w:val="both"/>
        <w:rPr>
          <w:rFonts w:asciiTheme="majorHAnsi" w:hAnsiTheme="majorHAnsi"/>
          <w:sz w:val="21"/>
          <w:szCs w:val="21"/>
        </w:rPr>
      </w:pPr>
      <w:proofErr w:type="spellStart"/>
      <w:r w:rsidRPr="0024055D">
        <w:rPr>
          <w:rFonts w:asciiTheme="majorHAnsi" w:hAnsiTheme="majorHAnsi"/>
          <w:sz w:val="21"/>
          <w:szCs w:val="21"/>
        </w:rPr>
        <w:t>Отже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основним</w:t>
      </w:r>
      <w:proofErr w:type="spellEnd"/>
      <w:r w:rsidRPr="0024055D">
        <w:rPr>
          <w:rFonts w:asciiTheme="majorHAnsi" w:hAnsiTheme="majorHAnsi"/>
          <w:sz w:val="21"/>
          <w:szCs w:val="21"/>
        </w:rPr>
        <w:t xml:space="preserve"> заходом </w:t>
      </w:r>
      <w:proofErr w:type="spellStart"/>
      <w:r w:rsidRPr="0024055D">
        <w:rPr>
          <w:rFonts w:asciiTheme="majorHAnsi" w:hAnsiTheme="majorHAnsi"/>
          <w:sz w:val="21"/>
          <w:szCs w:val="21"/>
        </w:rPr>
        <w:t>щодо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обмеження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надходження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організм</w:t>
      </w:r>
      <w:proofErr w:type="spellEnd"/>
      <w:r w:rsidRPr="0024055D">
        <w:rPr>
          <w:rFonts w:asciiTheme="majorHAnsi" w:hAnsiTheme="majorHAnsi"/>
          <w:sz w:val="21"/>
          <w:szCs w:val="21"/>
        </w:rPr>
        <w:t xml:space="preserve"> тварин </w:t>
      </w:r>
      <w:proofErr w:type="spellStart"/>
      <w:r w:rsidRPr="0024055D">
        <w:rPr>
          <w:rFonts w:asciiTheme="majorHAnsi" w:hAnsiTheme="majorHAnsi"/>
          <w:sz w:val="21"/>
          <w:szCs w:val="21"/>
        </w:rPr>
        <w:t>після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випадання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радіоактивних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речовин</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пасовищах</w:t>
      </w:r>
      <w:proofErr w:type="spellEnd"/>
      <w:r w:rsidRPr="0024055D">
        <w:rPr>
          <w:rFonts w:asciiTheme="majorHAnsi" w:hAnsiTheme="majorHAnsi"/>
          <w:sz w:val="21"/>
          <w:szCs w:val="21"/>
        </w:rPr>
        <w:t xml:space="preserve"> є </w:t>
      </w:r>
      <w:proofErr w:type="spellStart"/>
      <w:r w:rsidRPr="0024055D">
        <w:rPr>
          <w:rFonts w:asciiTheme="majorHAnsi" w:hAnsiTheme="majorHAnsi"/>
          <w:sz w:val="21"/>
          <w:szCs w:val="21"/>
        </w:rPr>
        <w:t>припинення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випасу</w:t>
      </w:r>
      <w:proofErr w:type="spellEnd"/>
      <w:r w:rsidRPr="0024055D">
        <w:rPr>
          <w:rFonts w:asciiTheme="majorHAnsi" w:hAnsiTheme="majorHAnsi"/>
          <w:sz w:val="21"/>
          <w:szCs w:val="21"/>
        </w:rPr>
        <w:t xml:space="preserve"> тварин і </w:t>
      </w:r>
      <w:proofErr w:type="spellStart"/>
      <w:r w:rsidRPr="0024055D">
        <w:rPr>
          <w:rFonts w:asciiTheme="majorHAnsi" w:hAnsiTheme="majorHAnsi"/>
          <w:sz w:val="21"/>
          <w:szCs w:val="21"/>
        </w:rPr>
        <w:t>переведення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їх</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стійлове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утримання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Стійлово-вигульне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утримання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великої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рогатої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худоби</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порівнянні</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пасовищним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зменшує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надходження</w:t>
      </w:r>
      <w:proofErr w:type="spellEnd"/>
      <w:r w:rsidRPr="0024055D">
        <w:rPr>
          <w:rFonts w:asciiTheme="majorHAnsi" w:hAnsiTheme="majorHAnsi"/>
          <w:sz w:val="21"/>
          <w:szCs w:val="21"/>
        </w:rPr>
        <w:t xml:space="preserve"> </w:t>
      </w:r>
      <w:r w:rsidRPr="0024055D">
        <w:rPr>
          <w:rFonts w:asciiTheme="majorHAnsi" w:hAnsiTheme="majorHAnsi"/>
          <w:sz w:val="21"/>
          <w:szCs w:val="21"/>
          <w:vertAlign w:val="superscript"/>
        </w:rPr>
        <w:t>137</w:t>
      </w:r>
      <w:r w:rsidRPr="0024055D">
        <w:rPr>
          <w:rFonts w:asciiTheme="majorHAnsi" w:hAnsiTheme="majorHAnsi"/>
          <w:sz w:val="21"/>
          <w:szCs w:val="21"/>
        </w:rPr>
        <w:t xml:space="preserve">Сs у </w:t>
      </w:r>
      <w:proofErr w:type="spellStart"/>
      <w:r w:rsidRPr="0024055D">
        <w:rPr>
          <w:rFonts w:asciiTheme="majorHAnsi" w:hAnsiTheme="majorHAnsi"/>
          <w:sz w:val="21"/>
          <w:szCs w:val="21"/>
        </w:rPr>
        <w:t>раціон</w:t>
      </w:r>
      <w:proofErr w:type="spellEnd"/>
      <w:r w:rsidRPr="0024055D">
        <w:rPr>
          <w:rFonts w:asciiTheme="majorHAnsi" w:hAnsiTheme="majorHAnsi"/>
          <w:sz w:val="21"/>
          <w:szCs w:val="21"/>
        </w:rPr>
        <w:t xml:space="preserve"> тварин в 3-5 </w:t>
      </w:r>
      <w:proofErr w:type="spellStart"/>
      <w:r w:rsidRPr="0024055D">
        <w:rPr>
          <w:rFonts w:asciiTheme="majorHAnsi" w:hAnsiTheme="majorHAnsi"/>
          <w:sz w:val="21"/>
          <w:szCs w:val="21"/>
        </w:rPr>
        <w:t>разів</w:t>
      </w:r>
      <w:proofErr w:type="spellEnd"/>
      <w:r w:rsidRPr="0024055D">
        <w:rPr>
          <w:rFonts w:asciiTheme="majorHAnsi" w:hAnsiTheme="majorHAnsi"/>
          <w:sz w:val="21"/>
          <w:szCs w:val="21"/>
        </w:rPr>
        <w:t xml:space="preserve">, </w:t>
      </w:r>
      <w:proofErr w:type="gramStart"/>
      <w:r w:rsidRPr="0024055D">
        <w:rPr>
          <w:rFonts w:asciiTheme="majorHAnsi" w:hAnsiTheme="majorHAnsi"/>
          <w:sz w:val="21"/>
          <w:szCs w:val="21"/>
        </w:rPr>
        <w:t>у молоко</w:t>
      </w:r>
      <w:proofErr w:type="gramEnd"/>
      <w:r w:rsidRPr="0024055D">
        <w:rPr>
          <w:rFonts w:asciiTheme="majorHAnsi" w:hAnsiTheme="majorHAnsi"/>
          <w:sz w:val="21"/>
          <w:szCs w:val="21"/>
        </w:rPr>
        <w:t xml:space="preserve"> в 3-5 </w:t>
      </w:r>
      <w:proofErr w:type="spellStart"/>
      <w:r w:rsidRPr="0024055D">
        <w:rPr>
          <w:rFonts w:asciiTheme="majorHAnsi" w:hAnsiTheme="majorHAnsi"/>
          <w:sz w:val="21"/>
          <w:szCs w:val="21"/>
        </w:rPr>
        <w:t>разів</w:t>
      </w:r>
      <w:proofErr w:type="spellEnd"/>
      <w:r w:rsidRPr="0024055D">
        <w:rPr>
          <w:rFonts w:asciiTheme="majorHAnsi" w:hAnsiTheme="majorHAnsi"/>
          <w:sz w:val="21"/>
          <w:szCs w:val="21"/>
        </w:rPr>
        <w:t xml:space="preserve"> і у </w:t>
      </w:r>
      <w:proofErr w:type="spellStart"/>
      <w:r w:rsidRPr="0024055D">
        <w:rPr>
          <w:rFonts w:asciiTheme="majorHAnsi" w:hAnsiTheme="majorHAnsi"/>
          <w:sz w:val="21"/>
          <w:szCs w:val="21"/>
        </w:rPr>
        <w:t>м'ясо</w:t>
      </w:r>
      <w:proofErr w:type="spellEnd"/>
      <w:r w:rsidRPr="0024055D">
        <w:rPr>
          <w:rFonts w:asciiTheme="majorHAnsi" w:hAnsiTheme="majorHAnsi"/>
          <w:sz w:val="21"/>
          <w:szCs w:val="21"/>
        </w:rPr>
        <w:t xml:space="preserve"> в 2-3</w:t>
      </w:r>
      <w:r w:rsidRPr="0024055D">
        <w:rPr>
          <w:rFonts w:asciiTheme="majorHAnsi" w:hAnsiTheme="majorHAnsi"/>
          <w:i/>
          <w:sz w:val="21"/>
          <w:szCs w:val="21"/>
        </w:rPr>
        <w:t xml:space="preserve"> </w:t>
      </w:r>
      <w:r w:rsidRPr="0024055D">
        <w:rPr>
          <w:rFonts w:asciiTheme="majorHAnsi" w:hAnsiTheme="majorHAnsi"/>
          <w:sz w:val="21"/>
          <w:szCs w:val="21"/>
        </w:rPr>
        <w:t xml:space="preserve">рази. </w:t>
      </w:r>
      <w:proofErr w:type="spellStart"/>
      <w:r w:rsidRPr="0024055D">
        <w:rPr>
          <w:rFonts w:asciiTheme="majorHAnsi" w:hAnsiTheme="majorHAnsi"/>
          <w:sz w:val="21"/>
          <w:szCs w:val="21"/>
        </w:rPr>
        <w:t>Якщо</w:t>
      </w:r>
      <w:proofErr w:type="spellEnd"/>
      <w:r w:rsidRPr="0024055D">
        <w:rPr>
          <w:rFonts w:asciiTheme="majorHAnsi" w:hAnsiTheme="majorHAnsi"/>
          <w:sz w:val="21"/>
          <w:szCs w:val="21"/>
        </w:rPr>
        <w:t xml:space="preserve"> є </w:t>
      </w:r>
      <w:proofErr w:type="spellStart"/>
      <w:r w:rsidRPr="0024055D">
        <w:rPr>
          <w:rFonts w:asciiTheme="majorHAnsi" w:hAnsiTheme="majorHAnsi"/>
          <w:sz w:val="21"/>
          <w:szCs w:val="21"/>
        </w:rPr>
        <w:t>труднощі</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організації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годівлі</w:t>
      </w:r>
      <w:proofErr w:type="spellEnd"/>
      <w:r w:rsidRPr="0024055D">
        <w:rPr>
          <w:rFonts w:asciiTheme="majorHAnsi" w:hAnsiTheme="majorHAnsi"/>
          <w:sz w:val="21"/>
          <w:szCs w:val="21"/>
        </w:rPr>
        <w:t xml:space="preserve"> тварин, </w:t>
      </w:r>
      <w:proofErr w:type="spellStart"/>
      <w:r w:rsidRPr="0024055D">
        <w:rPr>
          <w:rFonts w:asciiTheme="majorHAnsi" w:hAnsiTheme="majorHAnsi"/>
          <w:sz w:val="21"/>
          <w:szCs w:val="21"/>
        </w:rPr>
        <w:t>переведених</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стійлове</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утримання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відсутність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запасів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чистих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кормів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можливо</w:t>
      </w:r>
      <w:proofErr w:type="spellEnd"/>
      <w:r w:rsidRPr="0024055D">
        <w:rPr>
          <w:rFonts w:asciiTheme="majorHAnsi" w:hAnsiTheme="majorHAnsi"/>
          <w:sz w:val="21"/>
          <w:szCs w:val="21"/>
        </w:rPr>
        <w:t xml:space="preserve"> 4-8-добове </w:t>
      </w:r>
      <w:proofErr w:type="spellStart"/>
      <w:r w:rsidRPr="0024055D">
        <w:rPr>
          <w:rFonts w:asciiTheme="majorHAnsi" w:hAnsiTheme="majorHAnsi"/>
          <w:sz w:val="21"/>
          <w:szCs w:val="21"/>
        </w:rPr>
        <w:t>голодування</w:t>
      </w:r>
      <w:proofErr w:type="spellEnd"/>
      <w:r w:rsidRPr="0024055D">
        <w:rPr>
          <w:rFonts w:asciiTheme="majorHAnsi" w:hAnsiTheme="majorHAnsi"/>
          <w:sz w:val="21"/>
          <w:szCs w:val="21"/>
        </w:rPr>
        <w:t xml:space="preserve"> тварин.</w:t>
      </w:r>
    </w:p>
    <w:p w14:paraId="395BBCF5" w14:textId="77777777" w:rsidR="00430679" w:rsidRPr="0024055D" w:rsidRDefault="00430679" w:rsidP="0024055D">
      <w:pPr>
        <w:shd w:val="clear" w:color="auto" w:fill="FFFFFF"/>
        <w:ind w:right="10" w:firstLine="567"/>
        <w:jc w:val="both"/>
        <w:rPr>
          <w:rFonts w:asciiTheme="majorHAnsi" w:hAnsiTheme="majorHAnsi"/>
          <w:sz w:val="21"/>
          <w:szCs w:val="21"/>
          <w:lang w:val="uk-UA"/>
        </w:rPr>
      </w:pPr>
      <w:proofErr w:type="spellStart"/>
      <w:r w:rsidRPr="0024055D">
        <w:rPr>
          <w:rFonts w:asciiTheme="majorHAnsi" w:hAnsiTheme="majorHAnsi"/>
          <w:b/>
          <w:sz w:val="21"/>
          <w:szCs w:val="21"/>
        </w:rPr>
        <w:t>Зменшення</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надходження</w:t>
      </w:r>
      <w:proofErr w:type="spellEnd"/>
      <w:r w:rsidRPr="0024055D">
        <w:rPr>
          <w:rFonts w:asciiTheme="majorHAnsi" w:hAnsiTheme="majorHAnsi"/>
          <w:b/>
          <w:sz w:val="21"/>
          <w:szCs w:val="21"/>
        </w:rPr>
        <w:t xml:space="preserve"> </w:t>
      </w:r>
      <w:proofErr w:type="spellStart"/>
      <w:r w:rsidRPr="0024055D">
        <w:rPr>
          <w:rFonts w:asciiTheme="majorHAnsi" w:hAnsiTheme="majorHAnsi"/>
          <w:b/>
          <w:sz w:val="21"/>
          <w:szCs w:val="21"/>
        </w:rPr>
        <w:t>радіонуклідів</w:t>
      </w:r>
      <w:proofErr w:type="spellEnd"/>
      <w:r w:rsidRPr="0024055D">
        <w:rPr>
          <w:rFonts w:asciiTheme="majorHAnsi" w:hAnsiTheme="majorHAnsi"/>
          <w:sz w:val="21"/>
          <w:szCs w:val="21"/>
        </w:rPr>
        <w:t xml:space="preserve"> в </w:t>
      </w:r>
      <w:proofErr w:type="spellStart"/>
      <w:r w:rsidRPr="0024055D">
        <w:rPr>
          <w:rFonts w:asciiTheme="majorHAnsi" w:hAnsiTheme="majorHAnsi"/>
          <w:sz w:val="21"/>
          <w:szCs w:val="21"/>
        </w:rPr>
        <w:t>організм</w:t>
      </w:r>
      <w:proofErr w:type="spellEnd"/>
      <w:r w:rsidRPr="0024055D">
        <w:rPr>
          <w:rFonts w:asciiTheme="majorHAnsi" w:hAnsiTheme="majorHAnsi"/>
          <w:sz w:val="21"/>
          <w:szCs w:val="21"/>
        </w:rPr>
        <w:t xml:space="preserve"> тварин і </w:t>
      </w:r>
      <w:proofErr w:type="spellStart"/>
      <w:r w:rsidRPr="0024055D">
        <w:rPr>
          <w:rFonts w:asciiTheme="majorHAnsi" w:hAnsiTheme="majorHAnsi"/>
          <w:sz w:val="21"/>
          <w:szCs w:val="21"/>
        </w:rPr>
        <w:t>продукти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тваринництва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може</w:t>
      </w:r>
      <w:proofErr w:type="spellEnd"/>
      <w:r w:rsidRPr="0024055D">
        <w:rPr>
          <w:rFonts w:asciiTheme="majorHAnsi" w:hAnsiTheme="majorHAnsi"/>
          <w:sz w:val="21"/>
          <w:szCs w:val="21"/>
        </w:rPr>
        <w:t xml:space="preserve"> бути </w:t>
      </w:r>
      <w:proofErr w:type="spellStart"/>
      <w:r w:rsidRPr="0024055D">
        <w:rPr>
          <w:rFonts w:asciiTheme="majorHAnsi" w:hAnsiTheme="majorHAnsi"/>
          <w:sz w:val="21"/>
          <w:szCs w:val="21"/>
        </w:rPr>
        <w:t>досягнуте</w:t>
      </w:r>
      <w:proofErr w:type="spellEnd"/>
      <w:r w:rsidRPr="0024055D">
        <w:rPr>
          <w:rFonts w:asciiTheme="majorHAnsi" w:hAnsiTheme="majorHAnsi"/>
          <w:sz w:val="21"/>
          <w:szCs w:val="21"/>
        </w:rPr>
        <w:t xml:space="preserve"> шляхом </w:t>
      </w:r>
      <w:proofErr w:type="spellStart"/>
      <w:r w:rsidRPr="0024055D">
        <w:rPr>
          <w:rFonts w:asciiTheme="majorHAnsi" w:hAnsiTheme="majorHAnsi"/>
          <w:sz w:val="21"/>
          <w:szCs w:val="21"/>
        </w:rPr>
        <w:t>корінного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поліпшення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сінокосів</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пасовищ</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перетворення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природних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сінокосів</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пасовищ</w:t>
      </w:r>
      <w:proofErr w:type="spellEnd"/>
      <w:r w:rsidRPr="0024055D">
        <w:rPr>
          <w:rFonts w:asciiTheme="majorHAnsi" w:hAnsiTheme="majorHAnsi"/>
          <w:sz w:val="21"/>
          <w:szCs w:val="21"/>
        </w:rPr>
        <w:t xml:space="preserve"> у штучно </w:t>
      </w:r>
      <w:proofErr w:type="spellStart"/>
      <w:r w:rsidRPr="0024055D">
        <w:rPr>
          <w:rFonts w:asciiTheme="majorHAnsi" w:hAnsiTheme="majorHAnsi"/>
          <w:sz w:val="21"/>
          <w:szCs w:val="21"/>
        </w:rPr>
        <w:t>окультурені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підбору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сортів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вирощуваних</w:t>
      </w:r>
      <w:proofErr w:type="spellEnd"/>
      <w:r w:rsidRPr="0024055D">
        <w:rPr>
          <w:rFonts w:asciiTheme="majorHAnsi" w:hAnsiTheme="majorHAnsi"/>
          <w:sz w:val="21"/>
          <w:szCs w:val="21"/>
        </w:rPr>
        <w:t xml:space="preserve"> культур, </w:t>
      </w:r>
      <w:proofErr w:type="spellStart"/>
      <w:r w:rsidRPr="0024055D">
        <w:rPr>
          <w:rFonts w:asciiTheme="majorHAnsi" w:hAnsiTheme="majorHAnsi"/>
          <w:sz w:val="21"/>
          <w:szCs w:val="21"/>
        </w:rPr>
        <w:t>агротехніки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їх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вирощування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меліорації</w:t>
      </w:r>
      <w:proofErr w:type="spellEnd"/>
      <w:r w:rsidRPr="0024055D">
        <w:rPr>
          <w:rFonts w:asciiTheme="majorHAnsi" w:hAnsiTheme="majorHAnsi"/>
          <w:sz w:val="21"/>
          <w:szCs w:val="21"/>
        </w:rPr>
        <w:t xml:space="preserve"> земель, способу </w:t>
      </w:r>
      <w:proofErr w:type="spellStart"/>
      <w:r w:rsidRPr="0024055D">
        <w:rPr>
          <w:rFonts w:asciiTheme="majorHAnsi" w:hAnsiTheme="majorHAnsi"/>
          <w:sz w:val="21"/>
          <w:szCs w:val="21"/>
        </w:rPr>
        <w:t>використання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продукції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Проведення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цих</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прийомів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зменшує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надходження</w:t>
      </w:r>
      <w:proofErr w:type="spellEnd"/>
      <w:r w:rsidRPr="0024055D">
        <w:rPr>
          <w:rFonts w:asciiTheme="majorHAnsi" w:hAnsiTheme="majorHAnsi"/>
          <w:sz w:val="21"/>
          <w:szCs w:val="21"/>
        </w:rPr>
        <w:t xml:space="preserve"> </w:t>
      </w:r>
      <w:r w:rsidRPr="0024055D">
        <w:rPr>
          <w:rFonts w:asciiTheme="majorHAnsi" w:hAnsiTheme="majorHAnsi"/>
          <w:sz w:val="21"/>
          <w:szCs w:val="21"/>
          <w:vertAlign w:val="superscript"/>
        </w:rPr>
        <w:t>90</w:t>
      </w:r>
      <w:r w:rsidRPr="0024055D">
        <w:rPr>
          <w:rFonts w:asciiTheme="majorHAnsi" w:hAnsiTheme="majorHAnsi"/>
          <w:sz w:val="21"/>
          <w:szCs w:val="21"/>
        </w:rPr>
        <w:t xml:space="preserve">Sr й </w:t>
      </w:r>
      <w:r w:rsidRPr="0024055D">
        <w:rPr>
          <w:rFonts w:asciiTheme="majorHAnsi" w:hAnsiTheme="majorHAnsi"/>
          <w:sz w:val="21"/>
          <w:szCs w:val="21"/>
          <w:vertAlign w:val="superscript"/>
        </w:rPr>
        <w:t>137</w:t>
      </w:r>
      <w:r w:rsidRPr="0024055D">
        <w:rPr>
          <w:rFonts w:asciiTheme="majorHAnsi" w:hAnsiTheme="majorHAnsi"/>
          <w:sz w:val="21"/>
          <w:szCs w:val="21"/>
        </w:rPr>
        <w:t xml:space="preserve">Сs у </w:t>
      </w:r>
      <w:proofErr w:type="spellStart"/>
      <w:r w:rsidRPr="0024055D">
        <w:rPr>
          <w:rFonts w:asciiTheme="majorHAnsi" w:hAnsiTheme="majorHAnsi"/>
          <w:sz w:val="21"/>
          <w:szCs w:val="21"/>
        </w:rPr>
        <w:t>раціон</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продуктивних</w:t>
      </w:r>
      <w:proofErr w:type="spellEnd"/>
      <w:r w:rsidRPr="0024055D">
        <w:rPr>
          <w:rFonts w:asciiTheme="majorHAnsi" w:hAnsiTheme="majorHAnsi"/>
          <w:sz w:val="21"/>
          <w:szCs w:val="21"/>
        </w:rPr>
        <w:t xml:space="preserve"> тварин, а </w:t>
      </w:r>
      <w:proofErr w:type="spellStart"/>
      <w:r w:rsidRPr="0024055D">
        <w:rPr>
          <w:rFonts w:asciiTheme="majorHAnsi" w:hAnsiTheme="majorHAnsi"/>
          <w:sz w:val="21"/>
          <w:szCs w:val="21"/>
        </w:rPr>
        <w:t>отже</w:t>
      </w:r>
      <w:proofErr w:type="spellEnd"/>
      <w:r w:rsidRPr="0024055D">
        <w:rPr>
          <w:rFonts w:asciiTheme="majorHAnsi" w:hAnsiTheme="majorHAnsi"/>
          <w:sz w:val="21"/>
          <w:szCs w:val="21"/>
        </w:rPr>
        <w:t xml:space="preserve">, </w:t>
      </w:r>
      <w:proofErr w:type="gramStart"/>
      <w:r w:rsidRPr="0024055D">
        <w:rPr>
          <w:rFonts w:asciiTheme="majorHAnsi" w:hAnsiTheme="majorHAnsi"/>
          <w:sz w:val="21"/>
          <w:szCs w:val="21"/>
        </w:rPr>
        <w:t>у молоко</w:t>
      </w:r>
      <w:proofErr w:type="gramEnd"/>
      <w:r w:rsidRPr="0024055D">
        <w:rPr>
          <w:rFonts w:asciiTheme="majorHAnsi" w:hAnsiTheme="majorHAnsi"/>
          <w:sz w:val="21"/>
          <w:szCs w:val="21"/>
        </w:rPr>
        <w:t xml:space="preserve"> і </w:t>
      </w:r>
      <w:proofErr w:type="spellStart"/>
      <w:r w:rsidRPr="0024055D">
        <w:rPr>
          <w:rFonts w:asciiTheme="majorHAnsi" w:hAnsiTheme="majorHAnsi"/>
          <w:sz w:val="21"/>
          <w:szCs w:val="21"/>
        </w:rPr>
        <w:t>м'ясо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відповідно</w:t>
      </w:r>
      <w:proofErr w:type="spellEnd"/>
      <w:r w:rsidRPr="0024055D">
        <w:rPr>
          <w:rFonts w:asciiTheme="majorHAnsi" w:hAnsiTheme="majorHAnsi"/>
          <w:sz w:val="21"/>
          <w:szCs w:val="21"/>
        </w:rPr>
        <w:t xml:space="preserve"> в 10 і 20 </w:t>
      </w:r>
      <w:proofErr w:type="spellStart"/>
      <w:r w:rsidRPr="0024055D">
        <w:rPr>
          <w:rFonts w:asciiTheme="majorHAnsi" w:hAnsiTheme="majorHAnsi"/>
          <w:sz w:val="21"/>
          <w:szCs w:val="21"/>
        </w:rPr>
        <w:t>разів</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літній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період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заміна</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пасовищного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утримання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великої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рогатої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худоби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стійлово-вигульним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зменшує</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перехід</w:t>
      </w:r>
      <w:proofErr w:type="spellEnd"/>
      <w:r w:rsidRPr="0024055D">
        <w:rPr>
          <w:rFonts w:asciiTheme="majorHAnsi" w:hAnsiTheme="majorHAnsi"/>
          <w:sz w:val="21"/>
          <w:szCs w:val="21"/>
        </w:rPr>
        <w:t xml:space="preserve"> </w:t>
      </w:r>
      <w:r w:rsidRPr="0024055D">
        <w:rPr>
          <w:rFonts w:asciiTheme="majorHAnsi" w:hAnsiTheme="majorHAnsi"/>
          <w:sz w:val="21"/>
          <w:szCs w:val="21"/>
          <w:vertAlign w:val="superscript"/>
        </w:rPr>
        <w:t>90</w:t>
      </w:r>
      <w:r w:rsidRPr="0024055D">
        <w:rPr>
          <w:rFonts w:asciiTheme="majorHAnsi" w:hAnsiTheme="majorHAnsi"/>
          <w:sz w:val="21"/>
          <w:szCs w:val="21"/>
        </w:rPr>
        <w:t xml:space="preserve">Sr, </w:t>
      </w:r>
      <w:r w:rsidRPr="0024055D">
        <w:rPr>
          <w:rFonts w:asciiTheme="majorHAnsi" w:hAnsiTheme="majorHAnsi"/>
          <w:sz w:val="21"/>
          <w:szCs w:val="21"/>
          <w:vertAlign w:val="superscript"/>
        </w:rPr>
        <w:t>131</w:t>
      </w:r>
      <w:r w:rsidRPr="0024055D">
        <w:rPr>
          <w:rFonts w:asciiTheme="majorHAnsi" w:hAnsiTheme="majorHAnsi"/>
          <w:sz w:val="21"/>
          <w:szCs w:val="21"/>
        </w:rPr>
        <w:t xml:space="preserve">I і </w:t>
      </w:r>
      <w:r w:rsidRPr="0024055D">
        <w:rPr>
          <w:rFonts w:asciiTheme="majorHAnsi" w:hAnsiTheme="majorHAnsi"/>
          <w:sz w:val="21"/>
          <w:szCs w:val="21"/>
          <w:vertAlign w:val="superscript"/>
        </w:rPr>
        <w:t>137</w:t>
      </w:r>
      <w:r w:rsidRPr="0024055D">
        <w:rPr>
          <w:rFonts w:asciiTheme="majorHAnsi" w:hAnsiTheme="majorHAnsi"/>
          <w:sz w:val="21"/>
          <w:szCs w:val="21"/>
        </w:rPr>
        <w:t xml:space="preserve">Сs у </w:t>
      </w:r>
      <w:proofErr w:type="spellStart"/>
      <w:r w:rsidRPr="0024055D">
        <w:rPr>
          <w:rFonts w:asciiTheme="majorHAnsi" w:hAnsiTheme="majorHAnsi"/>
          <w:sz w:val="21"/>
          <w:szCs w:val="21"/>
        </w:rPr>
        <w:t>раціон</w:t>
      </w:r>
      <w:proofErr w:type="spellEnd"/>
      <w:r w:rsidRPr="0024055D">
        <w:rPr>
          <w:rFonts w:asciiTheme="majorHAnsi" w:hAnsiTheme="majorHAnsi"/>
          <w:sz w:val="21"/>
          <w:szCs w:val="21"/>
        </w:rPr>
        <w:t xml:space="preserve">, а </w:t>
      </w:r>
      <w:proofErr w:type="spellStart"/>
      <w:r w:rsidRPr="0024055D">
        <w:rPr>
          <w:rFonts w:asciiTheme="majorHAnsi" w:hAnsiTheme="majorHAnsi"/>
          <w:sz w:val="21"/>
          <w:szCs w:val="21"/>
        </w:rPr>
        <w:t>потім</w:t>
      </w:r>
      <w:proofErr w:type="spellEnd"/>
      <w:r w:rsidRPr="0024055D">
        <w:rPr>
          <w:rFonts w:asciiTheme="majorHAnsi" w:hAnsiTheme="majorHAnsi"/>
          <w:sz w:val="21"/>
          <w:szCs w:val="21"/>
        </w:rPr>
        <w:t xml:space="preserve"> в молоко і </w:t>
      </w:r>
      <w:proofErr w:type="spellStart"/>
      <w:r w:rsidRPr="0024055D">
        <w:rPr>
          <w:rFonts w:asciiTheme="majorHAnsi" w:hAnsiTheme="majorHAnsi"/>
          <w:sz w:val="21"/>
          <w:szCs w:val="21"/>
        </w:rPr>
        <w:t>м'ясо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відповідно</w:t>
      </w:r>
      <w:proofErr w:type="spellEnd"/>
      <w:r w:rsidRPr="0024055D">
        <w:rPr>
          <w:rFonts w:asciiTheme="majorHAnsi" w:hAnsiTheme="majorHAnsi"/>
          <w:sz w:val="21"/>
          <w:szCs w:val="21"/>
        </w:rPr>
        <w:t xml:space="preserve"> в 10, 10 і 8 </w:t>
      </w:r>
      <w:proofErr w:type="spellStart"/>
      <w:r w:rsidRPr="0024055D">
        <w:rPr>
          <w:rFonts w:asciiTheme="majorHAnsi" w:hAnsiTheme="majorHAnsi"/>
          <w:sz w:val="21"/>
          <w:szCs w:val="21"/>
        </w:rPr>
        <w:t>разів</w:t>
      </w:r>
      <w:proofErr w:type="spellEnd"/>
      <w:r w:rsidRPr="0024055D">
        <w:rPr>
          <w:rFonts w:asciiTheme="majorHAnsi" w:hAnsiTheme="majorHAnsi"/>
          <w:sz w:val="21"/>
          <w:szCs w:val="21"/>
        </w:rPr>
        <w:t xml:space="preserve"> </w:t>
      </w:r>
      <w:r w:rsidRPr="0024055D">
        <w:rPr>
          <w:rFonts w:asciiTheme="majorHAnsi" w:hAnsiTheme="majorHAnsi"/>
          <w:color w:val="1F497D" w:themeColor="text2"/>
          <w:sz w:val="21"/>
          <w:szCs w:val="21"/>
          <w:lang w:val="uk-UA"/>
        </w:rPr>
        <w:t xml:space="preserve">(дивись № 7 </w:t>
      </w:r>
      <w:r w:rsidRPr="0024055D">
        <w:rPr>
          <w:rFonts w:asciiTheme="majorHAnsi" w:hAnsiTheme="majorHAnsi"/>
          <w:color w:val="1F497D" w:themeColor="text2"/>
          <w:sz w:val="21"/>
          <w:szCs w:val="21"/>
        </w:rPr>
        <w:t>Корнеев Н.А., Сироткин А.Н. Основы радиоэкологии сельскохозяйственных животных</w:t>
      </w:r>
      <w:r w:rsidRPr="0024055D">
        <w:rPr>
          <w:rFonts w:asciiTheme="majorHAnsi" w:hAnsiTheme="majorHAnsi"/>
          <w:color w:val="1F497D" w:themeColor="text2"/>
          <w:spacing w:val="-4"/>
          <w:sz w:val="21"/>
          <w:szCs w:val="21"/>
        </w:rPr>
        <w:t>. – 208 с.</w:t>
      </w:r>
      <w:r w:rsidRPr="0024055D">
        <w:rPr>
          <w:rFonts w:asciiTheme="majorHAnsi" w:hAnsiTheme="majorHAnsi"/>
          <w:color w:val="1F497D" w:themeColor="text2"/>
          <w:sz w:val="21"/>
          <w:szCs w:val="21"/>
          <w:lang w:val="uk-UA"/>
        </w:rPr>
        <w:t xml:space="preserve">). </w:t>
      </w:r>
      <w:r w:rsidRPr="0024055D">
        <w:rPr>
          <w:rFonts w:asciiTheme="majorHAnsi" w:hAnsiTheme="majorHAnsi"/>
          <w:sz w:val="21"/>
          <w:szCs w:val="21"/>
          <w:lang w:val="uk-UA"/>
        </w:rPr>
        <w:t xml:space="preserve">При цьому залежно від типу фітоценозу, складу раціону та режиму використання кормових угідь вміст радіонуклідів у раціоні тварин, молоці та м'ясі коливається в широких межах (табл. 3.1). </w:t>
      </w:r>
    </w:p>
    <w:p w14:paraId="0F6CD833" w14:textId="77777777" w:rsidR="00430679" w:rsidRPr="0024055D" w:rsidRDefault="00430679" w:rsidP="00430679">
      <w:pPr>
        <w:shd w:val="clear" w:color="auto" w:fill="FFFFFF"/>
        <w:ind w:firstLine="317"/>
        <w:jc w:val="both"/>
        <w:rPr>
          <w:rFonts w:asciiTheme="majorHAnsi" w:hAnsiTheme="majorHAnsi"/>
          <w:sz w:val="21"/>
          <w:szCs w:val="21"/>
          <w:lang w:val="uk-UA"/>
        </w:rPr>
      </w:pPr>
    </w:p>
    <w:p w14:paraId="5DAEE428" w14:textId="77777777" w:rsidR="00430679" w:rsidRPr="0024055D" w:rsidRDefault="00430679" w:rsidP="00430679">
      <w:pPr>
        <w:jc w:val="center"/>
        <w:rPr>
          <w:rFonts w:asciiTheme="majorHAnsi" w:hAnsiTheme="majorHAnsi"/>
          <w:sz w:val="21"/>
          <w:szCs w:val="21"/>
        </w:rPr>
      </w:pPr>
      <w:proofErr w:type="spellStart"/>
      <w:r w:rsidRPr="0024055D">
        <w:rPr>
          <w:rFonts w:asciiTheme="majorHAnsi" w:hAnsiTheme="majorHAnsi"/>
          <w:sz w:val="21"/>
          <w:szCs w:val="21"/>
        </w:rPr>
        <w:t>Таблиця</w:t>
      </w:r>
      <w:proofErr w:type="spellEnd"/>
      <w:r w:rsidRPr="0024055D">
        <w:rPr>
          <w:rFonts w:asciiTheme="majorHAnsi" w:hAnsiTheme="majorHAnsi"/>
          <w:sz w:val="21"/>
          <w:szCs w:val="21"/>
        </w:rPr>
        <w:t xml:space="preserve"> </w:t>
      </w:r>
      <w:r w:rsidRPr="0024055D">
        <w:rPr>
          <w:rFonts w:asciiTheme="majorHAnsi" w:hAnsiTheme="majorHAnsi"/>
          <w:sz w:val="21"/>
          <w:szCs w:val="21"/>
          <w:lang w:val="uk-UA"/>
        </w:rPr>
        <w:t>3</w:t>
      </w:r>
      <w:r w:rsidRPr="0024055D">
        <w:rPr>
          <w:rFonts w:asciiTheme="majorHAnsi" w:hAnsiTheme="majorHAnsi"/>
          <w:sz w:val="21"/>
          <w:szCs w:val="21"/>
        </w:rPr>
        <w:t>.</w:t>
      </w:r>
      <w:r w:rsidRPr="0024055D">
        <w:rPr>
          <w:rFonts w:asciiTheme="majorHAnsi" w:hAnsiTheme="majorHAnsi"/>
          <w:sz w:val="21"/>
          <w:szCs w:val="21"/>
          <w:lang w:val="uk-UA"/>
        </w:rPr>
        <w:t>1</w:t>
      </w:r>
      <w:r w:rsidRPr="0024055D">
        <w:rPr>
          <w:rFonts w:asciiTheme="majorHAnsi" w:hAnsiTheme="majorHAnsi"/>
          <w:sz w:val="21"/>
          <w:szCs w:val="21"/>
        </w:rPr>
        <w:t xml:space="preserve"> – </w:t>
      </w:r>
      <w:proofErr w:type="spellStart"/>
      <w:r w:rsidRPr="0024055D">
        <w:rPr>
          <w:rFonts w:asciiTheme="majorHAnsi" w:hAnsiTheme="majorHAnsi"/>
          <w:sz w:val="21"/>
          <w:szCs w:val="21"/>
        </w:rPr>
        <w:t>Вплив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раціону</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надходження</w:t>
      </w:r>
      <w:proofErr w:type="spellEnd"/>
      <w:r w:rsidRPr="0024055D">
        <w:rPr>
          <w:rFonts w:asciiTheme="majorHAnsi" w:hAnsiTheme="majorHAnsi"/>
          <w:sz w:val="21"/>
          <w:szCs w:val="21"/>
        </w:rPr>
        <w:t xml:space="preserve"> </w:t>
      </w:r>
      <w:r w:rsidRPr="0024055D">
        <w:rPr>
          <w:rFonts w:asciiTheme="majorHAnsi" w:hAnsiTheme="majorHAnsi"/>
          <w:sz w:val="21"/>
          <w:szCs w:val="21"/>
          <w:vertAlign w:val="superscript"/>
        </w:rPr>
        <w:t>90</w:t>
      </w:r>
      <w:r w:rsidRPr="0024055D">
        <w:rPr>
          <w:rFonts w:asciiTheme="majorHAnsi" w:hAnsiTheme="majorHAnsi"/>
          <w:sz w:val="21"/>
          <w:szCs w:val="21"/>
        </w:rPr>
        <w:t xml:space="preserve">Sr й </w:t>
      </w:r>
      <w:r w:rsidRPr="0024055D">
        <w:rPr>
          <w:rFonts w:asciiTheme="majorHAnsi" w:hAnsiTheme="majorHAnsi"/>
          <w:sz w:val="21"/>
          <w:szCs w:val="21"/>
          <w:vertAlign w:val="superscript"/>
        </w:rPr>
        <w:t>137</w:t>
      </w:r>
      <w:r w:rsidRPr="0024055D">
        <w:rPr>
          <w:rFonts w:asciiTheme="majorHAnsi" w:hAnsiTheme="majorHAnsi"/>
          <w:sz w:val="21"/>
          <w:szCs w:val="21"/>
        </w:rPr>
        <w:t xml:space="preserve">Сs в </w:t>
      </w:r>
      <w:proofErr w:type="spellStart"/>
      <w:r w:rsidRPr="0024055D">
        <w:rPr>
          <w:rFonts w:asciiTheme="majorHAnsi" w:hAnsiTheme="majorHAnsi"/>
          <w:sz w:val="21"/>
          <w:szCs w:val="21"/>
        </w:rPr>
        <w:t>організм</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великої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рогатої</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худоби</w:t>
      </w:r>
      <w:proofErr w:type="spellEnd"/>
      <w:r w:rsidRPr="0024055D">
        <w:rPr>
          <w:rFonts w:asciiTheme="majorHAnsi" w:hAnsiTheme="majorHAnsi"/>
          <w:sz w:val="21"/>
          <w:szCs w:val="21"/>
        </w:rPr>
        <w:t xml:space="preserve"> та </w:t>
      </w:r>
      <w:proofErr w:type="spellStart"/>
      <w:r w:rsidRPr="0024055D">
        <w:rPr>
          <w:rFonts w:asciiTheme="majorHAnsi" w:hAnsiTheme="majorHAnsi"/>
          <w:sz w:val="21"/>
          <w:szCs w:val="21"/>
        </w:rPr>
        <w:t>одержувану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продукцію</w:t>
      </w:r>
      <w:proofErr w:type="spellEnd"/>
      <w:r w:rsidRPr="0024055D">
        <w:rPr>
          <w:rFonts w:asciiTheme="majorHAnsi" w:hAnsiTheme="majorHAnsi"/>
          <w:sz w:val="21"/>
          <w:szCs w:val="21"/>
        </w:rPr>
        <w:t>, %</w:t>
      </w:r>
    </w:p>
    <w:p w14:paraId="1973C540" w14:textId="77777777" w:rsidR="00430679" w:rsidRPr="0024055D" w:rsidRDefault="00430679" w:rsidP="00430679">
      <w:pPr>
        <w:jc w:val="center"/>
        <w:rPr>
          <w:rFonts w:asciiTheme="majorHAnsi" w:hAnsiTheme="majorHAns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1260"/>
        <w:gridCol w:w="1080"/>
        <w:gridCol w:w="1260"/>
        <w:gridCol w:w="1260"/>
        <w:gridCol w:w="1260"/>
      </w:tblGrid>
      <w:tr w:rsidR="00430679" w:rsidRPr="0024055D" w14:paraId="04704C4F" w14:textId="77777777" w:rsidTr="00A75D02">
        <w:trPr>
          <w:cantSplit/>
          <w:trHeight w:val="615"/>
        </w:trPr>
        <w:tc>
          <w:tcPr>
            <w:tcW w:w="1800" w:type="dxa"/>
            <w:vMerge w:val="restart"/>
          </w:tcPr>
          <w:p w14:paraId="0962DF40" w14:textId="77777777" w:rsidR="00430679" w:rsidRPr="0024055D" w:rsidRDefault="00430679" w:rsidP="00A75D02">
            <w:pPr>
              <w:jc w:val="center"/>
              <w:rPr>
                <w:rFonts w:asciiTheme="majorHAnsi" w:hAnsiTheme="majorHAnsi"/>
                <w:sz w:val="22"/>
                <w:szCs w:val="22"/>
              </w:rPr>
            </w:pPr>
          </w:p>
          <w:p w14:paraId="311B5A2A" w14:textId="77777777" w:rsidR="00430679" w:rsidRPr="0024055D" w:rsidRDefault="00430679" w:rsidP="00A75D02">
            <w:pPr>
              <w:jc w:val="center"/>
              <w:rPr>
                <w:rFonts w:asciiTheme="majorHAnsi" w:hAnsiTheme="majorHAnsi"/>
                <w:sz w:val="22"/>
                <w:szCs w:val="22"/>
              </w:rPr>
            </w:pPr>
            <w:proofErr w:type="spellStart"/>
            <w:r w:rsidRPr="0024055D">
              <w:rPr>
                <w:rFonts w:asciiTheme="majorHAnsi" w:hAnsiTheme="majorHAnsi"/>
                <w:sz w:val="22"/>
                <w:szCs w:val="22"/>
              </w:rPr>
              <w:t>Раціон</w:t>
            </w:r>
            <w:proofErr w:type="spellEnd"/>
          </w:p>
        </w:tc>
        <w:tc>
          <w:tcPr>
            <w:tcW w:w="2340" w:type="dxa"/>
            <w:gridSpan w:val="2"/>
          </w:tcPr>
          <w:p w14:paraId="015ED4C7" w14:textId="77777777" w:rsidR="00430679" w:rsidRPr="0024055D" w:rsidRDefault="00430679" w:rsidP="00A75D02">
            <w:pPr>
              <w:jc w:val="center"/>
              <w:rPr>
                <w:rFonts w:asciiTheme="majorHAnsi" w:hAnsiTheme="majorHAnsi"/>
                <w:sz w:val="22"/>
                <w:szCs w:val="22"/>
              </w:rPr>
            </w:pPr>
            <w:proofErr w:type="spellStart"/>
            <w:r w:rsidRPr="0024055D">
              <w:rPr>
                <w:rFonts w:asciiTheme="majorHAnsi" w:hAnsiTheme="majorHAnsi"/>
                <w:sz w:val="22"/>
                <w:szCs w:val="22"/>
              </w:rPr>
              <w:t>Надходження</w:t>
            </w:r>
            <w:proofErr w:type="spellEnd"/>
            <w:r w:rsidRPr="0024055D">
              <w:rPr>
                <w:rFonts w:asciiTheme="majorHAnsi" w:hAnsiTheme="majorHAnsi"/>
                <w:sz w:val="22"/>
                <w:szCs w:val="22"/>
              </w:rPr>
              <w:t xml:space="preserve"> з </w:t>
            </w:r>
            <w:proofErr w:type="spellStart"/>
            <w:r w:rsidRPr="0024055D">
              <w:rPr>
                <w:rFonts w:asciiTheme="majorHAnsi" w:hAnsiTheme="majorHAnsi"/>
                <w:sz w:val="22"/>
                <w:szCs w:val="22"/>
              </w:rPr>
              <w:t>раціоном</w:t>
            </w:r>
            <w:proofErr w:type="spellEnd"/>
          </w:p>
        </w:tc>
        <w:tc>
          <w:tcPr>
            <w:tcW w:w="2340" w:type="dxa"/>
            <w:gridSpan w:val="2"/>
          </w:tcPr>
          <w:p w14:paraId="2E158FC4"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vertAlign w:val="superscript"/>
              </w:rPr>
              <w:t>90</w:t>
            </w:r>
            <w:r w:rsidRPr="0024055D">
              <w:rPr>
                <w:rFonts w:asciiTheme="majorHAnsi" w:hAnsiTheme="majorHAnsi"/>
                <w:sz w:val="22"/>
                <w:szCs w:val="22"/>
              </w:rPr>
              <w:t>Sr</w:t>
            </w:r>
          </w:p>
        </w:tc>
        <w:tc>
          <w:tcPr>
            <w:tcW w:w="2520" w:type="dxa"/>
            <w:gridSpan w:val="2"/>
          </w:tcPr>
          <w:p w14:paraId="0C3911E6"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vertAlign w:val="superscript"/>
              </w:rPr>
              <w:t>137</w:t>
            </w:r>
            <w:r w:rsidRPr="0024055D">
              <w:rPr>
                <w:rFonts w:asciiTheme="majorHAnsi" w:hAnsiTheme="majorHAnsi"/>
                <w:sz w:val="22"/>
                <w:szCs w:val="22"/>
              </w:rPr>
              <w:t>Cs</w:t>
            </w:r>
          </w:p>
        </w:tc>
      </w:tr>
      <w:tr w:rsidR="00430679" w:rsidRPr="0024055D" w14:paraId="5529878D" w14:textId="77777777" w:rsidTr="00A75D02">
        <w:trPr>
          <w:cantSplit/>
          <w:trHeight w:val="330"/>
        </w:trPr>
        <w:tc>
          <w:tcPr>
            <w:tcW w:w="1800" w:type="dxa"/>
            <w:vMerge/>
          </w:tcPr>
          <w:p w14:paraId="632C20D1" w14:textId="77777777" w:rsidR="00430679" w:rsidRPr="0024055D" w:rsidRDefault="00430679" w:rsidP="00A75D02">
            <w:pPr>
              <w:rPr>
                <w:rFonts w:asciiTheme="majorHAnsi" w:hAnsiTheme="majorHAnsi"/>
                <w:sz w:val="22"/>
                <w:szCs w:val="22"/>
              </w:rPr>
            </w:pPr>
          </w:p>
        </w:tc>
        <w:tc>
          <w:tcPr>
            <w:tcW w:w="1080" w:type="dxa"/>
          </w:tcPr>
          <w:p w14:paraId="2EF3D745"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vertAlign w:val="superscript"/>
              </w:rPr>
              <w:t>90</w:t>
            </w:r>
            <w:r w:rsidRPr="0024055D">
              <w:rPr>
                <w:rFonts w:asciiTheme="majorHAnsi" w:hAnsiTheme="majorHAnsi"/>
                <w:sz w:val="22"/>
                <w:szCs w:val="22"/>
              </w:rPr>
              <w:t>Sr</w:t>
            </w:r>
          </w:p>
        </w:tc>
        <w:tc>
          <w:tcPr>
            <w:tcW w:w="1260" w:type="dxa"/>
          </w:tcPr>
          <w:p w14:paraId="5B962C0F"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vertAlign w:val="superscript"/>
              </w:rPr>
              <w:t>137</w:t>
            </w:r>
            <w:r w:rsidRPr="0024055D">
              <w:rPr>
                <w:rFonts w:asciiTheme="majorHAnsi" w:hAnsiTheme="majorHAnsi"/>
                <w:sz w:val="22"/>
                <w:szCs w:val="22"/>
              </w:rPr>
              <w:t>Cs</w:t>
            </w:r>
          </w:p>
        </w:tc>
        <w:tc>
          <w:tcPr>
            <w:tcW w:w="1080" w:type="dxa"/>
          </w:tcPr>
          <w:p w14:paraId="2B252BEB"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rPr>
              <w:t xml:space="preserve">у </w:t>
            </w:r>
            <w:proofErr w:type="spellStart"/>
            <w:r w:rsidRPr="0024055D">
              <w:rPr>
                <w:rFonts w:asciiTheme="majorHAnsi" w:hAnsiTheme="majorHAnsi"/>
                <w:sz w:val="22"/>
                <w:szCs w:val="22"/>
              </w:rPr>
              <w:t>м'язах</w:t>
            </w:r>
            <w:proofErr w:type="spellEnd"/>
          </w:p>
        </w:tc>
        <w:tc>
          <w:tcPr>
            <w:tcW w:w="1260" w:type="dxa"/>
          </w:tcPr>
          <w:p w14:paraId="4C12A27F"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rPr>
              <w:t xml:space="preserve">у </w:t>
            </w:r>
            <w:proofErr w:type="spellStart"/>
            <w:r w:rsidRPr="0024055D">
              <w:rPr>
                <w:rFonts w:asciiTheme="majorHAnsi" w:hAnsiTheme="majorHAnsi"/>
                <w:sz w:val="22"/>
                <w:szCs w:val="22"/>
              </w:rPr>
              <w:t>молоці</w:t>
            </w:r>
            <w:proofErr w:type="spellEnd"/>
          </w:p>
        </w:tc>
        <w:tc>
          <w:tcPr>
            <w:tcW w:w="1260" w:type="dxa"/>
          </w:tcPr>
          <w:p w14:paraId="01F0D0F6"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rPr>
              <w:t xml:space="preserve">у </w:t>
            </w:r>
            <w:proofErr w:type="spellStart"/>
            <w:r w:rsidRPr="0024055D">
              <w:rPr>
                <w:rFonts w:asciiTheme="majorHAnsi" w:hAnsiTheme="majorHAnsi"/>
                <w:sz w:val="22"/>
                <w:szCs w:val="22"/>
              </w:rPr>
              <w:t>м'язах</w:t>
            </w:r>
            <w:proofErr w:type="spellEnd"/>
          </w:p>
        </w:tc>
        <w:tc>
          <w:tcPr>
            <w:tcW w:w="1260" w:type="dxa"/>
          </w:tcPr>
          <w:p w14:paraId="0E8D1349"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rPr>
              <w:t xml:space="preserve">у </w:t>
            </w:r>
            <w:proofErr w:type="spellStart"/>
            <w:r w:rsidRPr="0024055D">
              <w:rPr>
                <w:rFonts w:asciiTheme="majorHAnsi" w:hAnsiTheme="majorHAnsi"/>
                <w:sz w:val="22"/>
                <w:szCs w:val="22"/>
              </w:rPr>
              <w:t>молоці</w:t>
            </w:r>
            <w:proofErr w:type="spellEnd"/>
          </w:p>
        </w:tc>
      </w:tr>
      <w:tr w:rsidR="00430679" w:rsidRPr="0024055D" w14:paraId="61346B7C" w14:textId="77777777" w:rsidTr="00A75D02">
        <w:trPr>
          <w:cantSplit/>
          <w:trHeight w:val="330"/>
        </w:trPr>
        <w:tc>
          <w:tcPr>
            <w:tcW w:w="1800" w:type="dxa"/>
          </w:tcPr>
          <w:p w14:paraId="35420743" w14:textId="77777777" w:rsidR="00430679" w:rsidRPr="0024055D" w:rsidRDefault="00430679" w:rsidP="00A75D02">
            <w:pPr>
              <w:rPr>
                <w:rFonts w:asciiTheme="majorHAnsi" w:hAnsiTheme="majorHAnsi"/>
                <w:sz w:val="22"/>
                <w:szCs w:val="22"/>
              </w:rPr>
            </w:pPr>
            <w:proofErr w:type="spellStart"/>
            <w:r w:rsidRPr="0024055D">
              <w:rPr>
                <w:rFonts w:asciiTheme="majorHAnsi" w:hAnsiTheme="majorHAnsi"/>
                <w:sz w:val="22"/>
                <w:szCs w:val="22"/>
              </w:rPr>
              <w:t>Насінний</w:t>
            </w:r>
            <w:proofErr w:type="spellEnd"/>
          </w:p>
        </w:tc>
        <w:tc>
          <w:tcPr>
            <w:tcW w:w="1080" w:type="dxa"/>
          </w:tcPr>
          <w:p w14:paraId="411D636A" w14:textId="77777777" w:rsidR="00430679" w:rsidRPr="0024055D" w:rsidRDefault="00430679" w:rsidP="00A75D02">
            <w:pPr>
              <w:jc w:val="center"/>
              <w:rPr>
                <w:rFonts w:asciiTheme="majorHAnsi" w:hAnsiTheme="majorHAnsi"/>
                <w:sz w:val="22"/>
                <w:szCs w:val="22"/>
                <w:vertAlign w:val="superscript"/>
              </w:rPr>
            </w:pPr>
            <w:r w:rsidRPr="0024055D">
              <w:rPr>
                <w:rFonts w:asciiTheme="majorHAnsi" w:hAnsiTheme="majorHAnsi"/>
                <w:sz w:val="22"/>
                <w:szCs w:val="22"/>
              </w:rPr>
              <w:t>100</w:t>
            </w:r>
          </w:p>
        </w:tc>
        <w:tc>
          <w:tcPr>
            <w:tcW w:w="1260" w:type="dxa"/>
          </w:tcPr>
          <w:p w14:paraId="1F7BBDB0" w14:textId="77777777" w:rsidR="00430679" w:rsidRPr="0024055D" w:rsidRDefault="00430679" w:rsidP="00A75D02">
            <w:pPr>
              <w:jc w:val="center"/>
              <w:rPr>
                <w:rFonts w:asciiTheme="majorHAnsi" w:hAnsiTheme="majorHAnsi"/>
                <w:sz w:val="22"/>
                <w:szCs w:val="22"/>
                <w:vertAlign w:val="superscript"/>
              </w:rPr>
            </w:pPr>
            <w:r w:rsidRPr="0024055D">
              <w:rPr>
                <w:rFonts w:asciiTheme="majorHAnsi" w:hAnsiTheme="majorHAnsi"/>
                <w:sz w:val="22"/>
                <w:szCs w:val="22"/>
              </w:rPr>
              <w:t>100</w:t>
            </w:r>
          </w:p>
        </w:tc>
        <w:tc>
          <w:tcPr>
            <w:tcW w:w="1080" w:type="dxa"/>
          </w:tcPr>
          <w:p w14:paraId="6928DD28"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rPr>
              <w:t>100</w:t>
            </w:r>
          </w:p>
        </w:tc>
        <w:tc>
          <w:tcPr>
            <w:tcW w:w="1260" w:type="dxa"/>
          </w:tcPr>
          <w:p w14:paraId="5FB927AA"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rPr>
              <w:t>100</w:t>
            </w:r>
          </w:p>
        </w:tc>
        <w:tc>
          <w:tcPr>
            <w:tcW w:w="1260" w:type="dxa"/>
          </w:tcPr>
          <w:p w14:paraId="5D338052"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rPr>
              <w:t>100</w:t>
            </w:r>
          </w:p>
        </w:tc>
        <w:tc>
          <w:tcPr>
            <w:tcW w:w="1260" w:type="dxa"/>
          </w:tcPr>
          <w:p w14:paraId="1BCEA248"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rPr>
              <w:t>100</w:t>
            </w:r>
          </w:p>
        </w:tc>
      </w:tr>
      <w:tr w:rsidR="00430679" w:rsidRPr="0024055D" w14:paraId="0E0628FA" w14:textId="77777777" w:rsidTr="00A75D02">
        <w:trPr>
          <w:cantSplit/>
          <w:trHeight w:val="330"/>
        </w:trPr>
        <w:tc>
          <w:tcPr>
            <w:tcW w:w="1800" w:type="dxa"/>
          </w:tcPr>
          <w:p w14:paraId="330C7141" w14:textId="77777777" w:rsidR="00430679" w:rsidRPr="0024055D" w:rsidRDefault="00430679" w:rsidP="00A75D02">
            <w:pPr>
              <w:rPr>
                <w:rFonts w:asciiTheme="majorHAnsi" w:hAnsiTheme="majorHAnsi"/>
                <w:sz w:val="22"/>
                <w:szCs w:val="22"/>
              </w:rPr>
            </w:pPr>
            <w:proofErr w:type="spellStart"/>
            <w:r w:rsidRPr="0024055D">
              <w:rPr>
                <w:rFonts w:asciiTheme="majorHAnsi" w:hAnsiTheme="majorHAnsi"/>
                <w:sz w:val="22"/>
                <w:szCs w:val="22"/>
              </w:rPr>
              <w:t>Змішаний</w:t>
            </w:r>
            <w:proofErr w:type="spellEnd"/>
          </w:p>
        </w:tc>
        <w:tc>
          <w:tcPr>
            <w:tcW w:w="1080" w:type="dxa"/>
          </w:tcPr>
          <w:p w14:paraId="7F619217" w14:textId="77777777" w:rsidR="00430679" w:rsidRPr="0024055D" w:rsidRDefault="00430679" w:rsidP="00A75D02">
            <w:pPr>
              <w:jc w:val="center"/>
              <w:rPr>
                <w:rFonts w:asciiTheme="majorHAnsi" w:hAnsiTheme="majorHAnsi"/>
                <w:sz w:val="22"/>
                <w:szCs w:val="22"/>
                <w:vertAlign w:val="superscript"/>
              </w:rPr>
            </w:pPr>
            <w:r w:rsidRPr="0024055D">
              <w:rPr>
                <w:rFonts w:asciiTheme="majorHAnsi" w:hAnsiTheme="majorHAnsi"/>
                <w:sz w:val="22"/>
                <w:szCs w:val="22"/>
              </w:rPr>
              <w:t>35</w:t>
            </w:r>
          </w:p>
        </w:tc>
        <w:tc>
          <w:tcPr>
            <w:tcW w:w="1260" w:type="dxa"/>
          </w:tcPr>
          <w:p w14:paraId="5D2E877F" w14:textId="77777777" w:rsidR="00430679" w:rsidRPr="0024055D" w:rsidRDefault="00430679" w:rsidP="00A75D02">
            <w:pPr>
              <w:jc w:val="center"/>
              <w:rPr>
                <w:rFonts w:asciiTheme="majorHAnsi" w:hAnsiTheme="majorHAnsi"/>
                <w:sz w:val="22"/>
                <w:szCs w:val="22"/>
                <w:vertAlign w:val="superscript"/>
              </w:rPr>
            </w:pPr>
            <w:r w:rsidRPr="0024055D">
              <w:rPr>
                <w:rFonts w:asciiTheme="majorHAnsi" w:hAnsiTheme="majorHAnsi"/>
                <w:sz w:val="22"/>
                <w:szCs w:val="22"/>
              </w:rPr>
              <w:t>44</w:t>
            </w:r>
          </w:p>
        </w:tc>
        <w:tc>
          <w:tcPr>
            <w:tcW w:w="1080" w:type="dxa"/>
          </w:tcPr>
          <w:p w14:paraId="5D10F8D0"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rPr>
              <w:t>33</w:t>
            </w:r>
          </w:p>
        </w:tc>
        <w:tc>
          <w:tcPr>
            <w:tcW w:w="1260" w:type="dxa"/>
          </w:tcPr>
          <w:p w14:paraId="6F26300E"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rPr>
              <w:t>36</w:t>
            </w:r>
          </w:p>
        </w:tc>
        <w:tc>
          <w:tcPr>
            <w:tcW w:w="1260" w:type="dxa"/>
          </w:tcPr>
          <w:p w14:paraId="270E89E4"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rPr>
              <w:t>43</w:t>
            </w:r>
          </w:p>
        </w:tc>
        <w:tc>
          <w:tcPr>
            <w:tcW w:w="1260" w:type="dxa"/>
          </w:tcPr>
          <w:p w14:paraId="73CCAC98"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rPr>
              <w:t>50</w:t>
            </w:r>
          </w:p>
        </w:tc>
      </w:tr>
      <w:tr w:rsidR="00430679" w:rsidRPr="0024055D" w14:paraId="001D7395" w14:textId="77777777" w:rsidTr="00A75D02">
        <w:trPr>
          <w:trHeight w:val="495"/>
        </w:trPr>
        <w:tc>
          <w:tcPr>
            <w:tcW w:w="1800" w:type="dxa"/>
          </w:tcPr>
          <w:p w14:paraId="1D5EA5B6" w14:textId="77777777" w:rsidR="00430679" w:rsidRPr="0024055D" w:rsidRDefault="00430679" w:rsidP="00A75D02">
            <w:pPr>
              <w:rPr>
                <w:rFonts w:asciiTheme="majorHAnsi" w:hAnsiTheme="majorHAnsi"/>
                <w:sz w:val="22"/>
                <w:szCs w:val="22"/>
              </w:rPr>
            </w:pPr>
            <w:r w:rsidRPr="0024055D">
              <w:rPr>
                <w:rFonts w:asciiTheme="majorHAnsi" w:hAnsiTheme="majorHAnsi"/>
                <w:sz w:val="22"/>
                <w:szCs w:val="22"/>
              </w:rPr>
              <w:t>Силосно-</w:t>
            </w:r>
            <w:proofErr w:type="spellStart"/>
            <w:r w:rsidRPr="0024055D">
              <w:rPr>
                <w:rFonts w:asciiTheme="majorHAnsi" w:hAnsiTheme="majorHAnsi"/>
                <w:sz w:val="22"/>
                <w:szCs w:val="22"/>
              </w:rPr>
              <w:t>концентратний</w:t>
            </w:r>
            <w:proofErr w:type="spellEnd"/>
          </w:p>
        </w:tc>
        <w:tc>
          <w:tcPr>
            <w:tcW w:w="1080" w:type="dxa"/>
          </w:tcPr>
          <w:p w14:paraId="5307F502" w14:textId="77777777" w:rsidR="00430679" w:rsidRPr="0024055D" w:rsidRDefault="00430679" w:rsidP="00A75D02">
            <w:pPr>
              <w:jc w:val="center"/>
              <w:rPr>
                <w:rFonts w:asciiTheme="majorHAnsi" w:hAnsiTheme="majorHAnsi"/>
                <w:sz w:val="22"/>
                <w:szCs w:val="22"/>
              </w:rPr>
            </w:pPr>
          </w:p>
          <w:p w14:paraId="734F28E9"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rPr>
              <w:t>18</w:t>
            </w:r>
          </w:p>
        </w:tc>
        <w:tc>
          <w:tcPr>
            <w:tcW w:w="1260" w:type="dxa"/>
          </w:tcPr>
          <w:p w14:paraId="3EE17505" w14:textId="77777777" w:rsidR="00430679" w:rsidRPr="0024055D" w:rsidRDefault="00430679" w:rsidP="00A75D02">
            <w:pPr>
              <w:jc w:val="center"/>
              <w:rPr>
                <w:rFonts w:asciiTheme="majorHAnsi" w:hAnsiTheme="majorHAnsi"/>
                <w:sz w:val="22"/>
                <w:szCs w:val="22"/>
              </w:rPr>
            </w:pPr>
          </w:p>
          <w:p w14:paraId="6A531CC0"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rPr>
              <w:t>48</w:t>
            </w:r>
          </w:p>
        </w:tc>
        <w:tc>
          <w:tcPr>
            <w:tcW w:w="1080" w:type="dxa"/>
          </w:tcPr>
          <w:p w14:paraId="1182ED16" w14:textId="77777777" w:rsidR="00430679" w:rsidRPr="0024055D" w:rsidRDefault="00430679" w:rsidP="00A75D02">
            <w:pPr>
              <w:jc w:val="center"/>
              <w:rPr>
                <w:rFonts w:asciiTheme="majorHAnsi" w:hAnsiTheme="majorHAnsi"/>
                <w:sz w:val="22"/>
                <w:szCs w:val="22"/>
              </w:rPr>
            </w:pPr>
          </w:p>
          <w:p w14:paraId="66CE17B7"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rPr>
              <w:t>20</w:t>
            </w:r>
          </w:p>
        </w:tc>
        <w:tc>
          <w:tcPr>
            <w:tcW w:w="1260" w:type="dxa"/>
          </w:tcPr>
          <w:p w14:paraId="0B70C690" w14:textId="77777777" w:rsidR="00430679" w:rsidRPr="0024055D" w:rsidRDefault="00430679" w:rsidP="00A75D02">
            <w:pPr>
              <w:jc w:val="center"/>
              <w:rPr>
                <w:rFonts w:asciiTheme="majorHAnsi" w:hAnsiTheme="majorHAnsi"/>
                <w:sz w:val="22"/>
                <w:szCs w:val="22"/>
              </w:rPr>
            </w:pPr>
          </w:p>
          <w:p w14:paraId="007E3831"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rPr>
              <w:t>18</w:t>
            </w:r>
          </w:p>
        </w:tc>
        <w:tc>
          <w:tcPr>
            <w:tcW w:w="1260" w:type="dxa"/>
          </w:tcPr>
          <w:p w14:paraId="053E53EC" w14:textId="77777777" w:rsidR="00430679" w:rsidRPr="0024055D" w:rsidRDefault="00430679" w:rsidP="00A75D02">
            <w:pPr>
              <w:jc w:val="center"/>
              <w:rPr>
                <w:rFonts w:asciiTheme="majorHAnsi" w:hAnsiTheme="majorHAnsi"/>
                <w:sz w:val="22"/>
                <w:szCs w:val="22"/>
              </w:rPr>
            </w:pPr>
          </w:p>
          <w:p w14:paraId="432626FA"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rPr>
              <w:t>50</w:t>
            </w:r>
          </w:p>
        </w:tc>
        <w:tc>
          <w:tcPr>
            <w:tcW w:w="1260" w:type="dxa"/>
          </w:tcPr>
          <w:p w14:paraId="29B22A88" w14:textId="77777777" w:rsidR="00430679" w:rsidRPr="0024055D" w:rsidRDefault="00430679" w:rsidP="00A75D02">
            <w:pPr>
              <w:jc w:val="center"/>
              <w:rPr>
                <w:rFonts w:asciiTheme="majorHAnsi" w:hAnsiTheme="majorHAnsi"/>
                <w:sz w:val="22"/>
                <w:szCs w:val="22"/>
              </w:rPr>
            </w:pPr>
          </w:p>
          <w:p w14:paraId="3316789A" w14:textId="77777777" w:rsidR="00430679" w:rsidRPr="0024055D" w:rsidRDefault="00430679" w:rsidP="00A75D02">
            <w:pPr>
              <w:jc w:val="center"/>
              <w:rPr>
                <w:rFonts w:asciiTheme="majorHAnsi" w:hAnsiTheme="majorHAnsi"/>
                <w:sz w:val="22"/>
                <w:szCs w:val="22"/>
              </w:rPr>
            </w:pPr>
            <w:r w:rsidRPr="0024055D">
              <w:rPr>
                <w:rFonts w:asciiTheme="majorHAnsi" w:hAnsiTheme="majorHAnsi"/>
                <w:sz w:val="22"/>
                <w:szCs w:val="22"/>
              </w:rPr>
              <w:t>57</w:t>
            </w:r>
          </w:p>
        </w:tc>
      </w:tr>
    </w:tbl>
    <w:p w14:paraId="04E7C11F" w14:textId="77777777" w:rsidR="00430679" w:rsidRPr="0024055D" w:rsidRDefault="00430679" w:rsidP="00430679">
      <w:pPr>
        <w:jc w:val="both"/>
        <w:rPr>
          <w:rFonts w:asciiTheme="majorHAnsi" w:hAnsiTheme="majorHAnsi"/>
          <w:sz w:val="21"/>
          <w:szCs w:val="21"/>
        </w:rPr>
      </w:pPr>
      <w:proofErr w:type="spellStart"/>
      <w:r w:rsidRPr="0024055D">
        <w:rPr>
          <w:rFonts w:asciiTheme="majorHAnsi" w:hAnsiTheme="majorHAnsi"/>
          <w:sz w:val="21"/>
          <w:szCs w:val="21"/>
        </w:rPr>
        <w:t>Примітка</w:t>
      </w:r>
      <w:proofErr w:type="spellEnd"/>
      <w:r w:rsidRPr="0024055D">
        <w:rPr>
          <w:rFonts w:asciiTheme="majorHAnsi" w:hAnsiTheme="majorHAnsi"/>
          <w:sz w:val="21"/>
          <w:szCs w:val="21"/>
        </w:rPr>
        <w:t xml:space="preserve">. За 100 % </w:t>
      </w:r>
      <w:proofErr w:type="spellStart"/>
      <w:r w:rsidRPr="0024055D">
        <w:rPr>
          <w:rFonts w:asciiTheme="majorHAnsi" w:hAnsiTheme="majorHAnsi"/>
          <w:sz w:val="21"/>
          <w:szCs w:val="21"/>
        </w:rPr>
        <w:t>прийнятий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вміст</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радіонуклідів</w:t>
      </w:r>
      <w:proofErr w:type="spellEnd"/>
      <w:r w:rsidRPr="0024055D">
        <w:rPr>
          <w:rFonts w:asciiTheme="majorHAnsi" w:hAnsiTheme="majorHAnsi"/>
          <w:sz w:val="21"/>
          <w:szCs w:val="21"/>
        </w:rPr>
        <w:t xml:space="preserve"> у </w:t>
      </w:r>
      <w:proofErr w:type="spellStart"/>
      <w:r w:rsidRPr="0024055D">
        <w:rPr>
          <w:rFonts w:asciiTheme="majorHAnsi" w:hAnsiTheme="majorHAnsi"/>
          <w:sz w:val="21"/>
          <w:szCs w:val="21"/>
        </w:rPr>
        <w:t>сінному</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раціоні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м'ясі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м'язах</w:t>
      </w:r>
      <w:proofErr w:type="spellEnd"/>
      <w:r w:rsidRPr="0024055D">
        <w:rPr>
          <w:rFonts w:asciiTheme="majorHAnsi" w:hAnsiTheme="majorHAnsi"/>
          <w:sz w:val="21"/>
          <w:szCs w:val="21"/>
        </w:rPr>
        <w:t xml:space="preserve">) і </w:t>
      </w:r>
      <w:proofErr w:type="spellStart"/>
      <w:r w:rsidRPr="0024055D">
        <w:rPr>
          <w:rFonts w:asciiTheme="majorHAnsi" w:hAnsiTheme="majorHAnsi"/>
          <w:sz w:val="21"/>
          <w:szCs w:val="21"/>
        </w:rPr>
        <w:t>молоці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Передбачається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всі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види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раціонів</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отримані</w:t>
      </w:r>
      <w:proofErr w:type="spellEnd"/>
      <w:r w:rsidRPr="0024055D">
        <w:rPr>
          <w:rFonts w:asciiTheme="majorHAnsi" w:hAnsiTheme="majorHAnsi"/>
          <w:sz w:val="21"/>
          <w:szCs w:val="21"/>
        </w:rPr>
        <w:t xml:space="preserve"> на </w:t>
      </w:r>
      <w:proofErr w:type="spellStart"/>
      <w:r w:rsidRPr="0024055D">
        <w:rPr>
          <w:rFonts w:asciiTheme="majorHAnsi" w:hAnsiTheme="majorHAnsi"/>
          <w:sz w:val="21"/>
          <w:szCs w:val="21"/>
        </w:rPr>
        <w:t>території</w:t>
      </w:r>
      <w:proofErr w:type="spellEnd"/>
      <w:r w:rsidRPr="0024055D">
        <w:rPr>
          <w:rFonts w:asciiTheme="majorHAnsi" w:hAnsiTheme="majorHAnsi"/>
          <w:sz w:val="21"/>
          <w:szCs w:val="21"/>
        </w:rPr>
        <w:t xml:space="preserve"> з </w:t>
      </w:r>
      <w:proofErr w:type="spellStart"/>
      <w:r w:rsidRPr="0024055D">
        <w:rPr>
          <w:rFonts w:asciiTheme="majorHAnsi" w:hAnsiTheme="majorHAnsi"/>
          <w:sz w:val="21"/>
          <w:szCs w:val="21"/>
        </w:rPr>
        <w:t>однаковою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щільністю</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забруднення</w:t>
      </w:r>
      <w:proofErr w:type="spellEnd"/>
      <w:r w:rsidRPr="0024055D">
        <w:rPr>
          <w:rFonts w:asciiTheme="majorHAnsi" w:hAnsiTheme="majorHAnsi"/>
          <w:sz w:val="21"/>
          <w:szCs w:val="21"/>
        </w:rPr>
        <w:t>.</w:t>
      </w:r>
    </w:p>
    <w:p w14:paraId="49E87943" w14:textId="77777777" w:rsidR="00430679" w:rsidRPr="0024055D" w:rsidRDefault="00430679" w:rsidP="00430679">
      <w:pPr>
        <w:shd w:val="clear" w:color="auto" w:fill="FFFFFF"/>
        <w:spacing w:before="10"/>
        <w:ind w:left="29" w:right="19" w:firstLine="326"/>
        <w:jc w:val="both"/>
        <w:rPr>
          <w:rFonts w:asciiTheme="majorHAnsi" w:hAnsiTheme="majorHAnsi"/>
          <w:sz w:val="21"/>
          <w:szCs w:val="21"/>
        </w:rPr>
      </w:pPr>
    </w:p>
    <w:p w14:paraId="7680CD9F" w14:textId="77777777" w:rsidR="00430679" w:rsidRPr="0024055D" w:rsidRDefault="00430679" w:rsidP="0024055D">
      <w:pPr>
        <w:shd w:val="clear" w:color="auto" w:fill="FFFFFF"/>
        <w:ind w:left="19" w:right="10" w:firstLine="548"/>
        <w:jc w:val="both"/>
        <w:rPr>
          <w:rFonts w:asciiTheme="majorHAnsi" w:hAnsiTheme="majorHAnsi"/>
          <w:color w:val="1F497D" w:themeColor="text2"/>
          <w:sz w:val="21"/>
          <w:szCs w:val="21"/>
          <w:lang w:val="uk-UA"/>
        </w:rPr>
      </w:pPr>
      <w:r w:rsidRPr="0024055D">
        <w:rPr>
          <w:rFonts w:asciiTheme="majorHAnsi" w:hAnsiTheme="majorHAnsi"/>
          <w:sz w:val="21"/>
          <w:szCs w:val="21"/>
          <w:lang w:val="uk-UA"/>
        </w:rPr>
        <w:t xml:space="preserve">Найбільш висока концентрація </w:t>
      </w:r>
      <w:r w:rsidRPr="0024055D">
        <w:rPr>
          <w:rFonts w:asciiTheme="majorHAnsi" w:hAnsiTheme="majorHAnsi"/>
          <w:sz w:val="21"/>
          <w:szCs w:val="21"/>
          <w:vertAlign w:val="superscript"/>
          <w:lang w:val="uk-UA"/>
        </w:rPr>
        <w:t>90</w:t>
      </w:r>
      <w:proofErr w:type="spellStart"/>
      <w:r w:rsidRPr="0024055D">
        <w:rPr>
          <w:rFonts w:asciiTheme="majorHAnsi" w:hAnsiTheme="majorHAnsi"/>
          <w:sz w:val="21"/>
          <w:szCs w:val="21"/>
        </w:rPr>
        <w:t>Sr</w:t>
      </w:r>
      <w:proofErr w:type="spellEnd"/>
      <w:r w:rsidRPr="0024055D">
        <w:rPr>
          <w:rFonts w:asciiTheme="majorHAnsi" w:hAnsiTheme="majorHAnsi"/>
          <w:sz w:val="21"/>
          <w:szCs w:val="21"/>
          <w:lang w:val="uk-UA"/>
        </w:rPr>
        <w:t xml:space="preserve"> відзначена в кістяку новонароджених ягнят від </w:t>
      </w:r>
      <w:proofErr w:type="spellStart"/>
      <w:r w:rsidRPr="0024055D">
        <w:rPr>
          <w:rFonts w:asciiTheme="majorHAnsi" w:hAnsiTheme="majorHAnsi"/>
          <w:sz w:val="21"/>
          <w:szCs w:val="21"/>
          <w:lang w:val="uk-UA"/>
        </w:rPr>
        <w:t>овець</w:t>
      </w:r>
      <w:proofErr w:type="spellEnd"/>
      <w:r w:rsidRPr="0024055D">
        <w:rPr>
          <w:rFonts w:asciiTheme="majorHAnsi" w:hAnsiTheme="majorHAnsi"/>
          <w:sz w:val="21"/>
          <w:szCs w:val="21"/>
          <w:lang w:val="uk-UA"/>
        </w:rPr>
        <w:t xml:space="preserve">, що годувалися протягом вагітності сінним раціоном. </w:t>
      </w:r>
      <w:r w:rsidRPr="0024055D">
        <w:rPr>
          <w:rFonts w:asciiTheme="majorHAnsi" w:hAnsiTheme="majorHAnsi"/>
          <w:sz w:val="21"/>
          <w:szCs w:val="21"/>
        </w:rPr>
        <w:t xml:space="preserve">У ягнят,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народилися</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овець</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що</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одержували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змішані</w:t>
      </w:r>
      <w:proofErr w:type="spellEnd"/>
      <w:r w:rsidRPr="0024055D">
        <w:rPr>
          <w:rFonts w:asciiTheme="majorHAnsi" w:hAnsiTheme="majorHAnsi"/>
          <w:sz w:val="21"/>
          <w:szCs w:val="21"/>
        </w:rPr>
        <w:t xml:space="preserve"> та </w:t>
      </w:r>
      <w:proofErr w:type="spellStart"/>
      <w:r w:rsidRPr="0024055D">
        <w:rPr>
          <w:rFonts w:asciiTheme="majorHAnsi" w:hAnsiTheme="majorHAnsi"/>
          <w:sz w:val="21"/>
          <w:szCs w:val="21"/>
        </w:rPr>
        <w:t>концентратні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раціони</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відкладення</w:t>
      </w:r>
      <w:proofErr w:type="spellEnd"/>
      <w:r w:rsidRPr="0024055D">
        <w:rPr>
          <w:rFonts w:asciiTheme="majorHAnsi" w:hAnsiTheme="majorHAnsi"/>
          <w:sz w:val="21"/>
          <w:szCs w:val="21"/>
        </w:rPr>
        <w:t xml:space="preserve"> </w:t>
      </w:r>
      <w:r w:rsidRPr="0024055D">
        <w:rPr>
          <w:rFonts w:asciiTheme="majorHAnsi" w:hAnsiTheme="majorHAnsi"/>
          <w:sz w:val="21"/>
          <w:szCs w:val="21"/>
          <w:vertAlign w:val="superscript"/>
        </w:rPr>
        <w:t>90</w:t>
      </w:r>
      <w:r w:rsidRPr="0024055D">
        <w:rPr>
          <w:rFonts w:asciiTheme="majorHAnsi" w:hAnsiTheme="majorHAnsi"/>
          <w:sz w:val="21"/>
          <w:szCs w:val="21"/>
        </w:rPr>
        <w:t xml:space="preserve">Sr у </w:t>
      </w:r>
      <w:proofErr w:type="spellStart"/>
      <w:r w:rsidRPr="0024055D">
        <w:rPr>
          <w:rFonts w:asciiTheme="majorHAnsi" w:hAnsiTheme="majorHAnsi"/>
          <w:sz w:val="21"/>
          <w:szCs w:val="21"/>
        </w:rPr>
        <w:t>кістковій</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тканині</w:t>
      </w:r>
      <w:proofErr w:type="spellEnd"/>
      <w:r w:rsidRPr="0024055D">
        <w:rPr>
          <w:rFonts w:asciiTheme="majorHAnsi" w:hAnsiTheme="majorHAnsi"/>
          <w:sz w:val="21"/>
          <w:szCs w:val="21"/>
        </w:rPr>
        <w:t xml:space="preserve"> </w:t>
      </w:r>
      <w:proofErr w:type="spellStart"/>
      <w:r w:rsidRPr="0024055D">
        <w:rPr>
          <w:rFonts w:asciiTheme="majorHAnsi" w:hAnsiTheme="majorHAnsi"/>
          <w:sz w:val="21"/>
          <w:szCs w:val="21"/>
        </w:rPr>
        <w:t>відповідно</w:t>
      </w:r>
      <w:proofErr w:type="spellEnd"/>
      <w:r w:rsidRPr="0024055D">
        <w:rPr>
          <w:rFonts w:asciiTheme="majorHAnsi" w:hAnsiTheme="majorHAnsi"/>
          <w:sz w:val="21"/>
          <w:szCs w:val="21"/>
        </w:rPr>
        <w:t xml:space="preserve"> в 4,2 й 4,5 рази </w:t>
      </w:r>
      <w:proofErr w:type="spellStart"/>
      <w:r w:rsidRPr="0024055D">
        <w:rPr>
          <w:rFonts w:asciiTheme="majorHAnsi" w:hAnsiTheme="majorHAnsi"/>
          <w:sz w:val="21"/>
          <w:szCs w:val="21"/>
        </w:rPr>
        <w:t>менше</w:t>
      </w:r>
      <w:proofErr w:type="spellEnd"/>
      <w:r w:rsidRPr="0024055D">
        <w:rPr>
          <w:rFonts w:asciiTheme="majorHAnsi" w:hAnsiTheme="majorHAnsi"/>
          <w:sz w:val="21"/>
          <w:szCs w:val="21"/>
        </w:rPr>
        <w:t xml:space="preserve"> </w:t>
      </w:r>
      <w:r w:rsidRPr="0024055D">
        <w:rPr>
          <w:rFonts w:asciiTheme="majorHAnsi" w:hAnsiTheme="majorHAnsi"/>
          <w:color w:val="1F497D" w:themeColor="text2"/>
          <w:sz w:val="21"/>
          <w:szCs w:val="21"/>
          <w:lang w:val="uk-UA"/>
        </w:rPr>
        <w:t xml:space="preserve">(дивись № 13 </w:t>
      </w:r>
      <w:r w:rsidRPr="0024055D">
        <w:rPr>
          <w:rFonts w:asciiTheme="majorHAnsi" w:hAnsiTheme="majorHAnsi"/>
          <w:color w:val="1F497D" w:themeColor="text2"/>
          <w:spacing w:val="-1"/>
          <w:sz w:val="21"/>
          <w:szCs w:val="21"/>
        </w:rPr>
        <w:t xml:space="preserve">Радиоэкология сельскохозяйственных животных / Н.А. Корнеев, Н.И. Буров, А.Н. Сироткин и др. // Современные проблемы радиобиологии, Т. 2, Радиоэкология. Под ред. В.М. </w:t>
      </w:r>
      <w:proofErr w:type="spellStart"/>
      <w:r w:rsidRPr="0024055D">
        <w:rPr>
          <w:rFonts w:asciiTheme="majorHAnsi" w:hAnsiTheme="majorHAnsi"/>
          <w:color w:val="1F497D" w:themeColor="text2"/>
          <w:spacing w:val="-1"/>
          <w:sz w:val="21"/>
          <w:szCs w:val="21"/>
        </w:rPr>
        <w:t>Клечковского</w:t>
      </w:r>
      <w:proofErr w:type="spellEnd"/>
      <w:r w:rsidRPr="0024055D">
        <w:rPr>
          <w:rFonts w:asciiTheme="majorHAnsi" w:hAnsiTheme="majorHAnsi"/>
          <w:color w:val="1F497D" w:themeColor="text2"/>
          <w:spacing w:val="-1"/>
          <w:sz w:val="21"/>
          <w:szCs w:val="21"/>
        </w:rPr>
        <w:t xml:space="preserve">, Г.Г. Поликарпова и Р.М. Алексахина. – С. 316 – </w:t>
      </w:r>
      <w:r w:rsidRPr="0024055D">
        <w:rPr>
          <w:rFonts w:asciiTheme="majorHAnsi" w:hAnsiTheme="majorHAnsi"/>
          <w:color w:val="1F497D" w:themeColor="text2"/>
          <w:sz w:val="21"/>
          <w:szCs w:val="21"/>
        </w:rPr>
        <w:t>325.</w:t>
      </w:r>
      <w:r w:rsidRPr="0024055D">
        <w:rPr>
          <w:rFonts w:asciiTheme="majorHAnsi" w:hAnsiTheme="majorHAnsi"/>
          <w:color w:val="1F497D" w:themeColor="text2"/>
          <w:sz w:val="21"/>
          <w:szCs w:val="21"/>
          <w:lang w:val="uk-UA"/>
        </w:rPr>
        <w:t>)</w:t>
      </w:r>
    </w:p>
    <w:p w14:paraId="465D555B" w14:textId="77777777" w:rsidR="00430679" w:rsidRPr="0024055D" w:rsidRDefault="00430679" w:rsidP="0024055D">
      <w:pPr>
        <w:shd w:val="clear" w:color="auto" w:fill="FFFFFF"/>
        <w:ind w:firstLine="567"/>
        <w:jc w:val="both"/>
        <w:rPr>
          <w:rFonts w:asciiTheme="majorHAnsi" w:hAnsiTheme="majorHAnsi"/>
          <w:sz w:val="21"/>
          <w:szCs w:val="21"/>
          <w:lang w:val="uk-UA"/>
        </w:rPr>
      </w:pPr>
      <w:r w:rsidRPr="0024055D">
        <w:rPr>
          <w:rFonts w:asciiTheme="majorHAnsi" w:hAnsiTheme="majorHAnsi"/>
          <w:b/>
          <w:sz w:val="21"/>
          <w:szCs w:val="21"/>
          <w:lang w:val="uk-UA"/>
        </w:rPr>
        <w:t>Припинення годівлі тварин кормами, які утримують радіонукліди</w:t>
      </w:r>
      <w:r w:rsidRPr="0024055D">
        <w:rPr>
          <w:rFonts w:asciiTheme="majorHAnsi" w:hAnsiTheme="majorHAnsi"/>
          <w:sz w:val="21"/>
          <w:szCs w:val="21"/>
          <w:lang w:val="uk-UA"/>
        </w:rPr>
        <w:t xml:space="preserve">, – найпростіший і найбільш ефективний спосіб зменшення вмісту радіоактивних речовин в організмі тварин і продуктах тваринництва, наприклад у м'ясі. У цьому випадку відбувається </w:t>
      </w:r>
      <w:proofErr w:type="spellStart"/>
      <w:r w:rsidRPr="0024055D">
        <w:rPr>
          <w:rFonts w:asciiTheme="majorHAnsi" w:hAnsiTheme="majorHAnsi"/>
          <w:sz w:val="21"/>
          <w:szCs w:val="21"/>
          <w:lang w:val="uk-UA"/>
        </w:rPr>
        <w:t>декорпорація</w:t>
      </w:r>
      <w:proofErr w:type="spellEnd"/>
      <w:r w:rsidRPr="0024055D">
        <w:rPr>
          <w:rFonts w:asciiTheme="majorHAnsi" w:hAnsiTheme="majorHAnsi"/>
          <w:sz w:val="21"/>
          <w:szCs w:val="21"/>
          <w:lang w:val="uk-UA"/>
        </w:rPr>
        <w:t xml:space="preserve"> радіонуклідів з органів і тканин тварин, що залежить від тропізму радіонукліда (місця його депонування в тілі тварини), виду та віку тварини, фізико-хімічних властивостей радіонукліда і тривалості його накопичення (це визначає ступінь фіксації радіонукліда в органах і тканинах), а також від тривалості періоду виведення.</w:t>
      </w:r>
    </w:p>
    <w:p w14:paraId="36E3CF3A" w14:textId="77777777" w:rsidR="00430679" w:rsidRPr="00ED0E99" w:rsidRDefault="00430679" w:rsidP="00AF5EFB">
      <w:pPr>
        <w:jc w:val="both"/>
        <w:rPr>
          <w:rFonts w:asciiTheme="majorHAnsi" w:eastAsia="Times New Roman" w:hAnsiTheme="majorHAnsi"/>
          <w:sz w:val="21"/>
          <w:szCs w:val="21"/>
          <w:lang w:val="uk-UA"/>
        </w:rPr>
      </w:pPr>
    </w:p>
    <w:p w14:paraId="1EBB5A7B" w14:textId="79A45BB0" w:rsidR="00D2177C" w:rsidRPr="00D475F9" w:rsidRDefault="00A579A1" w:rsidP="00A579A1">
      <w:pPr>
        <w:shd w:val="clear" w:color="auto" w:fill="FFFFFF"/>
        <w:tabs>
          <w:tab w:val="left" w:pos="945"/>
        </w:tabs>
        <w:autoSpaceDE w:val="0"/>
        <w:autoSpaceDN w:val="0"/>
        <w:adjustRightInd w:val="0"/>
        <w:jc w:val="both"/>
        <w:rPr>
          <w:rFonts w:asciiTheme="majorHAnsi" w:hAnsiTheme="majorHAnsi"/>
          <w:sz w:val="28"/>
          <w:szCs w:val="52"/>
          <w:lang w:val="en-US"/>
        </w:rPr>
      </w:pPr>
      <w:r>
        <w:fldChar w:fldCharType="begin"/>
      </w:r>
      <w:r>
        <w:instrText xml:space="preserve"> INCLUDEPICTURE "http://apkck.gov.ua/upload_img/66_20150728_141719.jpg" \* MERGEFORMATINET </w:instrText>
      </w:r>
      <w:r>
        <w:fldChar w:fldCharType="separate"/>
      </w:r>
      <w:r w:rsidR="00681223">
        <w:pict w14:anchorId="3B1332FE">
          <v:shape id="_x0000_i1074" type="#_x0000_t75" alt="Image result for ÐµÑÐ¾Ð·ÑÑ Ð³ÑÑÐ½ÑÑÐ²" style="width:24pt;height:24pt"/>
        </w:pict>
      </w:r>
      <w:r>
        <w:fldChar w:fldCharType="end"/>
      </w:r>
      <w:r>
        <w:fldChar w:fldCharType="begin"/>
      </w:r>
      <w:r>
        <w:instrText xml:space="preserve"> INCLUDEPICTURE "http://apkck.gov.ua/upload_img/66_20150728_141719.jpg" \* MERGEFORMATINET </w:instrText>
      </w:r>
      <w:r>
        <w:fldChar w:fldCharType="separate"/>
      </w:r>
      <w:r w:rsidR="00681223">
        <w:pict w14:anchorId="6A9815C2">
          <v:shape id="_x0000_i1075" type="#_x0000_t75" alt="Image result for ÐµÑÐ¾Ð·ÑÑ Ð³ÑÑÐ½ÑÑÐ²" style="width:24pt;height:24pt"/>
        </w:pict>
      </w:r>
      <w:r>
        <w:fldChar w:fldCharType="end"/>
      </w:r>
    </w:p>
    <w:p w14:paraId="148AF342" w14:textId="0F366971" w:rsidR="00D2177C" w:rsidRPr="00D475F9" w:rsidRDefault="009A5FE4" w:rsidP="008408DC">
      <w:pPr>
        <w:pBdr>
          <w:top w:val="nil"/>
          <w:left w:val="nil"/>
          <w:bottom w:val="nil"/>
          <w:right w:val="nil"/>
          <w:between w:val="nil"/>
        </w:pBdr>
        <w:shd w:val="clear" w:color="auto" w:fill="A6A6A6" w:themeFill="background1" w:themeFillShade="A6"/>
        <w:jc w:val="both"/>
        <w:rPr>
          <w:rFonts w:asciiTheme="majorHAnsi" w:hAnsiTheme="majorHAnsi"/>
          <w:sz w:val="28"/>
          <w:szCs w:val="52"/>
          <w:lang w:val="uk-UA"/>
        </w:rPr>
      </w:pPr>
      <w:r w:rsidRPr="00D475F9">
        <w:rPr>
          <w:rFonts w:asciiTheme="majorHAnsi" w:eastAsia="Times New Roman" w:hAnsiTheme="majorHAnsi"/>
          <w:b/>
          <w:bCs/>
          <w:color w:val="333333"/>
          <w:sz w:val="21"/>
          <w:szCs w:val="21"/>
          <w:lang w:val="en-US" w:eastAsia="ru-RU"/>
        </w:rPr>
        <w:t>Questions for self-control </w:t>
      </w:r>
      <w:r w:rsidR="00B8643D">
        <w:rPr>
          <w:rFonts w:asciiTheme="majorHAnsi" w:eastAsia="Times New Roman" w:hAnsiTheme="majorHAnsi"/>
          <w:b/>
          <w:bCs/>
          <w:color w:val="333333"/>
          <w:sz w:val="21"/>
          <w:szCs w:val="21"/>
          <w:lang w:val="en-US" w:eastAsia="ru-RU"/>
        </w:rPr>
        <w:t xml:space="preserve">/ </w:t>
      </w:r>
      <w:r w:rsidR="00B8643D">
        <w:rPr>
          <w:rFonts w:asciiTheme="majorHAnsi" w:eastAsia="Times New Roman" w:hAnsiTheme="majorHAnsi"/>
          <w:b/>
          <w:bCs/>
          <w:color w:val="333333"/>
          <w:sz w:val="21"/>
          <w:szCs w:val="21"/>
          <w:lang w:val="uk-UA" w:eastAsia="ru-RU"/>
        </w:rPr>
        <w:t>Питання</w:t>
      </w:r>
      <w:r w:rsidR="00B8643D" w:rsidRPr="00B8643D">
        <w:rPr>
          <w:rFonts w:asciiTheme="majorHAnsi" w:eastAsia="Times New Roman" w:hAnsiTheme="majorHAnsi"/>
          <w:b/>
          <w:bCs/>
          <w:color w:val="333333"/>
          <w:sz w:val="21"/>
          <w:szCs w:val="21"/>
          <w:lang w:val="en-US" w:eastAsia="ru-RU"/>
        </w:rPr>
        <w:t xml:space="preserve"> </w:t>
      </w:r>
      <w:proofErr w:type="spellStart"/>
      <w:r w:rsidR="00B8643D" w:rsidRPr="00B8643D">
        <w:rPr>
          <w:rFonts w:asciiTheme="majorHAnsi" w:eastAsia="Times New Roman" w:hAnsiTheme="majorHAnsi"/>
          <w:b/>
          <w:bCs/>
          <w:color w:val="333333"/>
          <w:sz w:val="21"/>
          <w:szCs w:val="21"/>
          <w:lang w:val="en-US" w:eastAsia="ru-RU"/>
        </w:rPr>
        <w:t>для</w:t>
      </w:r>
      <w:proofErr w:type="spellEnd"/>
      <w:r w:rsidR="00B8643D" w:rsidRPr="00B8643D">
        <w:rPr>
          <w:rFonts w:asciiTheme="majorHAnsi" w:eastAsia="Times New Roman" w:hAnsiTheme="majorHAnsi"/>
          <w:b/>
          <w:bCs/>
          <w:color w:val="333333"/>
          <w:sz w:val="21"/>
          <w:szCs w:val="21"/>
          <w:lang w:val="en-US" w:eastAsia="ru-RU"/>
        </w:rPr>
        <w:t xml:space="preserve"> </w:t>
      </w:r>
      <w:proofErr w:type="spellStart"/>
      <w:r w:rsidR="00B8643D" w:rsidRPr="00B8643D">
        <w:rPr>
          <w:rFonts w:asciiTheme="majorHAnsi" w:eastAsia="Times New Roman" w:hAnsiTheme="majorHAnsi"/>
          <w:b/>
          <w:bCs/>
          <w:color w:val="333333"/>
          <w:sz w:val="21"/>
          <w:szCs w:val="21"/>
          <w:lang w:val="en-US" w:eastAsia="ru-RU"/>
        </w:rPr>
        <w:t>самоперевірки</w:t>
      </w:r>
      <w:proofErr w:type="spellEnd"/>
    </w:p>
    <w:p w14:paraId="53910C28" w14:textId="2F2E1624" w:rsidR="00D2177C" w:rsidRDefault="00D2177C" w:rsidP="008408DC">
      <w:pPr>
        <w:pBdr>
          <w:top w:val="nil"/>
          <w:left w:val="nil"/>
          <w:bottom w:val="nil"/>
          <w:right w:val="nil"/>
          <w:between w:val="nil"/>
        </w:pBdr>
        <w:jc w:val="both"/>
        <w:rPr>
          <w:rFonts w:asciiTheme="majorHAnsi" w:hAnsiTheme="majorHAnsi"/>
          <w:sz w:val="28"/>
          <w:szCs w:val="52"/>
          <w:lang w:val="en-US"/>
        </w:rPr>
      </w:pPr>
    </w:p>
    <w:p w14:paraId="7B954F75"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1. До </w:t>
      </w:r>
      <w:proofErr w:type="spellStart"/>
      <w:r w:rsidRPr="009C139A">
        <w:rPr>
          <w:rFonts w:asciiTheme="majorHAnsi" w:hAnsiTheme="majorHAnsi"/>
          <w:sz w:val="21"/>
          <w:szCs w:val="21"/>
        </w:rPr>
        <w:t>чого</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призводить</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випадання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радіоактивних</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аерозолів</w:t>
      </w:r>
      <w:proofErr w:type="spellEnd"/>
      <w:r w:rsidRPr="009C139A">
        <w:rPr>
          <w:rFonts w:asciiTheme="majorHAnsi" w:hAnsiTheme="majorHAnsi"/>
          <w:sz w:val="21"/>
          <w:szCs w:val="21"/>
        </w:rPr>
        <w:t xml:space="preserve"> на </w:t>
      </w:r>
      <w:proofErr w:type="spellStart"/>
      <w:r w:rsidRPr="009C139A">
        <w:rPr>
          <w:rFonts w:asciiTheme="majorHAnsi" w:hAnsiTheme="majorHAnsi"/>
          <w:sz w:val="21"/>
          <w:szCs w:val="21"/>
        </w:rPr>
        <w:t>поверхню</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рослин</w:t>
      </w:r>
      <w:proofErr w:type="spellEnd"/>
      <w:r w:rsidRPr="009C139A">
        <w:rPr>
          <w:rFonts w:asciiTheme="majorHAnsi" w:hAnsiTheme="majorHAnsi"/>
          <w:sz w:val="21"/>
          <w:szCs w:val="21"/>
        </w:rPr>
        <w:t>?</w:t>
      </w:r>
    </w:p>
    <w:p w14:paraId="61F12FD3"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2. Для </w:t>
      </w:r>
      <w:proofErr w:type="spellStart"/>
      <w:r w:rsidRPr="009C139A">
        <w:rPr>
          <w:rFonts w:asciiTheme="majorHAnsi" w:hAnsiTheme="majorHAnsi"/>
          <w:sz w:val="21"/>
          <w:szCs w:val="21"/>
        </w:rPr>
        <w:t>оцінки</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радіочутливості</w:t>
      </w:r>
      <w:proofErr w:type="spellEnd"/>
      <w:r w:rsidRPr="009C139A">
        <w:rPr>
          <w:rFonts w:asciiTheme="majorHAnsi" w:hAnsiTheme="majorHAnsi"/>
          <w:sz w:val="21"/>
          <w:szCs w:val="21"/>
        </w:rPr>
        <w:t xml:space="preserve"> тварин </w:t>
      </w:r>
      <w:proofErr w:type="spellStart"/>
      <w:r w:rsidRPr="009C139A">
        <w:rPr>
          <w:rFonts w:asciiTheme="majorHAnsi" w:hAnsiTheme="majorHAnsi"/>
          <w:sz w:val="21"/>
          <w:szCs w:val="21"/>
        </w:rPr>
        <w:t>прийнято</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використовувати</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дози</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опромінення</w:t>
      </w:r>
      <w:proofErr w:type="spellEnd"/>
      <w:r w:rsidRPr="009C139A">
        <w:rPr>
          <w:rFonts w:asciiTheme="majorHAnsi" w:hAnsiTheme="majorHAnsi"/>
          <w:sz w:val="21"/>
          <w:szCs w:val="21"/>
        </w:rPr>
        <w:t xml:space="preserve"> ЛД50/30 і ЛД100/30 </w:t>
      </w:r>
      <w:proofErr w:type="spellStart"/>
      <w:r w:rsidRPr="009C139A">
        <w:rPr>
          <w:rFonts w:asciiTheme="majorHAnsi" w:hAnsiTheme="majorHAnsi"/>
          <w:sz w:val="21"/>
          <w:szCs w:val="21"/>
        </w:rPr>
        <w:t>які</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означають</w:t>
      </w:r>
      <w:proofErr w:type="spellEnd"/>
      <w:r w:rsidRPr="009C139A">
        <w:rPr>
          <w:rFonts w:asciiTheme="majorHAnsi" w:hAnsiTheme="majorHAnsi"/>
          <w:sz w:val="21"/>
          <w:szCs w:val="21"/>
        </w:rPr>
        <w:t>:</w:t>
      </w:r>
    </w:p>
    <w:p w14:paraId="7CC4AE68"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А) </w:t>
      </w:r>
      <w:proofErr w:type="spellStart"/>
      <w:r w:rsidRPr="009C139A">
        <w:rPr>
          <w:rFonts w:asciiTheme="majorHAnsi" w:hAnsiTheme="majorHAnsi"/>
          <w:sz w:val="21"/>
          <w:szCs w:val="21"/>
        </w:rPr>
        <w:t>викликають</w:t>
      </w:r>
      <w:proofErr w:type="spellEnd"/>
      <w:r w:rsidRPr="009C139A">
        <w:rPr>
          <w:rFonts w:asciiTheme="majorHAnsi" w:hAnsiTheme="majorHAnsi"/>
          <w:sz w:val="21"/>
          <w:szCs w:val="21"/>
        </w:rPr>
        <w:t xml:space="preserve"> смерть 50 й 100 % тварин </w:t>
      </w:r>
      <w:proofErr w:type="spellStart"/>
      <w:r w:rsidRPr="009C139A">
        <w:rPr>
          <w:rFonts w:asciiTheme="majorHAnsi" w:hAnsiTheme="majorHAnsi"/>
          <w:sz w:val="21"/>
          <w:szCs w:val="21"/>
        </w:rPr>
        <w:t>протягом</w:t>
      </w:r>
      <w:proofErr w:type="spellEnd"/>
      <w:r w:rsidRPr="009C139A">
        <w:rPr>
          <w:rFonts w:asciiTheme="majorHAnsi" w:hAnsiTheme="majorHAnsi"/>
          <w:sz w:val="21"/>
          <w:szCs w:val="21"/>
        </w:rPr>
        <w:t xml:space="preserve"> 30 </w:t>
      </w:r>
      <w:proofErr w:type="spellStart"/>
      <w:r w:rsidRPr="009C139A">
        <w:rPr>
          <w:rFonts w:asciiTheme="majorHAnsi" w:hAnsiTheme="majorHAnsi"/>
          <w:sz w:val="21"/>
          <w:szCs w:val="21"/>
        </w:rPr>
        <w:t>діб</w:t>
      </w:r>
      <w:proofErr w:type="spellEnd"/>
      <w:r w:rsidRPr="009C139A">
        <w:rPr>
          <w:rFonts w:asciiTheme="majorHAnsi" w:hAnsiTheme="majorHAnsi"/>
          <w:sz w:val="21"/>
          <w:szCs w:val="21"/>
        </w:rPr>
        <w:t xml:space="preserve"> – </w:t>
      </w:r>
      <w:proofErr w:type="spellStart"/>
      <w:r w:rsidRPr="009C139A">
        <w:rPr>
          <w:rFonts w:asciiTheme="majorHAnsi" w:hAnsiTheme="majorHAnsi"/>
          <w:sz w:val="21"/>
          <w:szCs w:val="21"/>
        </w:rPr>
        <w:t>відповідь</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вірна</w:t>
      </w:r>
      <w:proofErr w:type="spellEnd"/>
      <w:r w:rsidRPr="009C139A">
        <w:rPr>
          <w:rFonts w:asciiTheme="majorHAnsi" w:hAnsiTheme="majorHAnsi"/>
          <w:sz w:val="21"/>
          <w:szCs w:val="21"/>
        </w:rPr>
        <w:t>;</w:t>
      </w:r>
    </w:p>
    <w:p w14:paraId="2063B62F"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Б) </w:t>
      </w:r>
      <w:proofErr w:type="spellStart"/>
      <w:r w:rsidRPr="009C139A">
        <w:rPr>
          <w:rFonts w:asciiTheme="majorHAnsi" w:hAnsiTheme="majorHAnsi"/>
          <w:sz w:val="21"/>
          <w:szCs w:val="21"/>
        </w:rPr>
        <w:t>викликають</w:t>
      </w:r>
      <w:proofErr w:type="spellEnd"/>
      <w:r w:rsidRPr="009C139A">
        <w:rPr>
          <w:rFonts w:asciiTheme="majorHAnsi" w:hAnsiTheme="majorHAnsi"/>
          <w:sz w:val="21"/>
          <w:szCs w:val="21"/>
        </w:rPr>
        <w:t xml:space="preserve"> смерть 30 й 50 % тварин </w:t>
      </w:r>
      <w:proofErr w:type="spellStart"/>
      <w:r w:rsidRPr="009C139A">
        <w:rPr>
          <w:rFonts w:asciiTheme="majorHAnsi" w:hAnsiTheme="majorHAnsi"/>
          <w:sz w:val="21"/>
          <w:szCs w:val="21"/>
        </w:rPr>
        <w:t>протягом</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від</w:t>
      </w:r>
      <w:proofErr w:type="spellEnd"/>
      <w:r w:rsidRPr="009C139A">
        <w:rPr>
          <w:rFonts w:asciiTheme="majorHAnsi" w:hAnsiTheme="majorHAnsi"/>
          <w:sz w:val="21"/>
          <w:szCs w:val="21"/>
        </w:rPr>
        <w:t xml:space="preserve"> 50 до 100 </w:t>
      </w:r>
      <w:proofErr w:type="spellStart"/>
      <w:r w:rsidRPr="009C139A">
        <w:rPr>
          <w:rFonts w:asciiTheme="majorHAnsi" w:hAnsiTheme="majorHAnsi"/>
          <w:sz w:val="21"/>
          <w:szCs w:val="21"/>
        </w:rPr>
        <w:t>діб</w:t>
      </w:r>
      <w:proofErr w:type="spellEnd"/>
      <w:r w:rsidRPr="009C139A">
        <w:rPr>
          <w:rFonts w:asciiTheme="majorHAnsi" w:hAnsiTheme="majorHAnsi"/>
          <w:sz w:val="21"/>
          <w:szCs w:val="21"/>
        </w:rPr>
        <w:t xml:space="preserve"> – </w:t>
      </w:r>
      <w:proofErr w:type="spellStart"/>
      <w:r w:rsidRPr="009C139A">
        <w:rPr>
          <w:rFonts w:asciiTheme="majorHAnsi" w:hAnsiTheme="majorHAnsi"/>
          <w:sz w:val="21"/>
          <w:szCs w:val="21"/>
        </w:rPr>
        <w:t>відповідь</w:t>
      </w:r>
      <w:proofErr w:type="spellEnd"/>
      <w:r w:rsidRPr="009C139A">
        <w:rPr>
          <w:rFonts w:asciiTheme="majorHAnsi" w:hAnsiTheme="majorHAnsi"/>
          <w:sz w:val="21"/>
          <w:szCs w:val="21"/>
        </w:rPr>
        <w:t xml:space="preserve"> не </w:t>
      </w:r>
      <w:proofErr w:type="spellStart"/>
      <w:r w:rsidRPr="009C139A">
        <w:rPr>
          <w:rFonts w:asciiTheme="majorHAnsi" w:hAnsiTheme="majorHAnsi"/>
          <w:sz w:val="21"/>
          <w:szCs w:val="21"/>
        </w:rPr>
        <w:t>вірна</w:t>
      </w:r>
      <w:proofErr w:type="spellEnd"/>
      <w:r w:rsidRPr="009C139A">
        <w:rPr>
          <w:rFonts w:asciiTheme="majorHAnsi" w:hAnsiTheme="majorHAnsi"/>
          <w:sz w:val="21"/>
          <w:szCs w:val="21"/>
        </w:rPr>
        <w:t xml:space="preserve">, тому </w:t>
      </w:r>
      <w:proofErr w:type="spellStart"/>
      <w:r w:rsidRPr="009C139A">
        <w:rPr>
          <w:rFonts w:asciiTheme="majorHAnsi" w:hAnsiTheme="majorHAnsi"/>
          <w:sz w:val="21"/>
          <w:szCs w:val="21"/>
        </w:rPr>
        <w:t>що</w:t>
      </w:r>
      <w:proofErr w:type="spellEnd"/>
      <w:r w:rsidRPr="009C139A">
        <w:rPr>
          <w:rFonts w:asciiTheme="majorHAnsi" w:hAnsiTheme="majorHAnsi"/>
          <w:sz w:val="21"/>
          <w:szCs w:val="21"/>
        </w:rPr>
        <w:t xml:space="preserve"> ЛД50/30 і ЛД 100/30 – </w:t>
      </w:r>
      <w:proofErr w:type="spellStart"/>
      <w:r w:rsidRPr="009C139A">
        <w:rPr>
          <w:rFonts w:asciiTheme="majorHAnsi" w:hAnsiTheme="majorHAnsi"/>
          <w:sz w:val="21"/>
          <w:szCs w:val="21"/>
        </w:rPr>
        <w:t>дози</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опромінення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які</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викликають</w:t>
      </w:r>
      <w:proofErr w:type="spellEnd"/>
      <w:r w:rsidRPr="009C139A">
        <w:rPr>
          <w:rFonts w:asciiTheme="majorHAnsi" w:hAnsiTheme="majorHAnsi"/>
          <w:sz w:val="21"/>
          <w:szCs w:val="21"/>
        </w:rPr>
        <w:t xml:space="preserve"> смерть </w:t>
      </w:r>
      <w:proofErr w:type="spellStart"/>
      <w:r w:rsidRPr="009C139A">
        <w:rPr>
          <w:rFonts w:asciiTheme="majorHAnsi" w:hAnsiTheme="majorHAnsi"/>
          <w:sz w:val="21"/>
          <w:szCs w:val="21"/>
        </w:rPr>
        <w:t>відповідно</w:t>
      </w:r>
      <w:proofErr w:type="spellEnd"/>
      <w:r w:rsidRPr="009C139A">
        <w:rPr>
          <w:rFonts w:asciiTheme="majorHAnsi" w:hAnsiTheme="majorHAnsi"/>
          <w:sz w:val="21"/>
          <w:szCs w:val="21"/>
        </w:rPr>
        <w:t xml:space="preserve"> 50 й 100 % тварин </w:t>
      </w:r>
      <w:proofErr w:type="spellStart"/>
      <w:r w:rsidRPr="009C139A">
        <w:rPr>
          <w:rFonts w:asciiTheme="majorHAnsi" w:hAnsiTheme="majorHAnsi"/>
          <w:sz w:val="21"/>
          <w:szCs w:val="21"/>
        </w:rPr>
        <w:t>протягом</w:t>
      </w:r>
      <w:proofErr w:type="spellEnd"/>
      <w:r w:rsidRPr="009C139A">
        <w:rPr>
          <w:rFonts w:asciiTheme="majorHAnsi" w:hAnsiTheme="majorHAnsi"/>
          <w:sz w:val="21"/>
          <w:szCs w:val="21"/>
        </w:rPr>
        <w:t xml:space="preserve"> 30 </w:t>
      </w:r>
      <w:proofErr w:type="spellStart"/>
      <w:r w:rsidRPr="009C139A">
        <w:rPr>
          <w:rFonts w:asciiTheme="majorHAnsi" w:hAnsiTheme="majorHAnsi"/>
          <w:sz w:val="21"/>
          <w:szCs w:val="21"/>
        </w:rPr>
        <w:t>діб</w:t>
      </w:r>
      <w:proofErr w:type="spellEnd"/>
      <w:r w:rsidRPr="009C139A">
        <w:rPr>
          <w:rFonts w:asciiTheme="majorHAnsi" w:hAnsiTheme="majorHAnsi"/>
          <w:sz w:val="21"/>
          <w:szCs w:val="21"/>
        </w:rPr>
        <w:t>;</w:t>
      </w:r>
    </w:p>
    <w:p w14:paraId="2C50D9DB"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В) </w:t>
      </w:r>
      <w:proofErr w:type="spellStart"/>
      <w:r w:rsidRPr="009C139A">
        <w:rPr>
          <w:rFonts w:asciiTheme="majorHAnsi" w:hAnsiTheme="majorHAnsi"/>
          <w:sz w:val="21"/>
          <w:szCs w:val="21"/>
        </w:rPr>
        <w:t>викликають</w:t>
      </w:r>
      <w:proofErr w:type="spellEnd"/>
      <w:r w:rsidRPr="009C139A">
        <w:rPr>
          <w:rFonts w:asciiTheme="majorHAnsi" w:hAnsiTheme="majorHAnsi"/>
          <w:sz w:val="21"/>
          <w:szCs w:val="21"/>
        </w:rPr>
        <w:t xml:space="preserve"> смерть 30 й 100 % тварин </w:t>
      </w:r>
      <w:proofErr w:type="spellStart"/>
      <w:r w:rsidRPr="009C139A">
        <w:rPr>
          <w:rFonts w:asciiTheme="majorHAnsi" w:hAnsiTheme="majorHAnsi"/>
          <w:sz w:val="21"/>
          <w:szCs w:val="21"/>
        </w:rPr>
        <w:t>протягом</w:t>
      </w:r>
      <w:proofErr w:type="spellEnd"/>
      <w:r w:rsidRPr="009C139A">
        <w:rPr>
          <w:rFonts w:asciiTheme="majorHAnsi" w:hAnsiTheme="majorHAnsi"/>
          <w:sz w:val="21"/>
          <w:szCs w:val="21"/>
        </w:rPr>
        <w:t xml:space="preserve"> 50 </w:t>
      </w:r>
      <w:proofErr w:type="spellStart"/>
      <w:r w:rsidRPr="009C139A">
        <w:rPr>
          <w:rFonts w:asciiTheme="majorHAnsi" w:hAnsiTheme="majorHAnsi"/>
          <w:sz w:val="21"/>
          <w:szCs w:val="21"/>
        </w:rPr>
        <w:t>діб</w:t>
      </w:r>
      <w:proofErr w:type="spellEnd"/>
      <w:r w:rsidRPr="009C139A">
        <w:rPr>
          <w:rFonts w:asciiTheme="majorHAnsi" w:hAnsiTheme="majorHAnsi"/>
          <w:sz w:val="21"/>
          <w:szCs w:val="21"/>
        </w:rPr>
        <w:t xml:space="preserve"> - </w:t>
      </w:r>
      <w:proofErr w:type="spellStart"/>
      <w:r w:rsidRPr="009C139A">
        <w:rPr>
          <w:rFonts w:asciiTheme="majorHAnsi" w:hAnsiTheme="majorHAnsi"/>
          <w:sz w:val="21"/>
          <w:szCs w:val="21"/>
        </w:rPr>
        <w:t>відповідь</w:t>
      </w:r>
      <w:proofErr w:type="spellEnd"/>
      <w:r w:rsidRPr="009C139A">
        <w:rPr>
          <w:rFonts w:asciiTheme="majorHAnsi" w:hAnsiTheme="majorHAnsi"/>
          <w:sz w:val="21"/>
          <w:szCs w:val="21"/>
        </w:rPr>
        <w:t xml:space="preserve"> не </w:t>
      </w:r>
      <w:proofErr w:type="spellStart"/>
      <w:r w:rsidRPr="009C139A">
        <w:rPr>
          <w:rFonts w:asciiTheme="majorHAnsi" w:hAnsiTheme="majorHAnsi"/>
          <w:sz w:val="21"/>
          <w:szCs w:val="21"/>
        </w:rPr>
        <w:t>вірна</w:t>
      </w:r>
      <w:proofErr w:type="spellEnd"/>
      <w:r w:rsidRPr="009C139A">
        <w:rPr>
          <w:rFonts w:asciiTheme="majorHAnsi" w:hAnsiTheme="majorHAnsi"/>
          <w:sz w:val="21"/>
          <w:szCs w:val="21"/>
        </w:rPr>
        <w:t xml:space="preserve">, тому </w:t>
      </w:r>
      <w:proofErr w:type="spellStart"/>
      <w:r w:rsidRPr="009C139A">
        <w:rPr>
          <w:rFonts w:asciiTheme="majorHAnsi" w:hAnsiTheme="majorHAnsi"/>
          <w:sz w:val="21"/>
          <w:szCs w:val="21"/>
        </w:rPr>
        <w:t>що</w:t>
      </w:r>
      <w:proofErr w:type="spellEnd"/>
      <w:r w:rsidRPr="009C139A">
        <w:rPr>
          <w:rFonts w:asciiTheme="majorHAnsi" w:hAnsiTheme="majorHAnsi"/>
          <w:sz w:val="21"/>
          <w:szCs w:val="21"/>
        </w:rPr>
        <w:t xml:space="preserve"> ЛД50/30 і ЛД 100/30 – </w:t>
      </w:r>
      <w:proofErr w:type="spellStart"/>
      <w:r w:rsidRPr="009C139A">
        <w:rPr>
          <w:rFonts w:asciiTheme="majorHAnsi" w:hAnsiTheme="majorHAnsi"/>
          <w:sz w:val="21"/>
          <w:szCs w:val="21"/>
        </w:rPr>
        <w:t>дози</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опромінення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які</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викликають</w:t>
      </w:r>
      <w:proofErr w:type="spellEnd"/>
      <w:r w:rsidRPr="009C139A">
        <w:rPr>
          <w:rFonts w:asciiTheme="majorHAnsi" w:hAnsiTheme="majorHAnsi"/>
          <w:sz w:val="21"/>
          <w:szCs w:val="21"/>
        </w:rPr>
        <w:t xml:space="preserve"> смерть </w:t>
      </w:r>
      <w:proofErr w:type="spellStart"/>
      <w:r w:rsidRPr="009C139A">
        <w:rPr>
          <w:rFonts w:asciiTheme="majorHAnsi" w:hAnsiTheme="majorHAnsi"/>
          <w:sz w:val="21"/>
          <w:szCs w:val="21"/>
        </w:rPr>
        <w:t>відповідно</w:t>
      </w:r>
      <w:proofErr w:type="spellEnd"/>
      <w:r w:rsidRPr="009C139A">
        <w:rPr>
          <w:rFonts w:asciiTheme="majorHAnsi" w:hAnsiTheme="majorHAnsi"/>
          <w:sz w:val="21"/>
          <w:szCs w:val="21"/>
        </w:rPr>
        <w:t xml:space="preserve"> 50 й 100 % тварин </w:t>
      </w:r>
      <w:proofErr w:type="spellStart"/>
      <w:r w:rsidRPr="009C139A">
        <w:rPr>
          <w:rFonts w:asciiTheme="majorHAnsi" w:hAnsiTheme="majorHAnsi"/>
          <w:sz w:val="21"/>
          <w:szCs w:val="21"/>
        </w:rPr>
        <w:t>протягом</w:t>
      </w:r>
      <w:proofErr w:type="spellEnd"/>
      <w:r w:rsidRPr="009C139A">
        <w:rPr>
          <w:rFonts w:asciiTheme="majorHAnsi" w:hAnsiTheme="majorHAnsi"/>
          <w:sz w:val="21"/>
          <w:szCs w:val="21"/>
        </w:rPr>
        <w:t xml:space="preserve"> 30 </w:t>
      </w:r>
      <w:proofErr w:type="spellStart"/>
      <w:r w:rsidRPr="009C139A">
        <w:rPr>
          <w:rFonts w:asciiTheme="majorHAnsi" w:hAnsiTheme="majorHAnsi"/>
          <w:sz w:val="21"/>
          <w:szCs w:val="21"/>
        </w:rPr>
        <w:t>діб</w:t>
      </w:r>
      <w:proofErr w:type="spellEnd"/>
      <w:r w:rsidRPr="009C139A">
        <w:rPr>
          <w:rFonts w:asciiTheme="majorHAnsi" w:hAnsiTheme="majorHAnsi"/>
          <w:sz w:val="21"/>
          <w:szCs w:val="21"/>
        </w:rPr>
        <w:t>;</w:t>
      </w:r>
    </w:p>
    <w:p w14:paraId="34C2638D"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Г) </w:t>
      </w:r>
      <w:proofErr w:type="spellStart"/>
      <w:r w:rsidRPr="009C139A">
        <w:rPr>
          <w:rFonts w:asciiTheme="majorHAnsi" w:hAnsiTheme="majorHAnsi"/>
          <w:sz w:val="21"/>
          <w:szCs w:val="21"/>
        </w:rPr>
        <w:t>викликають</w:t>
      </w:r>
      <w:proofErr w:type="spellEnd"/>
      <w:r w:rsidRPr="009C139A">
        <w:rPr>
          <w:rFonts w:asciiTheme="majorHAnsi" w:hAnsiTheme="majorHAnsi"/>
          <w:sz w:val="21"/>
          <w:szCs w:val="21"/>
        </w:rPr>
        <w:t xml:space="preserve"> смерть 100 % тварин </w:t>
      </w:r>
      <w:proofErr w:type="spellStart"/>
      <w:r w:rsidRPr="009C139A">
        <w:rPr>
          <w:rFonts w:asciiTheme="majorHAnsi" w:hAnsiTheme="majorHAnsi"/>
          <w:sz w:val="21"/>
          <w:szCs w:val="21"/>
        </w:rPr>
        <w:t>протягом</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від</w:t>
      </w:r>
      <w:proofErr w:type="spellEnd"/>
      <w:r w:rsidRPr="009C139A">
        <w:rPr>
          <w:rFonts w:asciiTheme="majorHAnsi" w:hAnsiTheme="majorHAnsi"/>
          <w:sz w:val="21"/>
          <w:szCs w:val="21"/>
        </w:rPr>
        <w:t xml:space="preserve"> 30 до 50 </w:t>
      </w:r>
      <w:proofErr w:type="spellStart"/>
      <w:r w:rsidRPr="009C139A">
        <w:rPr>
          <w:rFonts w:asciiTheme="majorHAnsi" w:hAnsiTheme="majorHAnsi"/>
          <w:sz w:val="21"/>
          <w:szCs w:val="21"/>
        </w:rPr>
        <w:t>діб</w:t>
      </w:r>
      <w:proofErr w:type="spellEnd"/>
      <w:r w:rsidRPr="009C139A">
        <w:rPr>
          <w:rFonts w:asciiTheme="majorHAnsi" w:hAnsiTheme="majorHAnsi"/>
          <w:sz w:val="21"/>
          <w:szCs w:val="21"/>
        </w:rPr>
        <w:t xml:space="preserve"> - </w:t>
      </w:r>
      <w:proofErr w:type="spellStart"/>
      <w:r w:rsidRPr="009C139A">
        <w:rPr>
          <w:rFonts w:asciiTheme="majorHAnsi" w:hAnsiTheme="majorHAnsi"/>
          <w:sz w:val="21"/>
          <w:szCs w:val="21"/>
        </w:rPr>
        <w:t>відповідь</w:t>
      </w:r>
      <w:proofErr w:type="spellEnd"/>
      <w:r w:rsidRPr="009C139A">
        <w:rPr>
          <w:rFonts w:asciiTheme="majorHAnsi" w:hAnsiTheme="majorHAnsi"/>
          <w:sz w:val="21"/>
          <w:szCs w:val="21"/>
        </w:rPr>
        <w:t xml:space="preserve"> не </w:t>
      </w:r>
      <w:proofErr w:type="spellStart"/>
      <w:r w:rsidRPr="009C139A">
        <w:rPr>
          <w:rFonts w:asciiTheme="majorHAnsi" w:hAnsiTheme="majorHAnsi"/>
          <w:sz w:val="21"/>
          <w:szCs w:val="21"/>
        </w:rPr>
        <w:t>вірна</w:t>
      </w:r>
      <w:proofErr w:type="spellEnd"/>
      <w:r w:rsidRPr="009C139A">
        <w:rPr>
          <w:rFonts w:asciiTheme="majorHAnsi" w:hAnsiTheme="majorHAnsi"/>
          <w:sz w:val="21"/>
          <w:szCs w:val="21"/>
        </w:rPr>
        <w:t xml:space="preserve">, тому </w:t>
      </w:r>
      <w:proofErr w:type="spellStart"/>
      <w:r w:rsidRPr="009C139A">
        <w:rPr>
          <w:rFonts w:asciiTheme="majorHAnsi" w:hAnsiTheme="majorHAnsi"/>
          <w:sz w:val="21"/>
          <w:szCs w:val="21"/>
        </w:rPr>
        <w:t>що</w:t>
      </w:r>
      <w:proofErr w:type="spellEnd"/>
      <w:r w:rsidRPr="009C139A">
        <w:rPr>
          <w:rFonts w:asciiTheme="majorHAnsi" w:hAnsiTheme="majorHAnsi"/>
          <w:sz w:val="21"/>
          <w:szCs w:val="21"/>
        </w:rPr>
        <w:t xml:space="preserve"> ЛД50/30 і ЛД 100/30 – </w:t>
      </w:r>
      <w:proofErr w:type="spellStart"/>
      <w:r w:rsidRPr="009C139A">
        <w:rPr>
          <w:rFonts w:asciiTheme="majorHAnsi" w:hAnsiTheme="majorHAnsi"/>
          <w:sz w:val="21"/>
          <w:szCs w:val="21"/>
        </w:rPr>
        <w:t>дози</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опромінення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які</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викликають</w:t>
      </w:r>
      <w:proofErr w:type="spellEnd"/>
      <w:r w:rsidRPr="009C139A">
        <w:rPr>
          <w:rFonts w:asciiTheme="majorHAnsi" w:hAnsiTheme="majorHAnsi"/>
          <w:sz w:val="21"/>
          <w:szCs w:val="21"/>
        </w:rPr>
        <w:t xml:space="preserve"> смерть </w:t>
      </w:r>
      <w:proofErr w:type="spellStart"/>
      <w:r w:rsidRPr="009C139A">
        <w:rPr>
          <w:rFonts w:asciiTheme="majorHAnsi" w:hAnsiTheme="majorHAnsi"/>
          <w:sz w:val="21"/>
          <w:szCs w:val="21"/>
        </w:rPr>
        <w:t>відповідно</w:t>
      </w:r>
      <w:proofErr w:type="spellEnd"/>
      <w:r w:rsidRPr="009C139A">
        <w:rPr>
          <w:rFonts w:asciiTheme="majorHAnsi" w:hAnsiTheme="majorHAnsi"/>
          <w:sz w:val="21"/>
          <w:szCs w:val="21"/>
        </w:rPr>
        <w:t xml:space="preserve"> 50 й 100 % тварин </w:t>
      </w:r>
      <w:proofErr w:type="spellStart"/>
      <w:r w:rsidRPr="009C139A">
        <w:rPr>
          <w:rFonts w:asciiTheme="majorHAnsi" w:hAnsiTheme="majorHAnsi"/>
          <w:sz w:val="21"/>
          <w:szCs w:val="21"/>
        </w:rPr>
        <w:t>протягом</w:t>
      </w:r>
      <w:proofErr w:type="spellEnd"/>
      <w:r w:rsidRPr="009C139A">
        <w:rPr>
          <w:rFonts w:asciiTheme="majorHAnsi" w:hAnsiTheme="majorHAnsi"/>
          <w:sz w:val="21"/>
          <w:szCs w:val="21"/>
        </w:rPr>
        <w:t xml:space="preserve"> 30 </w:t>
      </w:r>
      <w:proofErr w:type="spellStart"/>
      <w:r w:rsidRPr="009C139A">
        <w:rPr>
          <w:rFonts w:asciiTheme="majorHAnsi" w:hAnsiTheme="majorHAnsi"/>
          <w:sz w:val="21"/>
          <w:szCs w:val="21"/>
        </w:rPr>
        <w:t>діб</w:t>
      </w:r>
      <w:proofErr w:type="spellEnd"/>
      <w:r w:rsidRPr="009C139A">
        <w:rPr>
          <w:rFonts w:asciiTheme="majorHAnsi" w:hAnsiTheme="majorHAnsi"/>
          <w:sz w:val="21"/>
          <w:szCs w:val="21"/>
        </w:rPr>
        <w:t>.</w:t>
      </w:r>
    </w:p>
    <w:p w14:paraId="4CA446E8"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3. Як </w:t>
      </w:r>
      <w:proofErr w:type="spellStart"/>
      <w:r w:rsidRPr="009C139A">
        <w:rPr>
          <w:rFonts w:asciiTheme="majorHAnsi" w:hAnsiTheme="majorHAnsi"/>
          <w:sz w:val="21"/>
          <w:szCs w:val="21"/>
        </w:rPr>
        <w:t>стійлово-вигульне</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утримання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великої</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рогатої</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худоби</w:t>
      </w:r>
      <w:proofErr w:type="spellEnd"/>
      <w:r w:rsidRPr="009C139A">
        <w:rPr>
          <w:rFonts w:asciiTheme="majorHAnsi" w:hAnsiTheme="majorHAnsi"/>
          <w:sz w:val="21"/>
          <w:szCs w:val="21"/>
        </w:rPr>
        <w:t xml:space="preserve"> у </w:t>
      </w:r>
      <w:proofErr w:type="spellStart"/>
      <w:r w:rsidRPr="009C139A">
        <w:rPr>
          <w:rFonts w:asciiTheme="majorHAnsi" w:hAnsiTheme="majorHAnsi"/>
          <w:sz w:val="21"/>
          <w:szCs w:val="21"/>
        </w:rPr>
        <w:t>порівнянні</w:t>
      </w:r>
      <w:proofErr w:type="spellEnd"/>
      <w:r w:rsidRPr="009C139A">
        <w:rPr>
          <w:rFonts w:asciiTheme="majorHAnsi" w:hAnsiTheme="majorHAnsi"/>
          <w:sz w:val="21"/>
          <w:szCs w:val="21"/>
        </w:rPr>
        <w:t xml:space="preserve"> з </w:t>
      </w:r>
      <w:proofErr w:type="spellStart"/>
      <w:r w:rsidRPr="009C139A">
        <w:rPr>
          <w:rFonts w:asciiTheme="majorHAnsi" w:hAnsiTheme="majorHAnsi"/>
          <w:sz w:val="21"/>
          <w:szCs w:val="21"/>
        </w:rPr>
        <w:t>пасовищним</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зменшує</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надходження</w:t>
      </w:r>
      <w:proofErr w:type="spellEnd"/>
      <w:r w:rsidRPr="009C139A">
        <w:rPr>
          <w:rFonts w:asciiTheme="majorHAnsi" w:hAnsiTheme="majorHAnsi"/>
          <w:sz w:val="21"/>
          <w:szCs w:val="21"/>
        </w:rPr>
        <w:t xml:space="preserve"> 137Cs у </w:t>
      </w:r>
      <w:proofErr w:type="spellStart"/>
      <w:r w:rsidRPr="009C139A">
        <w:rPr>
          <w:rFonts w:asciiTheme="majorHAnsi" w:hAnsiTheme="majorHAnsi"/>
          <w:sz w:val="21"/>
          <w:szCs w:val="21"/>
        </w:rPr>
        <w:t>раціон</w:t>
      </w:r>
      <w:proofErr w:type="spellEnd"/>
      <w:r w:rsidRPr="009C139A">
        <w:rPr>
          <w:rFonts w:asciiTheme="majorHAnsi" w:hAnsiTheme="majorHAnsi"/>
          <w:sz w:val="21"/>
          <w:szCs w:val="21"/>
        </w:rPr>
        <w:t xml:space="preserve"> тварин?</w:t>
      </w:r>
    </w:p>
    <w:p w14:paraId="1EF68941"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4. </w:t>
      </w:r>
      <w:proofErr w:type="spellStart"/>
      <w:r w:rsidRPr="009C139A">
        <w:rPr>
          <w:rFonts w:asciiTheme="majorHAnsi" w:hAnsiTheme="majorHAnsi"/>
          <w:sz w:val="21"/>
          <w:szCs w:val="21"/>
        </w:rPr>
        <w:t>Що</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відбувається</w:t>
      </w:r>
      <w:proofErr w:type="spellEnd"/>
      <w:r w:rsidRPr="009C139A">
        <w:rPr>
          <w:rFonts w:asciiTheme="majorHAnsi" w:hAnsiTheme="majorHAnsi"/>
          <w:sz w:val="21"/>
          <w:szCs w:val="21"/>
        </w:rPr>
        <w:t xml:space="preserve"> при </w:t>
      </w:r>
      <w:proofErr w:type="spellStart"/>
      <w:r w:rsidRPr="009C139A">
        <w:rPr>
          <w:rFonts w:asciiTheme="majorHAnsi" w:hAnsiTheme="majorHAnsi"/>
          <w:sz w:val="21"/>
          <w:szCs w:val="21"/>
        </w:rPr>
        <w:t>опроміненні</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молодих</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рослин</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ярої</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пшениці</w:t>
      </w:r>
      <w:proofErr w:type="spellEnd"/>
      <w:r w:rsidRPr="009C139A">
        <w:rPr>
          <w:rFonts w:asciiTheme="majorHAnsi" w:hAnsiTheme="majorHAnsi"/>
          <w:sz w:val="21"/>
          <w:szCs w:val="21"/>
        </w:rPr>
        <w:t xml:space="preserve"> дозою 12 Гр?</w:t>
      </w:r>
    </w:p>
    <w:p w14:paraId="12B2DDD5"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5. Як </w:t>
      </w:r>
      <w:proofErr w:type="spellStart"/>
      <w:r w:rsidRPr="009C139A">
        <w:rPr>
          <w:rFonts w:asciiTheme="majorHAnsi" w:hAnsiTheme="majorHAnsi"/>
          <w:sz w:val="21"/>
          <w:szCs w:val="21"/>
        </w:rPr>
        <w:t>відбувається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аеральне</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радіоактивне</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забруднення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рослин</w:t>
      </w:r>
      <w:proofErr w:type="spellEnd"/>
      <w:r w:rsidRPr="009C139A">
        <w:rPr>
          <w:rFonts w:asciiTheme="majorHAnsi" w:hAnsiTheme="majorHAnsi"/>
          <w:sz w:val="21"/>
          <w:szCs w:val="21"/>
        </w:rPr>
        <w:t>?</w:t>
      </w:r>
    </w:p>
    <w:p w14:paraId="6751B3D8"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6. Яке </w:t>
      </w:r>
      <w:proofErr w:type="spellStart"/>
      <w:r w:rsidRPr="009C139A">
        <w:rPr>
          <w:rFonts w:asciiTheme="majorHAnsi" w:hAnsiTheme="majorHAnsi"/>
          <w:sz w:val="21"/>
          <w:szCs w:val="21"/>
        </w:rPr>
        <w:t>основне</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джерело</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надходження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радіонуклідів</w:t>
      </w:r>
      <w:proofErr w:type="spellEnd"/>
      <w:r w:rsidRPr="009C139A">
        <w:rPr>
          <w:rFonts w:asciiTheme="majorHAnsi" w:hAnsiTheme="majorHAnsi"/>
          <w:sz w:val="21"/>
          <w:szCs w:val="21"/>
        </w:rPr>
        <w:t xml:space="preserve"> до </w:t>
      </w:r>
      <w:proofErr w:type="spellStart"/>
      <w:r w:rsidRPr="009C139A">
        <w:rPr>
          <w:rFonts w:asciiTheme="majorHAnsi" w:hAnsiTheme="majorHAnsi"/>
          <w:sz w:val="21"/>
          <w:szCs w:val="21"/>
        </w:rPr>
        <w:t>сільськогосподарських</w:t>
      </w:r>
      <w:proofErr w:type="spellEnd"/>
      <w:r w:rsidRPr="009C139A">
        <w:rPr>
          <w:rFonts w:asciiTheme="majorHAnsi" w:hAnsiTheme="majorHAnsi"/>
          <w:sz w:val="21"/>
          <w:szCs w:val="21"/>
        </w:rPr>
        <w:t xml:space="preserve"> тварин?</w:t>
      </w:r>
    </w:p>
    <w:p w14:paraId="6C90F755"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7. Як </w:t>
      </w:r>
      <w:proofErr w:type="spellStart"/>
      <w:r w:rsidRPr="009C139A">
        <w:rPr>
          <w:rFonts w:asciiTheme="majorHAnsi" w:hAnsiTheme="majorHAnsi"/>
          <w:sz w:val="21"/>
          <w:szCs w:val="21"/>
        </w:rPr>
        <w:t>відбувається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дія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більших</w:t>
      </w:r>
      <w:proofErr w:type="spellEnd"/>
      <w:r w:rsidRPr="009C139A">
        <w:rPr>
          <w:rFonts w:asciiTheme="majorHAnsi" w:hAnsiTheme="majorHAnsi"/>
          <w:sz w:val="21"/>
          <w:szCs w:val="21"/>
        </w:rPr>
        <w:t xml:space="preserve"> доз </w:t>
      </w:r>
      <w:proofErr w:type="spellStart"/>
      <w:r w:rsidRPr="009C139A">
        <w:rPr>
          <w:rFonts w:asciiTheme="majorHAnsi" w:hAnsiTheme="majorHAnsi"/>
          <w:sz w:val="21"/>
          <w:szCs w:val="21"/>
        </w:rPr>
        <w:t>опромінення</w:t>
      </w:r>
      <w:proofErr w:type="spellEnd"/>
      <w:r w:rsidRPr="009C139A">
        <w:rPr>
          <w:rFonts w:asciiTheme="majorHAnsi" w:hAnsiTheme="majorHAnsi"/>
          <w:sz w:val="21"/>
          <w:szCs w:val="21"/>
        </w:rPr>
        <w:t xml:space="preserve"> на </w:t>
      </w:r>
      <w:proofErr w:type="spellStart"/>
      <w:r w:rsidRPr="009C139A">
        <w:rPr>
          <w:rFonts w:asciiTheme="majorHAnsi" w:hAnsiTheme="majorHAnsi"/>
          <w:sz w:val="21"/>
          <w:szCs w:val="21"/>
        </w:rPr>
        <w:t>рослини</w:t>
      </w:r>
      <w:proofErr w:type="spellEnd"/>
      <w:r w:rsidRPr="009C139A">
        <w:rPr>
          <w:rFonts w:asciiTheme="majorHAnsi" w:hAnsiTheme="majorHAnsi"/>
          <w:sz w:val="21"/>
          <w:szCs w:val="21"/>
        </w:rPr>
        <w:t>?</w:t>
      </w:r>
    </w:p>
    <w:p w14:paraId="3A3252ED"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8. </w:t>
      </w:r>
      <w:proofErr w:type="spellStart"/>
      <w:r w:rsidRPr="009C139A">
        <w:rPr>
          <w:rFonts w:asciiTheme="majorHAnsi" w:hAnsiTheme="majorHAnsi"/>
          <w:sz w:val="21"/>
          <w:szCs w:val="21"/>
        </w:rPr>
        <w:t>Від</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чого</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залежить</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встановлена</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значна</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варіабельність</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зміни</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обмінних</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процесів</w:t>
      </w:r>
      <w:proofErr w:type="spellEnd"/>
      <w:r w:rsidRPr="009C139A">
        <w:rPr>
          <w:rFonts w:asciiTheme="majorHAnsi" w:hAnsiTheme="majorHAnsi"/>
          <w:sz w:val="21"/>
          <w:szCs w:val="21"/>
        </w:rPr>
        <w:t xml:space="preserve"> у </w:t>
      </w:r>
      <w:proofErr w:type="spellStart"/>
      <w:r w:rsidRPr="009C139A">
        <w:rPr>
          <w:rFonts w:asciiTheme="majorHAnsi" w:hAnsiTheme="majorHAnsi"/>
          <w:sz w:val="21"/>
          <w:szCs w:val="21"/>
        </w:rPr>
        <w:t>вегетативних</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рослинах</w:t>
      </w:r>
      <w:proofErr w:type="spellEnd"/>
      <w:r w:rsidRPr="009C139A">
        <w:rPr>
          <w:rFonts w:asciiTheme="majorHAnsi" w:hAnsiTheme="majorHAnsi"/>
          <w:sz w:val="21"/>
          <w:szCs w:val="21"/>
        </w:rPr>
        <w:t>?</w:t>
      </w:r>
    </w:p>
    <w:p w14:paraId="3E63FA70"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9. </w:t>
      </w:r>
      <w:proofErr w:type="spellStart"/>
      <w:r w:rsidRPr="009C139A">
        <w:rPr>
          <w:rFonts w:asciiTheme="majorHAnsi" w:hAnsiTheme="majorHAnsi"/>
          <w:sz w:val="21"/>
          <w:szCs w:val="21"/>
        </w:rPr>
        <w:t>Що</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сприяє</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зменшенню</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дії</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ушкодження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від</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випромінювань</w:t>
      </w:r>
      <w:proofErr w:type="spellEnd"/>
      <w:r w:rsidRPr="009C139A">
        <w:rPr>
          <w:rFonts w:asciiTheme="majorHAnsi" w:hAnsiTheme="majorHAnsi"/>
          <w:sz w:val="21"/>
          <w:szCs w:val="21"/>
        </w:rPr>
        <w:t xml:space="preserve"> на </w:t>
      </w:r>
      <w:proofErr w:type="spellStart"/>
      <w:r w:rsidRPr="009C139A">
        <w:rPr>
          <w:rFonts w:asciiTheme="majorHAnsi" w:hAnsiTheme="majorHAnsi"/>
          <w:sz w:val="21"/>
          <w:szCs w:val="21"/>
        </w:rPr>
        <w:t>сільськогосподарські</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рослини</w:t>
      </w:r>
      <w:proofErr w:type="spellEnd"/>
      <w:r w:rsidRPr="009C139A">
        <w:rPr>
          <w:rFonts w:asciiTheme="majorHAnsi" w:hAnsiTheme="majorHAnsi"/>
          <w:sz w:val="21"/>
          <w:szCs w:val="21"/>
        </w:rPr>
        <w:t>?</w:t>
      </w:r>
    </w:p>
    <w:p w14:paraId="67D2715E"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10. </w:t>
      </w:r>
      <w:proofErr w:type="spellStart"/>
      <w:r w:rsidRPr="009C139A">
        <w:rPr>
          <w:rFonts w:asciiTheme="majorHAnsi" w:hAnsiTheme="majorHAnsi"/>
          <w:sz w:val="21"/>
          <w:szCs w:val="21"/>
        </w:rPr>
        <w:t>Що</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впливає</w:t>
      </w:r>
      <w:proofErr w:type="spellEnd"/>
      <w:r w:rsidRPr="009C139A">
        <w:rPr>
          <w:rFonts w:asciiTheme="majorHAnsi" w:hAnsiTheme="majorHAnsi"/>
          <w:sz w:val="21"/>
          <w:szCs w:val="21"/>
        </w:rPr>
        <w:t xml:space="preserve"> на </w:t>
      </w:r>
      <w:proofErr w:type="spellStart"/>
      <w:r w:rsidRPr="009C139A">
        <w:rPr>
          <w:rFonts w:asciiTheme="majorHAnsi" w:hAnsiTheme="majorHAnsi"/>
          <w:sz w:val="21"/>
          <w:szCs w:val="21"/>
        </w:rPr>
        <w:t>ґрунтову</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хімію</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радіонуклідів</w:t>
      </w:r>
      <w:proofErr w:type="spellEnd"/>
      <w:r w:rsidRPr="009C139A">
        <w:rPr>
          <w:rFonts w:asciiTheme="majorHAnsi" w:hAnsiTheme="majorHAnsi"/>
          <w:sz w:val="21"/>
          <w:szCs w:val="21"/>
        </w:rPr>
        <w:t>?</w:t>
      </w:r>
    </w:p>
    <w:p w14:paraId="61D985CB"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11. </w:t>
      </w:r>
      <w:proofErr w:type="spellStart"/>
      <w:r w:rsidRPr="009C139A">
        <w:rPr>
          <w:rFonts w:asciiTheme="majorHAnsi" w:hAnsiTheme="majorHAnsi"/>
          <w:sz w:val="21"/>
          <w:szCs w:val="21"/>
        </w:rPr>
        <w:t>Що</w:t>
      </w:r>
      <w:proofErr w:type="spellEnd"/>
      <w:r w:rsidRPr="009C139A">
        <w:rPr>
          <w:rFonts w:asciiTheme="majorHAnsi" w:hAnsiTheme="majorHAnsi"/>
          <w:sz w:val="21"/>
          <w:szCs w:val="21"/>
        </w:rPr>
        <w:t xml:space="preserve"> є одним з </w:t>
      </w:r>
      <w:proofErr w:type="spellStart"/>
      <w:r w:rsidRPr="009C139A">
        <w:rPr>
          <w:rFonts w:asciiTheme="majorHAnsi" w:hAnsiTheme="majorHAnsi"/>
          <w:sz w:val="21"/>
          <w:szCs w:val="21"/>
        </w:rPr>
        <w:t>найважливіших</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шляхів</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обмеження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надходження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радіонуклідів</w:t>
      </w:r>
      <w:proofErr w:type="spellEnd"/>
      <w:r w:rsidRPr="009C139A">
        <w:rPr>
          <w:rFonts w:asciiTheme="majorHAnsi" w:hAnsiTheme="majorHAnsi"/>
          <w:sz w:val="21"/>
          <w:szCs w:val="21"/>
        </w:rPr>
        <w:t xml:space="preserve"> у </w:t>
      </w:r>
      <w:proofErr w:type="spellStart"/>
      <w:r w:rsidRPr="009C139A">
        <w:rPr>
          <w:rFonts w:asciiTheme="majorHAnsi" w:hAnsiTheme="majorHAnsi"/>
          <w:sz w:val="21"/>
          <w:szCs w:val="21"/>
        </w:rPr>
        <w:t>сільськогосподарські</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рослини</w:t>
      </w:r>
      <w:proofErr w:type="spellEnd"/>
      <w:r w:rsidRPr="009C139A">
        <w:rPr>
          <w:rFonts w:asciiTheme="majorHAnsi" w:hAnsiTheme="majorHAnsi"/>
          <w:sz w:val="21"/>
          <w:szCs w:val="21"/>
        </w:rPr>
        <w:t xml:space="preserve"> та </w:t>
      </w:r>
      <w:proofErr w:type="spellStart"/>
      <w:r w:rsidRPr="009C139A">
        <w:rPr>
          <w:rFonts w:asciiTheme="majorHAnsi" w:hAnsiTheme="majorHAnsi"/>
          <w:sz w:val="21"/>
          <w:szCs w:val="21"/>
        </w:rPr>
        <w:t>далі</w:t>
      </w:r>
      <w:proofErr w:type="spellEnd"/>
      <w:r w:rsidRPr="009C139A">
        <w:rPr>
          <w:rFonts w:asciiTheme="majorHAnsi" w:hAnsiTheme="majorHAnsi"/>
          <w:sz w:val="21"/>
          <w:szCs w:val="21"/>
        </w:rPr>
        <w:t xml:space="preserve"> в </w:t>
      </w:r>
      <w:proofErr w:type="spellStart"/>
      <w:r w:rsidRPr="009C139A">
        <w:rPr>
          <w:rFonts w:asciiTheme="majorHAnsi" w:hAnsiTheme="majorHAnsi"/>
          <w:sz w:val="21"/>
          <w:szCs w:val="21"/>
        </w:rPr>
        <w:t>продукцію</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тваринництва</w:t>
      </w:r>
      <w:proofErr w:type="spellEnd"/>
      <w:r w:rsidRPr="009C139A">
        <w:rPr>
          <w:rFonts w:asciiTheme="majorHAnsi" w:hAnsiTheme="majorHAnsi"/>
          <w:sz w:val="21"/>
          <w:szCs w:val="21"/>
        </w:rPr>
        <w:t>?</w:t>
      </w:r>
    </w:p>
    <w:p w14:paraId="1A2BED6E"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12. </w:t>
      </w:r>
      <w:proofErr w:type="spellStart"/>
      <w:r w:rsidRPr="009C139A">
        <w:rPr>
          <w:rFonts w:asciiTheme="majorHAnsi" w:hAnsiTheme="majorHAnsi"/>
          <w:sz w:val="21"/>
          <w:szCs w:val="21"/>
        </w:rPr>
        <w:t>Коефіцієнт</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розподілу</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радіонуклідів</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між</w:t>
      </w:r>
      <w:proofErr w:type="spellEnd"/>
      <w:r w:rsidRPr="009C139A">
        <w:rPr>
          <w:rFonts w:asciiTheme="majorHAnsi" w:hAnsiTheme="majorHAnsi"/>
          <w:sz w:val="21"/>
          <w:szCs w:val="21"/>
        </w:rPr>
        <w:t xml:space="preserve"> твердою й </w:t>
      </w:r>
      <w:proofErr w:type="spellStart"/>
      <w:r w:rsidRPr="009C139A">
        <w:rPr>
          <w:rFonts w:asciiTheme="majorHAnsi" w:hAnsiTheme="majorHAnsi"/>
          <w:sz w:val="21"/>
          <w:szCs w:val="21"/>
        </w:rPr>
        <w:t>рідкою</w:t>
      </w:r>
      <w:proofErr w:type="spellEnd"/>
      <w:r w:rsidRPr="009C139A">
        <w:rPr>
          <w:rFonts w:asciiTheme="majorHAnsi" w:hAnsiTheme="majorHAnsi"/>
          <w:sz w:val="21"/>
          <w:szCs w:val="21"/>
        </w:rPr>
        <w:t xml:space="preserve"> фазами </w:t>
      </w:r>
      <w:proofErr w:type="spellStart"/>
      <w:r w:rsidRPr="009C139A">
        <w:rPr>
          <w:rFonts w:asciiTheme="majorHAnsi" w:hAnsiTheme="majorHAnsi"/>
          <w:sz w:val="21"/>
          <w:szCs w:val="21"/>
        </w:rPr>
        <w:t>ґрунту</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Кр</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це</w:t>
      </w:r>
      <w:proofErr w:type="spellEnd"/>
      <w:r w:rsidRPr="009C139A">
        <w:rPr>
          <w:rFonts w:asciiTheme="majorHAnsi" w:hAnsiTheme="majorHAnsi"/>
          <w:sz w:val="21"/>
          <w:szCs w:val="21"/>
        </w:rPr>
        <w:t>?</w:t>
      </w:r>
    </w:p>
    <w:p w14:paraId="445A35F4"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13. </w:t>
      </w:r>
      <w:proofErr w:type="spellStart"/>
      <w:r w:rsidRPr="009C139A">
        <w:rPr>
          <w:rFonts w:asciiTheme="majorHAnsi" w:hAnsiTheme="majorHAnsi"/>
          <w:sz w:val="21"/>
          <w:szCs w:val="21"/>
        </w:rPr>
        <w:t>Що</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відбувається</w:t>
      </w:r>
      <w:proofErr w:type="spellEnd"/>
      <w:r w:rsidRPr="009C139A">
        <w:rPr>
          <w:rFonts w:asciiTheme="majorHAnsi" w:hAnsiTheme="majorHAnsi"/>
          <w:sz w:val="21"/>
          <w:szCs w:val="21"/>
        </w:rPr>
        <w:t xml:space="preserve"> при </w:t>
      </w:r>
      <w:proofErr w:type="spellStart"/>
      <w:r w:rsidRPr="009C139A">
        <w:rPr>
          <w:rFonts w:asciiTheme="majorHAnsi" w:hAnsiTheme="majorHAnsi"/>
          <w:sz w:val="21"/>
          <w:szCs w:val="21"/>
        </w:rPr>
        <w:t>опроміненні</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злакових</w:t>
      </w:r>
      <w:proofErr w:type="spellEnd"/>
      <w:r w:rsidRPr="009C139A">
        <w:rPr>
          <w:rFonts w:asciiTheme="majorHAnsi" w:hAnsiTheme="majorHAnsi"/>
          <w:sz w:val="21"/>
          <w:szCs w:val="21"/>
        </w:rPr>
        <w:t xml:space="preserve"> культур?</w:t>
      </w:r>
    </w:p>
    <w:p w14:paraId="0770D136"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14. </w:t>
      </w:r>
      <w:proofErr w:type="spellStart"/>
      <w:r w:rsidRPr="009C139A">
        <w:rPr>
          <w:rFonts w:asciiTheme="majorHAnsi" w:hAnsiTheme="majorHAnsi"/>
          <w:sz w:val="21"/>
          <w:szCs w:val="21"/>
        </w:rPr>
        <w:t>Від</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чого</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залежить</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поглинання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радіоактивних</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речовин</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рослинами</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із</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ґрунту</w:t>
      </w:r>
      <w:proofErr w:type="spellEnd"/>
      <w:r w:rsidRPr="009C139A">
        <w:rPr>
          <w:rFonts w:asciiTheme="majorHAnsi" w:hAnsiTheme="majorHAnsi"/>
          <w:sz w:val="21"/>
          <w:szCs w:val="21"/>
        </w:rPr>
        <w:t>?</w:t>
      </w:r>
    </w:p>
    <w:p w14:paraId="31DFEF21"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15. Коли </w:t>
      </w:r>
      <w:proofErr w:type="spellStart"/>
      <w:r w:rsidRPr="009C139A">
        <w:rPr>
          <w:rFonts w:asciiTheme="majorHAnsi" w:hAnsiTheme="majorHAnsi"/>
          <w:sz w:val="21"/>
          <w:szCs w:val="21"/>
        </w:rPr>
        <w:t>відбувається</w:t>
      </w:r>
      <w:proofErr w:type="spellEnd"/>
      <w:r w:rsidRPr="009C139A">
        <w:rPr>
          <w:rFonts w:asciiTheme="majorHAnsi" w:hAnsiTheme="majorHAnsi"/>
          <w:sz w:val="21"/>
          <w:szCs w:val="21"/>
        </w:rPr>
        <w:t xml:space="preserve"> 50 </w:t>
      </w:r>
      <w:proofErr w:type="spellStart"/>
      <w:r w:rsidRPr="009C139A">
        <w:rPr>
          <w:rFonts w:asciiTheme="majorHAnsi" w:hAnsiTheme="majorHAnsi"/>
          <w:sz w:val="21"/>
          <w:szCs w:val="21"/>
        </w:rPr>
        <w:t>відсоткове</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відновлення</w:t>
      </w:r>
      <w:proofErr w:type="spellEnd"/>
      <w:r w:rsidRPr="009C139A">
        <w:rPr>
          <w:rFonts w:asciiTheme="majorHAnsi" w:hAnsiTheme="majorHAnsi"/>
          <w:sz w:val="21"/>
          <w:szCs w:val="21"/>
        </w:rPr>
        <w:t xml:space="preserve"> у </w:t>
      </w:r>
      <w:proofErr w:type="spellStart"/>
      <w:r w:rsidRPr="009C139A">
        <w:rPr>
          <w:rFonts w:asciiTheme="majorHAnsi" w:hAnsiTheme="majorHAnsi"/>
          <w:sz w:val="21"/>
          <w:szCs w:val="21"/>
        </w:rPr>
        <w:t>овець</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після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гострого</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опромінення</w:t>
      </w:r>
      <w:proofErr w:type="spellEnd"/>
      <w:r w:rsidRPr="009C139A">
        <w:rPr>
          <w:rFonts w:asciiTheme="majorHAnsi" w:hAnsiTheme="majorHAnsi"/>
          <w:sz w:val="21"/>
          <w:szCs w:val="21"/>
        </w:rPr>
        <w:t>?</w:t>
      </w:r>
    </w:p>
    <w:p w14:paraId="16D49ABD"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16. Коли </w:t>
      </w:r>
      <w:proofErr w:type="spellStart"/>
      <w:r w:rsidRPr="009C139A">
        <w:rPr>
          <w:rFonts w:asciiTheme="majorHAnsi" w:hAnsiTheme="majorHAnsi"/>
          <w:sz w:val="21"/>
          <w:szCs w:val="21"/>
        </w:rPr>
        <w:t>візуально</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проявляється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ефект</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пригнічення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ростових</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процесів</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після</w:t>
      </w:r>
      <w:proofErr w:type="spellEnd"/>
      <w:r w:rsidRPr="009C139A">
        <w:rPr>
          <w:rFonts w:asciiTheme="majorHAnsi" w:hAnsiTheme="majorHAnsi"/>
          <w:sz w:val="21"/>
          <w:szCs w:val="21"/>
        </w:rPr>
        <w:t xml:space="preserve"> разового </w:t>
      </w:r>
      <w:proofErr w:type="spellStart"/>
      <w:r w:rsidRPr="009C139A">
        <w:rPr>
          <w:rFonts w:asciiTheme="majorHAnsi" w:hAnsiTheme="majorHAnsi"/>
          <w:sz w:val="21"/>
          <w:szCs w:val="21"/>
        </w:rPr>
        <w:t>опромінення</w:t>
      </w:r>
      <w:proofErr w:type="spellEnd"/>
      <w:r w:rsidRPr="009C139A">
        <w:rPr>
          <w:rFonts w:asciiTheme="majorHAnsi" w:hAnsiTheme="majorHAnsi"/>
          <w:sz w:val="21"/>
          <w:szCs w:val="21"/>
        </w:rPr>
        <w:t>?</w:t>
      </w:r>
    </w:p>
    <w:p w14:paraId="7D89C92C"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17. </w:t>
      </w:r>
      <w:proofErr w:type="spellStart"/>
      <w:r w:rsidRPr="009C139A">
        <w:rPr>
          <w:rFonts w:asciiTheme="majorHAnsi" w:hAnsiTheme="majorHAnsi"/>
          <w:sz w:val="21"/>
          <w:szCs w:val="21"/>
        </w:rPr>
        <w:t>Від</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чого</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залежить</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радіочутливість</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сільськогосподарських</w:t>
      </w:r>
      <w:proofErr w:type="spellEnd"/>
      <w:r w:rsidRPr="009C139A">
        <w:rPr>
          <w:rFonts w:asciiTheme="majorHAnsi" w:hAnsiTheme="majorHAnsi"/>
          <w:sz w:val="21"/>
          <w:szCs w:val="21"/>
        </w:rPr>
        <w:t xml:space="preserve"> тварин?</w:t>
      </w:r>
    </w:p>
    <w:p w14:paraId="52D3C62F"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18. </w:t>
      </w:r>
      <w:proofErr w:type="spellStart"/>
      <w:r w:rsidRPr="009C139A">
        <w:rPr>
          <w:rFonts w:asciiTheme="majorHAnsi" w:hAnsiTheme="majorHAnsi"/>
          <w:sz w:val="21"/>
          <w:szCs w:val="21"/>
        </w:rPr>
        <w:t>Що</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являється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основним</w:t>
      </w:r>
      <w:proofErr w:type="spellEnd"/>
      <w:r w:rsidRPr="009C139A">
        <w:rPr>
          <w:rFonts w:asciiTheme="majorHAnsi" w:hAnsiTheme="majorHAnsi"/>
          <w:sz w:val="21"/>
          <w:szCs w:val="21"/>
        </w:rPr>
        <w:t xml:space="preserve"> заходом, </w:t>
      </w:r>
      <w:proofErr w:type="spellStart"/>
      <w:r w:rsidRPr="009C139A">
        <w:rPr>
          <w:rFonts w:asciiTheme="majorHAnsi" w:hAnsiTheme="majorHAnsi"/>
          <w:sz w:val="21"/>
          <w:szCs w:val="21"/>
        </w:rPr>
        <w:t>щодо</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обмеження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надходження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радіонуклідів</w:t>
      </w:r>
      <w:proofErr w:type="spellEnd"/>
      <w:r w:rsidRPr="009C139A">
        <w:rPr>
          <w:rFonts w:asciiTheme="majorHAnsi" w:hAnsiTheme="majorHAnsi"/>
          <w:sz w:val="21"/>
          <w:szCs w:val="21"/>
        </w:rPr>
        <w:t xml:space="preserve"> в </w:t>
      </w:r>
      <w:proofErr w:type="spellStart"/>
      <w:r w:rsidRPr="009C139A">
        <w:rPr>
          <w:rFonts w:asciiTheme="majorHAnsi" w:hAnsiTheme="majorHAnsi"/>
          <w:sz w:val="21"/>
          <w:szCs w:val="21"/>
        </w:rPr>
        <w:t>організм</w:t>
      </w:r>
      <w:proofErr w:type="spellEnd"/>
      <w:r w:rsidRPr="009C139A">
        <w:rPr>
          <w:rFonts w:asciiTheme="majorHAnsi" w:hAnsiTheme="majorHAnsi"/>
          <w:sz w:val="21"/>
          <w:szCs w:val="21"/>
        </w:rPr>
        <w:t xml:space="preserve"> тварин </w:t>
      </w:r>
      <w:proofErr w:type="spellStart"/>
      <w:r w:rsidRPr="009C139A">
        <w:rPr>
          <w:rFonts w:asciiTheme="majorHAnsi" w:hAnsiTheme="majorHAnsi"/>
          <w:sz w:val="21"/>
          <w:szCs w:val="21"/>
        </w:rPr>
        <w:t>після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випадання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радіоактивних</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речовин</w:t>
      </w:r>
      <w:proofErr w:type="spellEnd"/>
      <w:r w:rsidRPr="009C139A">
        <w:rPr>
          <w:rFonts w:asciiTheme="majorHAnsi" w:hAnsiTheme="majorHAnsi"/>
          <w:sz w:val="21"/>
          <w:szCs w:val="21"/>
        </w:rPr>
        <w:t xml:space="preserve"> на </w:t>
      </w:r>
      <w:proofErr w:type="spellStart"/>
      <w:r w:rsidRPr="009C139A">
        <w:rPr>
          <w:rFonts w:asciiTheme="majorHAnsi" w:hAnsiTheme="majorHAnsi"/>
          <w:sz w:val="21"/>
          <w:szCs w:val="21"/>
        </w:rPr>
        <w:t>пасовищах</w:t>
      </w:r>
      <w:proofErr w:type="spellEnd"/>
      <w:r w:rsidRPr="009C139A">
        <w:rPr>
          <w:rFonts w:asciiTheme="majorHAnsi" w:hAnsiTheme="majorHAnsi"/>
          <w:sz w:val="21"/>
          <w:szCs w:val="21"/>
        </w:rPr>
        <w:t>?</w:t>
      </w:r>
    </w:p>
    <w:p w14:paraId="69947236" w14:textId="77777777" w:rsidR="009C139A" w:rsidRPr="009C139A"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19. При </w:t>
      </w:r>
      <w:proofErr w:type="spellStart"/>
      <w:r w:rsidRPr="009C139A">
        <w:rPr>
          <w:rFonts w:asciiTheme="majorHAnsi" w:hAnsiTheme="majorHAnsi"/>
          <w:sz w:val="21"/>
          <w:szCs w:val="21"/>
        </w:rPr>
        <w:t>опроміненні</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якими</w:t>
      </w:r>
      <w:proofErr w:type="spellEnd"/>
      <w:r w:rsidRPr="009C139A">
        <w:rPr>
          <w:rFonts w:asciiTheme="majorHAnsi" w:hAnsiTheme="majorHAnsi"/>
          <w:sz w:val="21"/>
          <w:szCs w:val="21"/>
        </w:rPr>
        <w:t xml:space="preserve"> дозами </w:t>
      </w:r>
      <w:proofErr w:type="spellStart"/>
      <w:r w:rsidRPr="009C139A">
        <w:rPr>
          <w:rFonts w:asciiTheme="majorHAnsi" w:hAnsiTheme="majorHAnsi"/>
          <w:sz w:val="21"/>
          <w:szCs w:val="21"/>
        </w:rPr>
        <w:t>помітні</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генетичні</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ушкодження</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вегетативних</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рослин</w:t>
      </w:r>
      <w:proofErr w:type="spellEnd"/>
      <w:r w:rsidRPr="009C139A">
        <w:rPr>
          <w:rFonts w:asciiTheme="majorHAnsi" w:hAnsiTheme="majorHAnsi"/>
          <w:sz w:val="21"/>
          <w:szCs w:val="21"/>
        </w:rPr>
        <w:t>?</w:t>
      </w:r>
    </w:p>
    <w:p w14:paraId="15AA7DAE" w14:textId="315C8640" w:rsidR="00F842C8" w:rsidRDefault="009C139A" w:rsidP="009C139A">
      <w:pPr>
        <w:pBdr>
          <w:top w:val="nil"/>
          <w:left w:val="nil"/>
          <w:bottom w:val="nil"/>
          <w:right w:val="nil"/>
          <w:between w:val="nil"/>
        </w:pBdr>
        <w:jc w:val="both"/>
        <w:rPr>
          <w:rFonts w:asciiTheme="majorHAnsi" w:hAnsiTheme="majorHAnsi"/>
          <w:sz w:val="21"/>
          <w:szCs w:val="21"/>
        </w:rPr>
      </w:pPr>
      <w:r w:rsidRPr="009C139A">
        <w:rPr>
          <w:rFonts w:asciiTheme="majorHAnsi" w:hAnsiTheme="majorHAnsi"/>
          <w:sz w:val="21"/>
          <w:szCs w:val="21"/>
        </w:rPr>
        <w:t xml:space="preserve">20. </w:t>
      </w:r>
      <w:proofErr w:type="spellStart"/>
      <w:r w:rsidRPr="009C139A">
        <w:rPr>
          <w:rFonts w:asciiTheme="majorHAnsi" w:hAnsiTheme="majorHAnsi"/>
          <w:sz w:val="21"/>
          <w:szCs w:val="21"/>
        </w:rPr>
        <w:t>Які</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критичні</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дози</w:t>
      </w:r>
      <w:proofErr w:type="spellEnd"/>
      <w:r w:rsidRPr="009C139A">
        <w:rPr>
          <w:rFonts w:asciiTheme="majorHAnsi" w:hAnsiTheme="majorHAnsi"/>
          <w:sz w:val="21"/>
          <w:szCs w:val="21"/>
        </w:rPr>
        <w:t xml:space="preserve"> γ-</w:t>
      </w:r>
      <w:proofErr w:type="spellStart"/>
      <w:r w:rsidRPr="009C139A">
        <w:rPr>
          <w:rFonts w:asciiTheme="majorHAnsi" w:hAnsiTheme="majorHAnsi"/>
          <w:sz w:val="21"/>
          <w:szCs w:val="21"/>
        </w:rPr>
        <w:t>випромінювання</w:t>
      </w:r>
      <w:proofErr w:type="spellEnd"/>
      <w:r w:rsidRPr="009C139A">
        <w:rPr>
          <w:rFonts w:asciiTheme="majorHAnsi" w:hAnsiTheme="majorHAnsi"/>
          <w:sz w:val="21"/>
          <w:szCs w:val="21"/>
        </w:rPr>
        <w:t xml:space="preserve"> для </w:t>
      </w:r>
      <w:proofErr w:type="spellStart"/>
      <w:r w:rsidRPr="009C139A">
        <w:rPr>
          <w:rFonts w:asciiTheme="majorHAnsi" w:hAnsiTheme="majorHAnsi"/>
          <w:sz w:val="21"/>
          <w:szCs w:val="21"/>
        </w:rPr>
        <w:t>ярої</w:t>
      </w:r>
      <w:proofErr w:type="spellEnd"/>
      <w:r w:rsidRPr="009C139A">
        <w:rPr>
          <w:rFonts w:asciiTheme="majorHAnsi" w:hAnsiTheme="majorHAnsi"/>
          <w:sz w:val="21"/>
          <w:szCs w:val="21"/>
        </w:rPr>
        <w:t xml:space="preserve"> </w:t>
      </w:r>
      <w:proofErr w:type="spellStart"/>
      <w:r w:rsidRPr="009C139A">
        <w:rPr>
          <w:rFonts w:asciiTheme="majorHAnsi" w:hAnsiTheme="majorHAnsi"/>
          <w:sz w:val="21"/>
          <w:szCs w:val="21"/>
        </w:rPr>
        <w:t>пшениці</w:t>
      </w:r>
      <w:proofErr w:type="spellEnd"/>
      <w:r w:rsidRPr="009C139A">
        <w:rPr>
          <w:rFonts w:asciiTheme="majorHAnsi" w:hAnsiTheme="majorHAnsi"/>
          <w:sz w:val="21"/>
          <w:szCs w:val="21"/>
        </w:rPr>
        <w:t>?</w:t>
      </w:r>
    </w:p>
    <w:p w14:paraId="459725AF" w14:textId="77777777" w:rsidR="009C139A" w:rsidRDefault="009C139A" w:rsidP="009C139A">
      <w:pPr>
        <w:pBdr>
          <w:top w:val="nil"/>
          <w:left w:val="nil"/>
          <w:bottom w:val="nil"/>
          <w:right w:val="nil"/>
          <w:between w:val="nil"/>
        </w:pBdr>
        <w:jc w:val="both"/>
        <w:rPr>
          <w:rFonts w:asciiTheme="majorHAnsi" w:hAnsiTheme="majorHAnsi"/>
          <w:sz w:val="21"/>
          <w:szCs w:val="21"/>
        </w:rPr>
      </w:pPr>
    </w:p>
    <w:p w14:paraId="4F898C2F" w14:textId="4F7D48EB" w:rsidR="00AE45A5" w:rsidRDefault="00AB6698" w:rsidP="00F842C8">
      <w:pPr>
        <w:pBdr>
          <w:top w:val="nil"/>
          <w:left w:val="nil"/>
          <w:bottom w:val="nil"/>
          <w:right w:val="nil"/>
          <w:between w:val="nil"/>
        </w:pBdr>
        <w:shd w:val="clear" w:color="auto" w:fill="00B0F0"/>
        <w:jc w:val="both"/>
        <w:rPr>
          <w:rFonts w:asciiTheme="majorHAnsi" w:hAnsiTheme="majorHAnsi"/>
          <w:b/>
          <w:sz w:val="28"/>
          <w:szCs w:val="52"/>
          <w:lang w:val="uk-UA"/>
        </w:rPr>
      </w:pPr>
      <w:r w:rsidRPr="00D475F9">
        <w:rPr>
          <w:rFonts w:asciiTheme="majorHAnsi" w:hAnsiTheme="majorHAnsi"/>
          <w:b/>
          <w:color w:val="000000" w:themeColor="text1"/>
          <w:lang w:val="uk-UA"/>
        </w:rPr>
        <w:t xml:space="preserve">Тексти лекцій, презентації та додаткові матеріали </w:t>
      </w:r>
      <w:proofErr w:type="spellStart"/>
      <w:r w:rsidRPr="00D475F9">
        <w:rPr>
          <w:rFonts w:asciiTheme="majorHAnsi" w:hAnsiTheme="majorHAnsi"/>
          <w:b/>
          <w:color w:val="000000" w:themeColor="text1"/>
          <w:lang w:val="uk-UA"/>
        </w:rPr>
        <w:t>розміщно</w:t>
      </w:r>
      <w:proofErr w:type="spellEnd"/>
      <w:r w:rsidRPr="00D475F9">
        <w:rPr>
          <w:rFonts w:asciiTheme="majorHAnsi" w:hAnsiTheme="majorHAnsi"/>
          <w:b/>
          <w:color w:val="000000" w:themeColor="text1"/>
          <w:lang w:val="uk-UA"/>
        </w:rPr>
        <w:t xml:space="preserve"> у дистанційному курсі на базі платформи MOODLE.</w:t>
      </w:r>
      <w:r w:rsidR="00AE45A5">
        <w:rPr>
          <w:rFonts w:asciiTheme="majorHAnsi" w:hAnsiTheme="majorHAnsi"/>
          <w:b/>
          <w:sz w:val="28"/>
          <w:szCs w:val="52"/>
          <w:lang w:val="uk-UA"/>
        </w:rPr>
        <w:br w:type="page"/>
      </w:r>
    </w:p>
    <w:p w14:paraId="6AD3C03D" w14:textId="77777777" w:rsidR="00D2177C" w:rsidRPr="00D475F9" w:rsidRDefault="00AE45A5" w:rsidP="00AE45A5">
      <w:pPr>
        <w:shd w:val="clear" w:color="auto" w:fill="95B3D7" w:themeFill="accent1" w:themeFillTint="99"/>
        <w:jc w:val="center"/>
        <w:rPr>
          <w:rFonts w:asciiTheme="majorHAnsi" w:hAnsiTheme="majorHAnsi"/>
          <w:b/>
          <w:sz w:val="28"/>
          <w:szCs w:val="52"/>
          <w:lang w:val="uk-UA"/>
        </w:rPr>
      </w:pPr>
      <w:r w:rsidRPr="00AE45A5">
        <w:rPr>
          <w:rFonts w:asciiTheme="majorHAnsi" w:hAnsiTheme="majorHAnsi"/>
          <w:b/>
          <w:sz w:val="28"/>
          <w:szCs w:val="52"/>
          <w:lang w:val="uk-UA"/>
        </w:rPr>
        <w:t>Workshops</w:t>
      </w:r>
      <w:r w:rsidR="00D2177C" w:rsidRPr="00D475F9">
        <w:rPr>
          <w:rFonts w:asciiTheme="majorHAnsi" w:hAnsiTheme="majorHAnsi"/>
          <w:b/>
          <w:sz w:val="28"/>
          <w:szCs w:val="52"/>
          <w:lang w:val="uk-UA"/>
        </w:rPr>
        <w:t xml:space="preserve"> / Практичні заняття</w:t>
      </w:r>
    </w:p>
    <w:p w14:paraId="5882C3D8" w14:textId="77777777" w:rsidR="00D2177C" w:rsidRPr="00D475F9" w:rsidRDefault="00D2177C" w:rsidP="008408DC">
      <w:pPr>
        <w:pBdr>
          <w:top w:val="nil"/>
          <w:left w:val="nil"/>
          <w:bottom w:val="nil"/>
          <w:right w:val="nil"/>
          <w:between w:val="nil"/>
        </w:pBdr>
        <w:jc w:val="both"/>
        <w:rPr>
          <w:rFonts w:asciiTheme="majorHAnsi" w:hAnsiTheme="majorHAnsi"/>
          <w:sz w:val="28"/>
          <w:szCs w:val="52"/>
          <w:lang w:val="uk-UA"/>
        </w:rPr>
      </w:pPr>
    </w:p>
    <w:p w14:paraId="50FB855A" w14:textId="16E3441B" w:rsidR="00241134" w:rsidRDefault="00B8643D" w:rsidP="00B8643D">
      <w:pPr>
        <w:jc w:val="center"/>
        <w:rPr>
          <w:rFonts w:asciiTheme="majorHAnsi" w:hAnsiTheme="majorHAnsi"/>
          <w:b/>
          <w:bCs/>
          <w:sz w:val="22"/>
          <w:szCs w:val="22"/>
          <w:lang w:val="uk-UA"/>
        </w:rPr>
      </w:pPr>
      <w:r w:rsidRPr="00241134">
        <w:rPr>
          <w:rFonts w:asciiTheme="majorHAnsi" w:hAnsiTheme="majorHAnsi"/>
          <w:b/>
          <w:bCs/>
          <w:sz w:val="22"/>
          <w:szCs w:val="22"/>
          <w:lang w:val="uk-UA"/>
        </w:rPr>
        <w:t xml:space="preserve">Практична робота 1.  </w:t>
      </w:r>
    </w:p>
    <w:p w14:paraId="1357062E" w14:textId="77777777" w:rsidR="00D56D89" w:rsidRPr="00D56D89" w:rsidRDefault="00D56D89" w:rsidP="00D56D89">
      <w:pPr>
        <w:jc w:val="center"/>
        <w:rPr>
          <w:rFonts w:asciiTheme="majorHAnsi" w:hAnsiTheme="majorHAnsi"/>
          <w:b/>
          <w:bCs/>
          <w:sz w:val="22"/>
          <w:szCs w:val="22"/>
          <w:lang w:val="uk-UA"/>
        </w:rPr>
      </w:pPr>
      <w:r w:rsidRPr="00D56D89">
        <w:rPr>
          <w:rFonts w:asciiTheme="majorHAnsi" w:hAnsiTheme="majorHAnsi"/>
          <w:b/>
          <w:bCs/>
          <w:sz w:val="22"/>
          <w:szCs w:val="22"/>
          <w:lang w:val="uk-UA"/>
        </w:rPr>
        <w:t xml:space="preserve">Оцінка радіоактивного забруднення </w:t>
      </w:r>
      <w:proofErr w:type="spellStart"/>
      <w:r w:rsidRPr="00D56D89">
        <w:rPr>
          <w:rFonts w:asciiTheme="majorHAnsi" w:hAnsiTheme="majorHAnsi"/>
          <w:b/>
          <w:bCs/>
          <w:sz w:val="22"/>
          <w:szCs w:val="22"/>
          <w:lang w:val="uk-UA"/>
        </w:rPr>
        <w:t>агроекосистем</w:t>
      </w:r>
      <w:proofErr w:type="spellEnd"/>
    </w:p>
    <w:p w14:paraId="0C94C7B0" w14:textId="77777777" w:rsidR="00D56D89" w:rsidRPr="00D56D89" w:rsidRDefault="00D56D89" w:rsidP="00D56D89">
      <w:pPr>
        <w:jc w:val="center"/>
        <w:rPr>
          <w:rFonts w:asciiTheme="majorHAnsi" w:hAnsiTheme="majorHAnsi"/>
          <w:sz w:val="21"/>
          <w:szCs w:val="21"/>
        </w:rPr>
      </w:pPr>
    </w:p>
    <w:p w14:paraId="42BD6E86" w14:textId="77777777" w:rsidR="00D56D89" w:rsidRPr="00D56D89" w:rsidRDefault="00D56D89" w:rsidP="00D56D89">
      <w:pPr>
        <w:shd w:val="clear" w:color="auto" w:fill="FFFFFF"/>
        <w:ind w:firstLine="720"/>
        <w:jc w:val="both"/>
        <w:rPr>
          <w:rFonts w:asciiTheme="majorHAnsi" w:hAnsiTheme="majorHAnsi"/>
          <w:sz w:val="21"/>
          <w:szCs w:val="21"/>
        </w:rPr>
      </w:pPr>
      <w:proofErr w:type="spellStart"/>
      <w:r w:rsidRPr="00D56D89">
        <w:rPr>
          <w:rFonts w:asciiTheme="majorHAnsi" w:hAnsiTheme="majorHAnsi"/>
          <w:sz w:val="21"/>
          <w:szCs w:val="21"/>
        </w:rPr>
        <w:t>Важливе</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значення</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досліджень</w:t>
      </w:r>
      <w:proofErr w:type="spellEnd"/>
      <w:r w:rsidRPr="00D56D89">
        <w:rPr>
          <w:rFonts w:asciiTheme="majorHAnsi" w:hAnsiTheme="majorHAnsi"/>
          <w:sz w:val="21"/>
          <w:szCs w:val="21"/>
        </w:rPr>
        <w:t xml:space="preserve"> в </w:t>
      </w:r>
      <w:proofErr w:type="spellStart"/>
      <w:r w:rsidRPr="00D56D89">
        <w:rPr>
          <w:rFonts w:asciiTheme="majorHAnsi" w:hAnsiTheme="majorHAnsi"/>
          <w:sz w:val="21"/>
          <w:szCs w:val="21"/>
        </w:rPr>
        <w:t>області</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сільськогосподарської</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радіоекології</w:t>
      </w:r>
      <w:proofErr w:type="spellEnd"/>
      <w:r w:rsidRPr="00D56D89">
        <w:rPr>
          <w:rFonts w:asciiTheme="majorHAnsi" w:hAnsiTheme="majorHAnsi"/>
          <w:sz w:val="21"/>
          <w:szCs w:val="21"/>
        </w:rPr>
        <w:t xml:space="preserve"> стало особливо </w:t>
      </w:r>
      <w:proofErr w:type="spellStart"/>
      <w:r w:rsidRPr="00D56D89">
        <w:rPr>
          <w:rFonts w:asciiTheme="majorHAnsi" w:hAnsiTheme="majorHAnsi"/>
          <w:sz w:val="21"/>
          <w:szCs w:val="21"/>
        </w:rPr>
        <w:t>очевидним</w:t>
      </w:r>
      <w:proofErr w:type="spellEnd"/>
      <w:r w:rsidRPr="00D56D89">
        <w:rPr>
          <w:rFonts w:asciiTheme="majorHAnsi" w:hAnsiTheme="majorHAnsi"/>
          <w:sz w:val="21"/>
          <w:szCs w:val="21"/>
        </w:rPr>
        <w:t xml:space="preserve"> в </w:t>
      </w:r>
      <w:proofErr w:type="spellStart"/>
      <w:r w:rsidRPr="00D56D89">
        <w:rPr>
          <w:rFonts w:asciiTheme="majorHAnsi" w:hAnsiTheme="majorHAnsi"/>
          <w:sz w:val="21"/>
          <w:szCs w:val="21"/>
        </w:rPr>
        <w:t>період</w:t>
      </w:r>
      <w:proofErr w:type="spellEnd"/>
      <w:r w:rsidRPr="00D56D89">
        <w:rPr>
          <w:rFonts w:asciiTheme="majorHAnsi" w:hAnsiTheme="majorHAnsi"/>
          <w:sz w:val="21"/>
          <w:szCs w:val="21"/>
        </w:rPr>
        <w:t xml:space="preserve">, коли </w:t>
      </w:r>
      <w:proofErr w:type="spellStart"/>
      <w:r w:rsidRPr="00D56D89">
        <w:rPr>
          <w:rFonts w:asciiTheme="majorHAnsi" w:hAnsiTheme="majorHAnsi"/>
          <w:sz w:val="21"/>
          <w:szCs w:val="21"/>
        </w:rPr>
        <w:t>почалося</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активне</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освоєння</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атомної</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енергії</w:t>
      </w:r>
      <w:proofErr w:type="spellEnd"/>
      <w:r w:rsidRPr="00D56D89">
        <w:rPr>
          <w:rFonts w:asciiTheme="majorHAnsi" w:hAnsiTheme="majorHAnsi"/>
          <w:sz w:val="21"/>
          <w:szCs w:val="21"/>
        </w:rPr>
        <w:t xml:space="preserve"> у </w:t>
      </w:r>
      <w:proofErr w:type="spellStart"/>
      <w:r w:rsidRPr="00D56D89">
        <w:rPr>
          <w:rFonts w:asciiTheme="majorHAnsi" w:hAnsiTheme="majorHAnsi"/>
          <w:sz w:val="21"/>
          <w:szCs w:val="21"/>
        </w:rPr>
        <w:t>різних</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галузях</w:t>
      </w:r>
      <w:proofErr w:type="spellEnd"/>
      <w:r w:rsidRPr="00D56D89">
        <w:rPr>
          <w:rFonts w:asciiTheme="majorHAnsi" w:hAnsiTheme="majorHAnsi"/>
          <w:sz w:val="21"/>
          <w:szCs w:val="21"/>
        </w:rPr>
        <w:t xml:space="preserve"> народного </w:t>
      </w:r>
      <w:proofErr w:type="spellStart"/>
      <w:r w:rsidRPr="00D56D89">
        <w:rPr>
          <w:rFonts w:asciiTheme="majorHAnsi" w:hAnsiTheme="majorHAnsi"/>
          <w:sz w:val="21"/>
          <w:szCs w:val="21"/>
        </w:rPr>
        <w:t>господарства</w:t>
      </w:r>
      <w:proofErr w:type="spellEnd"/>
      <w:r w:rsidRPr="00D56D89">
        <w:rPr>
          <w:rFonts w:asciiTheme="majorHAnsi" w:hAnsiTheme="majorHAnsi"/>
          <w:sz w:val="21"/>
          <w:szCs w:val="21"/>
        </w:rPr>
        <w:t xml:space="preserve">, </w:t>
      </w:r>
      <w:proofErr w:type="gramStart"/>
      <w:r w:rsidRPr="00D56D89">
        <w:rPr>
          <w:rFonts w:asciiTheme="majorHAnsi" w:hAnsiTheme="majorHAnsi"/>
          <w:sz w:val="21"/>
          <w:szCs w:val="21"/>
        </w:rPr>
        <w:t>в першу</w:t>
      </w:r>
      <w:proofErr w:type="gramEnd"/>
      <w:r w:rsidRPr="00D56D89">
        <w:rPr>
          <w:rFonts w:asciiTheme="majorHAnsi" w:hAnsiTheme="majorHAnsi"/>
          <w:sz w:val="21"/>
          <w:szCs w:val="21"/>
        </w:rPr>
        <w:t xml:space="preserve"> </w:t>
      </w:r>
      <w:proofErr w:type="spellStart"/>
      <w:r w:rsidRPr="00D56D89">
        <w:rPr>
          <w:rFonts w:asciiTheme="majorHAnsi" w:hAnsiTheme="majorHAnsi"/>
          <w:sz w:val="21"/>
          <w:szCs w:val="21"/>
        </w:rPr>
        <w:t>чергу</w:t>
      </w:r>
      <w:proofErr w:type="spellEnd"/>
      <w:r w:rsidRPr="00D56D89">
        <w:rPr>
          <w:rFonts w:asciiTheme="majorHAnsi" w:hAnsiTheme="majorHAnsi"/>
          <w:sz w:val="21"/>
          <w:szCs w:val="21"/>
        </w:rPr>
        <w:t xml:space="preserve"> коли стала </w:t>
      </w:r>
      <w:proofErr w:type="spellStart"/>
      <w:r w:rsidRPr="00D56D89">
        <w:rPr>
          <w:rFonts w:asciiTheme="majorHAnsi" w:hAnsiTheme="majorHAnsi"/>
          <w:sz w:val="21"/>
          <w:szCs w:val="21"/>
        </w:rPr>
        <w:t>розвиватися</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ядерна</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енергетика</w:t>
      </w:r>
      <w:proofErr w:type="spellEnd"/>
      <w:r w:rsidRPr="00D56D89">
        <w:rPr>
          <w:rFonts w:asciiTheme="majorHAnsi" w:hAnsiTheme="majorHAnsi"/>
          <w:sz w:val="21"/>
          <w:szCs w:val="21"/>
        </w:rPr>
        <w:t xml:space="preserve">. Як </w:t>
      </w:r>
      <w:proofErr w:type="spellStart"/>
      <w:r w:rsidRPr="00D56D89">
        <w:rPr>
          <w:rFonts w:asciiTheme="majorHAnsi" w:hAnsiTheme="majorHAnsi"/>
          <w:sz w:val="21"/>
          <w:szCs w:val="21"/>
        </w:rPr>
        <w:t>відомо</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наслідком</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використання</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атомної</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енергії</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з'явилося</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розсіювання</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штучних</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радіонуклідів</w:t>
      </w:r>
      <w:proofErr w:type="spellEnd"/>
      <w:r w:rsidRPr="00D56D89">
        <w:rPr>
          <w:rFonts w:asciiTheme="majorHAnsi" w:hAnsiTheme="majorHAnsi"/>
          <w:sz w:val="21"/>
          <w:szCs w:val="21"/>
        </w:rPr>
        <w:t xml:space="preserve"> у </w:t>
      </w:r>
      <w:proofErr w:type="spellStart"/>
      <w:r w:rsidRPr="00D56D89">
        <w:rPr>
          <w:rFonts w:asciiTheme="majorHAnsi" w:hAnsiTheme="majorHAnsi"/>
          <w:sz w:val="21"/>
          <w:szCs w:val="21"/>
        </w:rPr>
        <w:t>біосфері</w:t>
      </w:r>
      <w:proofErr w:type="spellEnd"/>
      <w:r w:rsidRPr="00D56D89">
        <w:rPr>
          <w:rFonts w:asciiTheme="majorHAnsi" w:hAnsiTheme="majorHAnsi"/>
          <w:sz w:val="21"/>
          <w:szCs w:val="21"/>
        </w:rPr>
        <w:t xml:space="preserve">, а </w:t>
      </w:r>
      <w:proofErr w:type="spellStart"/>
      <w:r w:rsidRPr="00D56D89">
        <w:rPr>
          <w:rFonts w:asciiTheme="majorHAnsi" w:hAnsiTheme="majorHAnsi"/>
          <w:sz w:val="21"/>
          <w:szCs w:val="21"/>
        </w:rPr>
        <w:t>також</w:t>
      </w:r>
      <w:proofErr w:type="spellEnd"/>
      <w:r w:rsidRPr="00D56D89">
        <w:rPr>
          <w:rFonts w:asciiTheme="majorHAnsi" w:hAnsiTheme="majorHAnsi"/>
          <w:sz w:val="21"/>
          <w:szCs w:val="21"/>
        </w:rPr>
        <w:t xml:space="preserve"> у </w:t>
      </w:r>
      <w:proofErr w:type="spellStart"/>
      <w:r w:rsidRPr="00D56D89">
        <w:rPr>
          <w:rFonts w:asciiTheme="majorHAnsi" w:hAnsiTheme="majorHAnsi"/>
          <w:sz w:val="21"/>
          <w:szCs w:val="21"/>
        </w:rPr>
        <w:t>сфері</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агропромислового</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виробництва</w:t>
      </w:r>
      <w:proofErr w:type="spellEnd"/>
      <w:r w:rsidRPr="00D56D89">
        <w:rPr>
          <w:rFonts w:asciiTheme="majorHAnsi" w:hAnsiTheme="majorHAnsi"/>
          <w:sz w:val="21"/>
          <w:szCs w:val="21"/>
        </w:rPr>
        <w:t xml:space="preserve"> і </w:t>
      </w:r>
      <w:proofErr w:type="spellStart"/>
      <w:r w:rsidRPr="00D56D89">
        <w:rPr>
          <w:rFonts w:asciiTheme="majorHAnsi" w:hAnsiTheme="majorHAnsi"/>
          <w:sz w:val="21"/>
          <w:szCs w:val="21"/>
        </w:rPr>
        <w:t>прискорення</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темпів</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пересування</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природних</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радіонуклідів</w:t>
      </w:r>
      <w:proofErr w:type="spellEnd"/>
      <w:r w:rsidRPr="00D56D89">
        <w:rPr>
          <w:rFonts w:asciiTheme="majorHAnsi" w:hAnsiTheme="majorHAnsi"/>
          <w:sz w:val="21"/>
          <w:szCs w:val="21"/>
        </w:rPr>
        <w:t xml:space="preserve"> з </w:t>
      </w:r>
      <w:proofErr w:type="spellStart"/>
      <w:r w:rsidRPr="00D56D89">
        <w:rPr>
          <w:rFonts w:asciiTheme="majorHAnsi" w:hAnsiTheme="majorHAnsi"/>
          <w:sz w:val="21"/>
          <w:szCs w:val="21"/>
        </w:rPr>
        <w:t>наступним</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включенням</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їх</w:t>
      </w:r>
      <w:proofErr w:type="spellEnd"/>
      <w:r w:rsidRPr="00D56D89">
        <w:rPr>
          <w:rFonts w:asciiTheme="majorHAnsi" w:hAnsiTheme="majorHAnsi"/>
          <w:sz w:val="21"/>
          <w:szCs w:val="21"/>
        </w:rPr>
        <w:t xml:space="preserve"> у </w:t>
      </w:r>
      <w:proofErr w:type="spellStart"/>
      <w:r w:rsidRPr="00D56D89">
        <w:rPr>
          <w:rFonts w:asciiTheme="majorHAnsi" w:hAnsiTheme="majorHAnsi"/>
          <w:sz w:val="21"/>
          <w:szCs w:val="21"/>
        </w:rPr>
        <w:t>ланцюжках</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міграції</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системи</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радіоактивні</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випадання</w:t>
      </w:r>
      <w:proofErr w:type="spellEnd"/>
      <w:r w:rsidRPr="00D56D89">
        <w:rPr>
          <w:rFonts w:asciiTheme="majorHAnsi" w:hAnsiTheme="majorHAnsi"/>
          <w:sz w:val="21"/>
          <w:szCs w:val="21"/>
        </w:rPr>
        <w:t xml:space="preserve"> – </w:t>
      </w:r>
      <w:proofErr w:type="spellStart"/>
      <w:r w:rsidRPr="00D56D89">
        <w:rPr>
          <w:rFonts w:asciiTheme="majorHAnsi" w:hAnsiTheme="majorHAnsi"/>
          <w:sz w:val="21"/>
          <w:szCs w:val="21"/>
        </w:rPr>
        <w:t>ґрунт</w:t>
      </w:r>
      <w:proofErr w:type="spellEnd"/>
      <w:r w:rsidRPr="00D56D89">
        <w:rPr>
          <w:rFonts w:asciiTheme="majorHAnsi" w:hAnsiTheme="majorHAnsi"/>
          <w:sz w:val="21"/>
          <w:szCs w:val="21"/>
        </w:rPr>
        <w:t xml:space="preserve"> – </w:t>
      </w:r>
      <w:proofErr w:type="spellStart"/>
      <w:r w:rsidRPr="00D56D89">
        <w:rPr>
          <w:rFonts w:asciiTheme="majorHAnsi" w:hAnsiTheme="majorHAnsi"/>
          <w:sz w:val="21"/>
          <w:szCs w:val="21"/>
        </w:rPr>
        <w:t>сільськогосподарські</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рослини</w:t>
      </w:r>
      <w:proofErr w:type="spellEnd"/>
      <w:r w:rsidRPr="00D56D89">
        <w:rPr>
          <w:rFonts w:asciiTheme="majorHAnsi" w:hAnsiTheme="majorHAnsi"/>
          <w:sz w:val="21"/>
          <w:szCs w:val="21"/>
        </w:rPr>
        <w:t xml:space="preserve"> – </w:t>
      </w:r>
      <w:proofErr w:type="spellStart"/>
      <w:r w:rsidRPr="00D56D89">
        <w:rPr>
          <w:rFonts w:asciiTheme="majorHAnsi" w:hAnsiTheme="majorHAnsi"/>
          <w:sz w:val="21"/>
          <w:szCs w:val="21"/>
        </w:rPr>
        <w:t>сільськогосподарські</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тварини</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Опромінення</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людини</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від</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радіонуклідів</w:t>
      </w:r>
      <w:proofErr w:type="spellEnd"/>
      <w:r w:rsidRPr="00D56D89">
        <w:rPr>
          <w:rFonts w:asciiTheme="majorHAnsi" w:hAnsiTheme="majorHAnsi"/>
          <w:sz w:val="21"/>
          <w:szCs w:val="21"/>
        </w:rPr>
        <w:t xml:space="preserve"> техногенного </w:t>
      </w:r>
      <w:proofErr w:type="spellStart"/>
      <w:r w:rsidRPr="00D56D89">
        <w:rPr>
          <w:rFonts w:asciiTheme="majorHAnsi" w:hAnsiTheme="majorHAnsi"/>
          <w:sz w:val="21"/>
          <w:szCs w:val="21"/>
        </w:rPr>
        <w:t>походження</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які</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надійшли</w:t>
      </w:r>
      <w:proofErr w:type="spellEnd"/>
      <w:r w:rsidRPr="00D56D89">
        <w:rPr>
          <w:rFonts w:asciiTheme="majorHAnsi" w:hAnsiTheme="majorHAnsi"/>
          <w:sz w:val="21"/>
          <w:szCs w:val="21"/>
        </w:rPr>
        <w:t xml:space="preserve"> в </w:t>
      </w:r>
      <w:proofErr w:type="spellStart"/>
      <w:r w:rsidRPr="00D56D89">
        <w:rPr>
          <w:rFonts w:asciiTheme="majorHAnsi" w:hAnsiTheme="majorHAnsi"/>
          <w:sz w:val="21"/>
          <w:szCs w:val="21"/>
        </w:rPr>
        <w:t>життєдіяльне</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середовище</w:t>
      </w:r>
      <w:proofErr w:type="spellEnd"/>
      <w:r w:rsidRPr="00D56D89">
        <w:rPr>
          <w:rFonts w:asciiTheme="majorHAnsi" w:hAnsiTheme="majorHAnsi"/>
          <w:sz w:val="21"/>
          <w:szCs w:val="21"/>
        </w:rPr>
        <w:t xml:space="preserve">, в </w:t>
      </w:r>
      <w:proofErr w:type="spellStart"/>
      <w:r w:rsidRPr="00D56D89">
        <w:rPr>
          <w:rFonts w:asciiTheme="majorHAnsi" w:hAnsiTheme="majorHAnsi"/>
          <w:sz w:val="21"/>
          <w:szCs w:val="21"/>
        </w:rPr>
        <w:t>загальному</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вигляді</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складається</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із</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чотирьох</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джерел</w:t>
      </w:r>
      <w:proofErr w:type="spellEnd"/>
      <w:r w:rsidRPr="00D56D89">
        <w:rPr>
          <w:rFonts w:asciiTheme="majorHAnsi" w:hAnsiTheme="majorHAnsi"/>
          <w:sz w:val="21"/>
          <w:szCs w:val="21"/>
        </w:rPr>
        <w:t xml:space="preserve">: 1 - </w:t>
      </w:r>
      <w:proofErr w:type="spellStart"/>
      <w:r w:rsidRPr="00D56D89">
        <w:rPr>
          <w:rFonts w:asciiTheme="majorHAnsi" w:hAnsiTheme="majorHAnsi"/>
          <w:sz w:val="21"/>
          <w:szCs w:val="21"/>
        </w:rPr>
        <w:t>зовнішнього</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опромінення</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від</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осілих</w:t>
      </w:r>
      <w:proofErr w:type="spellEnd"/>
      <w:r w:rsidRPr="00D56D89">
        <w:rPr>
          <w:rFonts w:asciiTheme="majorHAnsi" w:hAnsiTheme="majorHAnsi"/>
          <w:sz w:val="21"/>
          <w:szCs w:val="21"/>
        </w:rPr>
        <w:t xml:space="preserve"> на </w:t>
      </w:r>
      <w:proofErr w:type="spellStart"/>
      <w:r w:rsidRPr="00D56D89">
        <w:rPr>
          <w:rFonts w:asciiTheme="majorHAnsi" w:hAnsiTheme="majorHAnsi"/>
          <w:sz w:val="21"/>
          <w:szCs w:val="21"/>
        </w:rPr>
        <w:t>земну</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поверхню</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радіонуклідів</w:t>
      </w:r>
      <w:proofErr w:type="spellEnd"/>
      <w:r w:rsidRPr="00D56D89">
        <w:rPr>
          <w:rFonts w:asciiTheme="majorHAnsi" w:hAnsiTheme="majorHAnsi"/>
          <w:sz w:val="21"/>
          <w:szCs w:val="21"/>
          <w:lang w:val="uk-UA"/>
        </w:rPr>
        <w:t xml:space="preserve">, </w:t>
      </w:r>
      <w:r w:rsidRPr="00D56D89">
        <w:rPr>
          <w:rFonts w:asciiTheme="majorHAnsi" w:hAnsiTheme="majorHAnsi"/>
          <w:sz w:val="21"/>
          <w:szCs w:val="21"/>
        </w:rPr>
        <w:t>2</w:t>
      </w:r>
      <w:r w:rsidRPr="00D56D89">
        <w:rPr>
          <w:rFonts w:asciiTheme="majorHAnsi" w:hAnsiTheme="majorHAnsi"/>
          <w:sz w:val="21"/>
          <w:szCs w:val="21"/>
          <w:lang w:val="uk-UA"/>
        </w:rPr>
        <w:t xml:space="preserve"> -</w:t>
      </w:r>
      <w:r w:rsidRPr="00D56D89">
        <w:rPr>
          <w:rFonts w:asciiTheme="majorHAnsi" w:hAnsiTheme="majorHAnsi"/>
          <w:sz w:val="21"/>
          <w:szCs w:val="21"/>
        </w:rPr>
        <w:t xml:space="preserve"> </w:t>
      </w:r>
      <w:proofErr w:type="spellStart"/>
      <w:r w:rsidRPr="00D56D89">
        <w:rPr>
          <w:rFonts w:asciiTheme="majorHAnsi" w:hAnsiTheme="majorHAnsi"/>
          <w:sz w:val="21"/>
          <w:szCs w:val="21"/>
        </w:rPr>
        <w:t>інгаляції</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радіонуклідами</w:t>
      </w:r>
      <w:proofErr w:type="spellEnd"/>
      <w:r w:rsidRPr="00D56D89">
        <w:rPr>
          <w:rFonts w:asciiTheme="majorHAnsi" w:hAnsiTheme="majorHAnsi"/>
          <w:sz w:val="21"/>
          <w:szCs w:val="21"/>
          <w:lang w:val="uk-UA"/>
        </w:rPr>
        <w:t xml:space="preserve">, </w:t>
      </w:r>
      <w:r w:rsidRPr="00D56D89">
        <w:rPr>
          <w:rFonts w:asciiTheme="majorHAnsi" w:hAnsiTheme="majorHAnsi"/>
          <w:sz w:val="21"/>
          <w:szCs w:val="21"/>
        </w:rPr>
        <w:t>3</w:t>
      </w:r>
      <w:r w:rsidRPr="00D56D89">
        <w:rPr>
          <w:rFonts w:asciiTheme="majorHAnsi" w:hAnsiTheme="majorHAnsi"/>
          <w:sz w:val="21"/>
          <w:szCs w:val="21"/>
          <w:lang w:val="uk-UA"/>
        </w:rPr>
        <w:t xml:space="preserve"> -</w:t>
      </w:r>
      <w:r w:rsidRPr="00D56D89">
        <w:rPr>
          <w:rFonts w:asciiTheme="majorHAnsi" w:hAnsiTheme="majorHAnsi"/>
          <w:sz w:val="21"/>
          <w:szCs w:val="21"/>
        </w:rPr>
        <w:t xml:space="preserve"> </w:t>
      </w:r>
      <w:proofErr w:type="spellStart"/>
      <w:r w:rsidRPr="00D56D89">
        <w:rPr>
          <w:rFonts w:asciiTheme="majorHAnsi" w:hAnsiTheme="majorHAnsi"/>
          <w:sz w:val="21"/>
          <w:szCs w:val="21"/>
        </w:rPr>
        <w:t>попадання</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людини</w:t>
      </w:r>
      <w:proofErr w:type="spellEnd"/>
      <w:r w:rsidRPr="00D56D89">
        <w:rPr>
          <w:rFonts w:asciiTheme="majorHAnsi" w:hAnsiTheme="majorHAnsi"/>
          <w:sz w:val="21"/>
          <w:szCs w:val="21"/>
        </w:rPr>
        <w:t xml:space="preserve"> в хмару, </w:t>
      </w:r>
      <w:proofErr w:type="spellStart"/>
      <w:r w:rsidRPr="00D56D89">
        <w:rPr>
          <w:rFonts w:asciiTheme="majorHAnsi" w:hAnsiTheme="majorHAnsi"/>
          <w:sz w:val="21"/>
          <w:szCs w:val="21"/>
        </w:rPr>
        <w:t>що</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містить</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радіоактивні</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аерозолі</w:t>
      </w:r>
      <w:proofErr w:type="spellEnd"/>
      <w:r w:rsidRPr="00D56D89">
        <w:rPr>
          <w:rFonts w:asciiTheme="majorHAnsi" w:hAnsiTheme="majorHAnsi"/>
          <w:sz w:val="21"/>
          <w:szCs w:val="21"/>
          <w:lang w:val="uk-UA"/>
        </w:rPr>
        <w:t xml:space="preserve">, </w:t>
      </w:r>
      <w:r w:rsidRPr="00D56D89">
        <w:rPr>
          <w:rFonts w:asciiTheme="majorHAnsi" w:hAnsiTheme="majorHAnsi"/>
          <w:sz w:val="21"/>
          <w:szCs w:val="21"/>
        </w:rPr>
        <w:t>4</w:t>
      </w:r>
      <w:r w:rsidRPr="00D56D89">
        <w:rPr>
          <w:rFonts w:asciiTheme="majorHAnsi" w:hAnsiTheme="majorHAnsi"/>
          <w:sz w:val="21"/>
          <w:szCs w:val="21"/>
          <w:lang w:val="uk-UA"/>
        </w:rPr>
        <w:t xml:space="preserve"> -</w:t>
      </w:r>
      <w:r w:rsidRPr="00D56D89">
        <w:rPr>
          <w:rFonts w:asciiTheme="majorHAnsi" w:hAnsiTheme="majorHAnsi"/>
          <w:sz w:val="21"/>
          <w:szCs w:val="21"/>
        </w:rPr>
        <w:t xml:space="preserve"> </w:t>
      </w:r>
      <w:proofErr w:type="spellStart"/>
      <w:r w:rsidRPr="00D56D89">
        <w:rPr>
          <w:rFonts w:asciiTheme="majorHAnsi" w:hAnsiTheme="majorHAnsi"/>
          <w:sz w:val="21"/>
          <w:szCs w:val="21"/>
        </w:rPr>
        <w:t>опромінення</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від</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радіонуклідів</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які</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надійшли</w:t>
      </w:r>
      <w:proofErr w:type="spellEnd"/>
      <w:r w:rsidRPr="00D56D89">
        <w:rPr>
          <w:rFonts w:asciiTheme="majorHAnsi" w:hAnsiTheme="majorHAnsi"/>
          <w:sz w:val="21"/>
          <w:szCs w:val="21"/>
        </w:rPr>
        <w:t xml:space="preserve"> в </w:t>
      </w:r>
      <w:proofErr w:type="spellStart"/>
      <w:r w:rsidRPr="00D56D89">
        <w:rPr>
          <w:rFonts w:asciiTheme="majorHAnsi" w:hAnsiTheme="majorHAnsi"/>
          <w:sz w:val="21"/>
          <w:szCs w:val="21"/>
        </w:rPr>
        <w:t>організм</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людини</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із</w:t>
      </w:r>
      <w:proofErr w:type="spellEnd"/>
      <w:r w:rsidRPr="00D56D89">
        <w:rPr>
          <w:rFonts w:asciiTheme="majorHAnsi" w:hAnsiTheme="majorHAnsi"/>
          <w:sz w:val="21"/>
          <w:szCs w:val="21"/>
        </w:rPr>
        <w:t xml:space="preserve"> продуктами </w:t>
      </w:r>
      <w:proofErr w:type="spellStart"/>
      <w:r w:rsidRPr="00D56D89">
        <w:rPr>
          <w:rFonts w:asciiTheme="majorHAnsi" w:hAnsiTheme="majorHAnsi"/>
          <w:sz w:val="21"/>
          <w:szCs w:val="21"/>
        </w:rPr>
        <w:t>харчування</w:t>
      </w:r>
      <w:proofErr w:type="spellEnd"/>
      <w:r w:rsidRPr="00D56D89">
        <w:rPr>
          <w:rFonts w:asciiTheme="majorHAnsi" w:hAnsiTheme="majorHAnsi"/>
          <w:sz w:val="21"/>
          <w:szCs w:val="21"/>
        </w:rPr>
        <w:t xml:space="preserve"> і водою. </w:t>
      </w:r>
    </w:p>
    <w:p w14:paraId="7845DE5F" w14:textId="77777777" w:rsidR="00D56D89" w:rsidRPr="00D56D89" w:rsidRDefault="00D56D89" w:rsidP="00D56D89">
      <w:pPr>
        <w:ind w:firstLine="709"/>
        <w:jc w:val="both"/>
        <w:rPr>
          <w:rFonts w:asciiTheme="majorHAnsi" w:hAnsiTheme="majorHAnsi"/>
          <w:sz w:val="21"/>
          <w:szCs w:val="21"/>
          <w:lang w:val="uk-UA"/>
        </w:rPr>
      </w:pPr>
      <w:r w:rsidRPr="00D56D89">
        <w:rPr>
          <w:rFonts w:asciiTheme="majorHAnsi" w:hAnsiTheme="majorHAnsi"/>
          <w:sz w:val="21"/>
          <w:szCs w:val="21"/>
          <w:lang w:val="uk-UA"/>
        </w:rPr>
        <w:t xml:space="preserve">Для екології мають важливе значення такі групи ізотопів з періодом напіврозпаду : </w:t>
      </w:r>
      <w:r w:rsidRPr="00D56D89">
        <w:rPr>
          <w:rFonts w:asciiTheme="majorHAnsi" w:hAnsiTheme="majorHAnsi"/>
          <w:i/>
          <w:sz w:val="21"/>
          <w:szCs w:val="21"/>
          <w:lang w:val="uk-UA"/>
        </w:rPr>
        <w:t>група А:</w:t>
      </w:r>
      <w:r w:rsidRPr="00D56D89">
        <w:rPr>
          <w:rFonts w:asciiTheme="majorHAnsi" w:hAnsiTheme="majorHAnsi"/>
          <w:sz w:val="21"/>
          <w:szCs w:val="21"/>
          <w:lang w:val="uk-UA"/>
        </w:rPr>
        <w:t xml:space="preserve"> вуглець - </w:t>
      </w:r>
      <w:r w:rsidRPr="00D56D89">
        <w:rPr>
          <w:rFonts w:asciiTheme="majorHAnsi" w:hAnsiTheme="majorHAnsi"/>
          <w:sz w:val="21"/>
          <w:szCs w:val="21"/>
          <w:vertAlign w:val="superscript"/>
          <w:lang w:val="uk-UA"/>
        </w:rPr>
        <w:t>14</w:t>
      </w:r>
      <w:r w:rsidRPr="00D56D89">
        <w:rPr>
          <w:rFonts w:asciiTheme="majorHAnsi" w:hAnsiTheme="majorHAnsi"/>
          <w:sz w:val="21"/>
          <w:szCs w:val="21"/>
          <w:lang w:val="uk-UA"/>
        </w:rPr>
        <w:t xml:space="preserve">С (5568 років); тритій - </w:t>
      </w:r>
      <w:r w:rsidRPr="00D56D89">
        <w:rPr>
          <w:rFonts w:asciiTheme="majorHAnsi" w:hAnsiTheme="majorHAnsi"/>
          <w:sz w:val="21"/>
          <w:szCs w:val="21"/>
          <w:vertAlign w:val="superscript"/>
          <w:lang w:val="uk-UA"/>
        </w:rPr>
        <w:t>3</w:t>
      </w:r>
      <w:r w:rsidRPr="00D56D89">
        <w:rPr>
          <w:rFonts w:asciiTheme="majorHAnsi" w:hAnsiTheme="majorHAnsi"/>
          <w:sz w:val="21"/>
          <w:szCs w:val="21"/>
          <w:lang w:val="uk-UA"/>
        </w:rPr>
        <w:t xml:space="preserve">Н (12,4 г); фосфор - </w:t>
      </w:r>
      <w:r w:rsidRPr="00D56D89">
        <w:rPr>
          <w:rFonts w:asciiTheme="majorHAnsi" w:hAnsiTheme="majorHAnsi"/>
          <w:sz w:val="21"/>
          <w:szCs w:val="21"/>
          <w:vertAlign w:val="superscript"/>
          <w:lang w:val="uk-UA"/>
        </w:rPr>
        <w:t>32</w:t>
      </w:r>
      <w:r w:rsidRPr="00D56D89">
        <w:rPr>
          <w:rFonts w:asciiTheme="majorHAnsi" w:hAnsiTheme="majorHAnsi"/>
          <w:sz w:val="21"/>
          <w:szCs w:val="21"/>
          <w:lang w:val="uk-UA"/>
        </w:rPr>
        <w:t xml:space="preserve">Р (14,5 діб); сірка - </w:t>
      </w:r>
      <w:r w:rsidRPr="00D56D89">
        <w:rPr>
          <w:rFonts w:asciiTheme="majorHAnsi" w:hAnsiTheme="majorHAnsi"/>
          <w:sz w:val="21"/>
          <w:szCs w:val="21"/>
          <w:vertAlign w:val="superscript"/>
          <w:lang w:val="uk-UA"/>
        </w:rPr>
        <w:t>35</w:t>
      </w:r>
      <w:r w:rsidRPr="00D56D89">
        <w:rPr>
          <w:rFonts w:asciiTheme="majorHAnsi" w:hAnsiTheme="majorHAnsi"/>
          <w:sz w:val="21"/>
          <w:szCs w:val="21"/>
          <w:lang w:val="en-US"/>
        </w:rPr>
        <w:t>S</w:t>
      </w:r>
      <w:r w:rsidRPr="00D56D89">
        <w:rPr>
          <w:rFonts w:asciiTheme="majorHAnsi" w:hAnsiTheme="majorHAnsi"/>
          <w:sz w:val="21"/>
          <w:szCs w:val="21"/>
          <w:lang w:val="uk-UA"/>
        </w:rPr>
        <w:t xml:space="preserve"> (87,1 діб); кальцій - </w:t>
      </w:r>
      <w:r w:rsidRPr="00D56D89">
        <w:rPr>
          <w:rFonts w:asciiTheme="majorHAnsi" w:hAnsiTheme="majorHAnsi"/>
          <w:sz w:val="21"/>
          <w:szCs w:val="21"/>
          <w:vertAlign w:val="superscript"/>
          <w:lang w:val="uk-UA"/>
        </w:rPr>
        <w:t>45</w:t>
      </w:r>
      <w:r w:rsidRPr="00D56D89">
        <w:rPr>
          <w:rFonts w:asciiTheme="majorHAnsi" w:hAnsiTheme="majorHAnsi"/>
          <w:sz w:val="21"/>
          <w:szCs w:val="21"/>
          <w:lang w:val="uk-UA"/>
        </w:rPr>
        <w:t xml:space="preserve">Са (160 діб); натрій - </w:t>
      </w:r>
      <w:r w:rsidRPr="00D56D89">
        <w:rPr>
          <w:rFonts w:asciiTheme="majorHAnsi" w:hAnsiTheme="majorHAnsi"/>
          <w:sz w:val="21"/>
          <w:szCs w:val="21"/>
          <w:vertAlign w:val="superscript"/>
          <w:lang w:val="uk-UA"/>
        </w:rPr>
        <w:t>24</w:t>
      </w:r>
      <w:r w:rsidRPr="00D56D89">
        <w:rPr>
          <w:rFonts w:asciiTheme="majorHAnsi" w:hAnsiTheme="majorHAnsi"/>
          <w:sz w:val="21"/>
          <w:szCs w:val="21"/>
          <w:lang w:val="en-US"/>
        </w:rPr>
        <w:t>N</w:t>
      </w:r>
      <w:r w:rsidRPr="00D56D89">
        <w:rPr>
          <w:rFonts w:asciiTheme="majorHAnsi" w:hAnsiTheme="majorHAnsi"/>
          <w:sz w:val="21"/>
          <w:szCs w:val="21"/>
          <w:lang w:val="uk-UA"/>
        </w:rPr>
        <w:t xml:space="preserve">а (15 годин); калій - </w:t>
      </w:r>
      <w:r w:rsidRPr="00D56D89">
        <w:rPr>
          <w:rFonts w:asciiTheme="majorHAnsi" w:hAnsiTheme="majorHAnsi"/>
          <w:sz w:val="21"/>
          <w:szCs w:val="21"/>
          <w:vertAlign w:val="superscript"/>
          <w:lang w:val="uk-UA"/>
        </w:rPr>
        <w:t>42</w:t>
      </w:r>
      <w:r w:rsidRPr="00D56D89">
        <w:rPr>
          <w:rFonts w:asciiTheme="majorHAnsi" w:hAnsiTheme="majorHAnsi"/>
          <w:sz w:val="21"/>
          <w:szCs w:val="21"/>
          <w:lang w:val="uk-UA"/>
        </w:rPr>
        <w:t xml:space="preserve">К (12,4 годин); калій - </w:t>
      </w:r>
      <w:r w:rsidRPr="00D56D89">
        <w:rPr>
          <w:rFonts w:asciiTheme="majorHAnsi" w:hAnsiTheme="majorHAnsi"/>
          <w:sz w:val="21"/>
          <w:szCs w:val="21"/>
          <w:vertAlign w:val="superscript"/>
          <w:lang w:val="uk-UA"/>
        </w:rPr>
        <w:t>40</w:t>
      </w:r>
      <w:r w:rsidRPr="00D56D89">
        <w:rPr>
          <w:rFonts w:asciiTheme="majorHAnsi" w:hAnsiTheme="majorHAnsi"/>
          <w:sz w:val="21"/>
          <w:szCs w:val="21"/>
          <w:lang w:val="uk-UA"/>
        </w:rPr>
        <w:t xml:space="preserve">К (1,3 млрд. років); залізо - </w:t>
      </w:r>
      <w:r w:rsidRPr="00D56D89">
        <w:rPr>
          <w:rFonts w:asciiTheme="majorHAnsi" w:hAnsiTheme="majorHAnsi"/>
          <w:sz w:val="21"/>
          <w:szCs w:val="21"/>
          <w:vertAlign w:val="superscript"/>
          <w:lang w:val="uk-UA"/>
        </w:rPr>
        <w:t>59</w:t>
      </w:r>
      <w:r w:rsidRPr="00D56D89">
        <w:rPr>
          <w:rFonts w:asciiTheme="majorHAnsi" w:hAnsiTheme="majorHAnsi"/>
          <w:sz w:val="21"/>
          <w:szCs w:val="21"/>
          <w:lang w:val="en-US"/>
        </w:rPr>
        <w:t>F</w:t>
      </w:r>
      <w:r w:rsidRPr="00D56D89">
        <w:rPr>
          <w:rFonts w:asciiTheme="majorHAnsi" w:hAnsiTheme="majorHAnsi"/>
          <w:sz w:val="21"/>
          <w:szCs w:val="21"/>
          <w:lang w:val="uk-UA"/>
        </w:rPr>
        <w:t xml:space="preserve">е (45 діб); марганець - </w:t>
      </w:r>
      <w:r w:rsidRPr="00D56D89">
        <w:rPr>
          <w:rFonts w:asciiTheme="majorHAnsi" w:hAnsiTheme="majorHAnsi"/>
          <w:sz w:val="21"/>
          <w:szCs w:val="21"/>
          <w:vertAlign w:val="superscript"/>
          <w:lang w:val="uk-UA"/>
        </w:rPr>
        <w:t>54</w:t>
      </w:r>
      <w:r w:rsidRPr="00D56D89">
        <w:rPr>
          <w:rFonts w:asciiTheme="majorHAnsi" w:hAnsiTheme="majorHAnsi"/>
          <w:sz w:val="21"/>
          <w:szCs w:val="21"/>
          <w:lang w:val="uk-UA"/>
        </w:rPr>
        <w:t>М</w:t>
      </w:r>
      <w:r w:rsidRPr="00D56D89">
        <w:rPr>
          <w:rFonts w:asciiTheme="majorHAnsi" w:hAnsiTheme="majorHAnsi"/>
          <w:sz w:val="21"/>
          <w:szCs w:val="21"/>
          <w:lang w:val="en-US"/>
        </w:rPr>
        <w:t>n</w:t>
      </w:r>
      <w:r w:rsidRPr="00D56D89">
        <w:rPr>
          <w:rFonts w:asciiTheme="majorHAnsi" w:hAnsiTheme="majorHAnsi"/>
          <w:sz w:val="21"/>
          <w:szCs w:val="21"/>
          <w:lang w:val="uk-UA"/>
        </w:rPr>
        <w:t xml:space="preserve"> (300 діб); йод - </w:t>
      </w:r>
      <w:r w:rsidRPr="00D56D89">
        <w:rPr>
          <w:rFonts w:asciiTheme="majorHAnsi" w:hAnsiTheme="majorHAnsi"/>
          <w:sz w:val="21"/>
          <w:szCs w:val="21"/>
          <w:vertAlign w:val="superscript"/>
          <w:lang w:val="uk-UA"/>
        </w:rPr>
        <w:t>131</w:t>
      </w:r>
      <w:r w:rsidRPr="00D56D89">
        <w:rPr>
          <w:rFonts w:asciiTheme="majorHAnsi" w:hAnsiTheme="majorHAnsi"/>
          <w:sz w:val="21"/>
          <w:szCs w:val="21"/>
          <w:lang w:val="en-US"/>
        </w:rPr>
        <w:t>I</w:t>
      </w:r>
      <w:r w:rsidRPr="00D56D89">
        <w:rPr>
          <w:rFonts w:asciiTheme="majorHAnsi" w:hAnsiTheme="majorHAnsi"/>
          <w:sz w:val="21"/>
          <w:szCs w:val="21"/>
          <w:lang w:val="uk-UA"/>
        </w:rPr>
        <w:t xml:space="preserve"> (8 діб); </w:t>
      </w:r>
      <w:r w:rsidRPr="00D56D89">
        <w:rPr>
          <w:rFonts w:asciiTheme="majorHAnsi" w:hAnsiTheme="majorHAnsi"/>
          <w:i/>
          <w:sz w:val="21"/>
          <w:szCs w:val="21"/>
          <w:lang w:val="uk-UA"/>
        </w:rPr>
        <w:t>група В:</w:t>
      </w:r>
      <w:r w:rsidRPr="00D56D89">
        <w:rPr>
          <w:rFonts w:asciiTheme="majorHAnsi" w:hAnsiTheme="majorHAnsi"/>
          <w:sz w:val="21"/>
          <w:szCs w:val="21"/>
          <w:lang w:val="uk-UA"/>
        </w:rPr>
        <w:t xml:space="preserve"> стронцій - </w:t>
      </w:r>
      <w:r w:rsidRPr="00D56D89">
        <w:rPr>
          <w:rFonts w:asciiTheme="majorHAnsi" w:hAnsiTheme="majorHAnsi"/>
          <w:sz w:val="21"/>
          <w:szCs w:val="21"/>
          <w:vertAlign w:val="superscript"/>
          <w:lang w:val="uk-UA"/>
        </w:rPr>
        <w:t>90</w:t>
      </w:r>
      <w:r w:rsidRPr="00D56D89">
        <w:rPr>
          <w:rFonts w:asciiTheme="majorHAnsi" w:hAnsiTheme="majorHAnsi"/>
          <w:sz w:val="21"/>
          <w:szCs w:val="21"/>
          <w:lang w:val="en-US"/>
        </w:rPr>
        <w:t>Sr</w:t>
      </w:r>
      <w:r w:rsidRPr="00D56D89">
        <w:rPr>
          <w:rFonts w:asciiTheme="majorHAnsi" w:hAnsiTheme="majorHAnsi"/>
          <w:sz w:val="21"/>
          <w:szCs w:val="21"/>
          <w:lang w:val="uk-UA"/>
        </w:rPr>
        <w:t xml:space="preserve"> (28,5 г); цезій - </w:t>
      </w:r>
      <w:r w:rsidRPr="00D56D89">
        <w:rPr>
          <w:rFonts w:asciiTheme="majorHAnsi" w:hAnsiTheme="majorHAnsi"/>
          <w:sz w:val="21"/>
          <w:szCs w:val="21"/>
          <w:vertAlign w:val="superscript"/>
          <w:lang w:val="uk-UA"/>
        </w:rPr>
        <w:t>137</w:t>
      </w:r>
      <w:r w:rsidRPr="00D56D89">
        <w:rPr>
          <w:rFonts w:asciiTheme="majorHAnsi" w:hAnsiTheme="majorHAnsi"/>
          <w:sz w:val="21"/>
          <w:szCs w:val="21"/>
          <w:lang w:val="uk-UA"/>
        </w:rPr>
        <w:t>С</w:t>
      </w:r>
      <w:r w:rsidRPr="00D56D89">
        <w:rPr>
          <w:rFonts w:asciiTheme="majorHAnsi" w:hAnsiTheme="majorHAnsi"/>
          <w:sz w:val="21"/>
          <w:szCs w:val="21"/>
          <w:lang w:val="en-US"/>
        </w:rPr>
        <w:t>s</w:t>
      </w:r>
      <w:r w:rsidRPr="00D56D89">
        <w:rPr>
          <w:rFonts w:asciiTheme="majorHAnsi" w:hAnsiTheme="majorHAnsi"/>
          <w:sz w:val="21"/>
          <w:szCs w:val="21"/>
          <w:lang w:val="uk-UA"/>
        </w:rPr>
        <w:t xml:space="preserve"> (30,2 г); церій - </w:t>
      </w:r>
      <w:r w:rsidRPr="00D56D89">
        <w:rPr>
          <w:rFonts w:asciiTheme="majorHAnsi" w:hAnsiTheme="majorHAnsi"/>
          <w:sz w:val="21"/>
          <w:szCs w:val="21"/>
          <w:vertAlign w:val="superscript"/>
          <w:lang w:val="uk-UA"/>
        </w:rPr>
        <w:t>144</w:t>
      </w:r>
      <w:r w:rsidRPr="00D56D89">
        <w:rPr>
          <w:rFonts w:asciiTheme="majorHAnsi" w:hAnsiTheme="majorHAnsi"/>
          <w:sz w:val="21"/>
          <w:szCs w:val="21"/>
          <w:lang w:val="uk-UA"/>
        </w:rPr>
        <w:t xml:space="preserve">Се (285 діб); рутеній - </w:t>
      </w:r>
      <w:r w:rsidRPr="00D56D89">
        <w:rPr>
          <w:rFonts w:asciiTheme="majorHAnsi" w:hAnsiTheme="majorHAnsi"/>
          <w:sz w:val="21"/>
          <w:szCs w:val="21"/>
          <w:vertAlign w:val="superscript"/>
          <w:lang w:val="uk-UA"/>
        </w:rPr>
        <w:t>106</w:t>
      </w:r>
      <w:r w:rsidRPr="00D56D89">
        <w:rPr>
          <w:rFonts w:asciiTheme="majorHAnsi" w:hAnsiTheme="majorHAnsi"/>
          <w:sz w:val="21"/>
          <w:szCs w:val="21"/>
          <w:lang w:val="en-US"/>
        </w:rPr>
        <w:t>Ru</w:t>
      </w:r>
      <w:r w:rsidRPr="00D56D89">
        <w:rPr>
          <w:rFonts w:asciiTheme="majorHAnsi" w:hAnsiTheme="majorHAnsi"/>
          <w:sz w:val="21"/>
          <w:szCs w:val="21"/>
          <w:lang w:val="uk-UA"/>
        </w:rPr>
        <w:t xml:space="preserve"> (1 г); </w:t>
      </w:r>
      <w:proofErr w:type="spellStart"/>
      <w:r w:rsidRPr="00D56D89">
        <w:rPr>
          <w:rFonts w:asciiTheme="majorHAnsi" w:hAnsiTheme="majorHAnsi"/>
          <w:sz w:val="21"/>
          <w:szCs w:val="21"/>
          <w:lang w:val="uk-UA"/>
        </w:rPr>
        <w:t>іттрій</w:t>
      </w:r>
      <w:proofErr w:type="spellEnd"/>
      <w:r w:rsidRPr="00D56D89">
        <w:rPr>
          <w:rFonts w:asciiTheme="majorHAnsi" w:hAnsiTheme="majorHAnsi"/>
          <w:sz w:val="21"/>
          <w:szCs w:val="21"/>
          <w:lang w:val="uk-UA"/>
        </w:rPr>
        <w:t xml:space="preserve"> - </w:t>
      </w:r>
      <w:r w:rsidRPr="00D56D89">
        <w:rPr>
          <w:rFonts w:asciiTheme="majorHAnsi" w:hAnsiTheme="majorHAnsi"/>
          <w:sz w:val="21"/>
          <w:szCs w:val="21"/>
          <w:vertAlign w:val="superscript"/>
          <w:lang w:val="uk-UA"/>
        </w:rPr>
        <w:t>91</w:t>
      </w:r>
      <w:r w:rsidRPr="00D56D89">
        <w:rPr>
          <w:rFonts w:asciiTheme="majorHAnsi" w:hAnsiTheme="majorHAnsi"/>
          <w:sz w:val="21"/>
          <w:szCs w:val="21"/>
          <w:lang w:val="en-US"/>
        </w:rPr>
        <w:t>Y</w:t>
      </w:r>
      <w:r w:rsidRPr="00D56D89">
        <w:rPr>
          <w:rFonts w:asciiTheme="majorHAnsi" w:hAnsiTheme="majorHAnsi"/>
          <w:sz w:val="21"/>
          <w:szCs w:val="21"/>
          <w:lang w:val="uk-UA"/>
        </w:rPr>
        <w:t xml:space="preserve"> (61 діб); плутоній - </w:t>
      </w:r>
      <w:r w:rsidRPr="00D56D89">
        <w:rPr>
          <w:rFonts w:asciiTheme="majorHAnsi" w:hAnsiTheme="majorHAnsi"/>
          <w:sz w:val="21"/>
          <w:szCs w:val="21"/>
          <w:vertAlign w:val="superscript"/>
          <w:lang w:val="uk-UA"/>
        </w:rPr>
        <w:t>239</w:t>
      </w:r>
      <w:r w:rsidRPr="00D56D89">
        <w:rPr>
          <w:rFonts w:asciiTheme="majorHAnsi" w:hAnsiTheme="majorHAnsi"/>
          <w:sz w:val="21"/>
          <w:szCs w:val="21"/>
          <w:lang w:val="en-US"/>
        </w:rPr>
        <w:t>Pu</w:t>
      </w:r>
      <w:r w:rsidRPr="00D56D89">
        <w:rPr>
          <w:rFonts w:asciiTheme="majorHAnsi" w:hAnsiTheme="majorHAnsi"/>
          <w:sz w:val="21"/>
          <w:szCs w:val="21"/>
          <w:lang w:val="uk-UA"/>
        </w:rPr>
        <w:t xml:space="preserve"> (24000 років); </w:t>
      </w:r>
      <w:r w:rsidRPr="00D56D89">
        <w:rPr>
          <w:rFonts w:asciiTheme="majorHAnsi" w:hAnsiTheme="majorHAnsi"/>
          <w:i/>
          <w:sz w:val="21"/>
          <w:szCs w:val="21"/>
          <w:lang w:val="uk-UA"/>
        </w:rPr>
        <w:t>група С:</w:t>
      </w:r>
      <w:r w:rsidRPr="00D56D89">
        <w:rPr>
          <w:rFonts w:asciiTheme="majorHAnsi" w:hAnsiTheme="majorHAnsi"/>
          <w:sz w:val="21"/>
          <w:szCs w:val="21"/>
          <w:lang w:val="uk-UA"/>
        </w:rPr>
        <w:t xml:space="preserve"> аргон - </w:t>
      </w:r>
      <w:r w:rsidRPr="00D56D89">
        <w:rPr>
          <w:rFonts w:asciiTheme="majorHAnsi" w:hAnsiTheme="majorHAnsi"/>
          <w:sz w:val="21"/>
          <w:szCs w:val="21"/>
          <w:vertAlign w:val="superscript"/>
          <w:lang w:val="uk-UA"/>
        </w:rPr>
        <w:t>41</w:t>
      </w:r>
      <w:r w:rsidRPr="00D56D89">
        <w:rPr>
          <w:rFonts w:asciiTheme="majorHAnsi" w:hAnsiTheme="majorHAnsi"/>
          <w:sz w:val="21"/>
          <w:szCs w:val="21"/>
          <w:lang w:val="uk-UA"/>
        </w:rPr>
        <w:t>А</w:t>
      </w:r>
      <w:r w:rsidRPr="00D56D89">
        <w:rPr>
          <w:rFonts w:asciiTheme="majorHAnsi" w:hAnsiTheme="majorHAnsi"/>
          <w:sz w:val="21"/>
          <w:szCs w:val="21"/>
          <w:lang w:val="en-US"/>
        </w:rPr>
        <w:t>r</w:t>
      </w:r>
      <w:r w:rsidRPr="00D56D89">
        <w:rPr>
          <w:rFonts w:asciiTheme="majorHAnsi" w:hAnsiTheme="majorHAnsi"/>
          <w:sz w:val="21"/>
          <w:szCs w:val="21"/>
          <w:lang w:val="uk-UA"/>
        </w:rPr>
        <w:t xml:space="preserve"> (2 годин); криптон - </w:t>
      </w:r>
      <w:r w:rsidRPr="00D56D89">
        <w:rPr>
          <w:rFonts w:asciiTheme="majorHAnsi" w:hAnsiTheme="majorHAnsi"/>
          <w:sz w:val="21"/>
          <w:szCs w:val="21"/>
          <w:vertAlign w:val="superscript"/>
          <w:lang w:val="uk-UA"/>
        </w:rPr>
        <w:t>85</w:t>
      </w:r>
      <w:r w:rsidRPr="00D56D89">
        <w:rPr>
          <w:rFonts w:asciiTheme="majorHAnsi" w:hAnsiTheme="majorHAnsi"/>
          <w:sz w:val="21"/>
          <w:szCs w:val="21"/>
          <w:lang w:val="uk-UA"/>
        </w:rPr>
        <w:t>К</w:t>
      </w:r>
      <w:r w:rsidRPr="00D56D89">
        <w:rPr>
          <w:rFonts w:asciiTheme="majorHAnsi" w:hAnsiTheme="majorHAnsi"/>
          <w:sz w:val="21"/>
          <w:szCs w:val="21"/>
          <w:lang w:val="en-US"/>
        </w:rPr>
        <w:t>r</w:t>
      </w:r>
      <w:r w:rsidRPr="00D56D89">
        <w:rPr>
          <w:rFonts w:asciiTheme="majorHAnsi" w:hAnsiTheme="majorHAnsi"/>
          <w:sz w:val="21"/>
          <w:szCs w:val="21"/>
          <w:lang w:val="uk-UA"/>
        </w:rPr>
        <w:t xml:space="preserve"> (10 років); ксенон - </w:t>
      </w:r>
      <w:r w:rsidRPr="00D56D89">
        <w:rPr>
          <w:rFonts w:asciiTheme="majorHAnsi" w:hAnsiTheme="majorHAnsi"/>
          <w:sz w:val="21"/>
          <w:szCs w:val="21"/>
          <w:vertAlign w:val="superscript"/>
          <w:lang w:val="uk-UA"/>
        </w:rPr>
        <w:t>133</w:t>
      </w:r>
      <w:r w:rsidRPr="00D56D89">
        <w:rPr>
          <w:rFonts w:asciiTheme="majorHAnsi" w:hAnsiTheme="majorHAnsi"/>
          <w:sz w:val="21"/>
          <w:szCs w:val="21"/>
          <w:lang w:val="uk-UA"/>
        </w:rPr>
        <w:t>Хе (5 діб).</w:t>
      </w:r>
    </w:p>
    <w:p w14:paraId="2B70DE98" w14:textId="77777777" w:rsidR="00D56D89" w:rsidRPr="00D56D89" w:rsidRDefault="00D56D89" w:rsidP="00D56D89">
      <w:pPr>
        <w:ind w:firstLine="709"/>
        <w:jc w:val="both"/>
        <w:rPr>
          <w:rFonts w:asciiTheme="majorHAnsi" w:hAnsiTheme="majorHAnsi"/>
          <w:sz w:val="21"/>
          <w:szCs w:val="21"/>
          <w:lang w:val="uk-UA"/>
        </w:rPr>
      </w:pPr>
      <w:r w:rsidRPr="00D56D89">
        <w:rPr>
          <w:rFonts w:asciiTheme="majorHAnsi" w:hAnsiTheme="majorHAnsi"/>
          <w:sz w:val="21"/>
          <w:szCs w:val="21"/>
        </w:rPr>
        <w:t xml:space="preserve">Для </w:t>
      </w:r>
      <w:proofErr w:type="spellStart"/>
      <w:r w:rsidRPr="00D56D89">
        <w:rPr>
          <w:rFonts w:asciiTheme="majorHAnsi" w:hAnsiTheme="majorHAnsi"/>
          <w:sz w:val="21"/>
          <w:szCs w:val="21"/>
        </w:rPr>
        <w:t>оцінки</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рівня</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радіоактивності</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використовуються</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одиниці</w:t>
      </w:r>
      <w:proofErr w:type="spellEnd"/>
      <w:r w:rsidRPr="00D56D89">
        <w:rPr>
          <w:rFonts w:asciiTheme="majorHAnsi" w:hAnsiTheme="majorHAnsi"/>
          <w:sz w:val="21"/>
          <w:szCs w:val="21"/>
        </w:rPr>
        <w:t xml:space="preserve">: Беккерель (Бк), </w:t>
      </w:r>
      <w:proofErr w:type="spellStart"/>
      <w:r w:rsidRPr="00D56D89">
        <w:rPr>
          <w:rFonts w:asciiTheme="majorHAnsi" w:hAnsiTheme="majorHAnsi"/>
          <w:sz w:val="21"/>
          <w:szCs w:val="21"/>
        </w:rPr>
        <w:t>Кюрі</w:t>
      </w:r>
      <w:proofErr w:type="spellEnd"/>
      <w:r w:rsidRPr="00D56D89">
        <w:rPr>
          <w:rFonts w:asciiTheme="majorHAnsi" w:hAnsiTheme="majorHAnsi"/>
          <w:sz w:val="21"/>
          <w:szCs w:val="21"/>
        </w:rPr>
        <w:t xml:space="preserve"> (К</w:t>
      </w:r>
      <w:r w:rsidRPr="00D56D89">
        <w:rPr>
          <w:rFonts w:asciiTheme="majorHAnsi" w:hAnsiTheme="majorHAnsi"/>
          <w:sz w:val="21"/>
          <w:szCs w:val="21"/>
          <w:lang w:val="en-US"/>
        </w:rPr>
        <w:t>u</w:t>
      </w:r>
      <w:r w:rsidRPr="00D56D89">
        <w:rPr>
          <w:rFonts w:asciiTheme="majorHAnsi" w:hAnsiTheme="majorHAnsi"/>
          <w:sz w:val="21"/>
          <w:szCs w:val="21"/>
        </w:rPr>
        <w:t xml:space="preserve">), Грей (Гр), рад, </w:t>
      </w:r>
      <w:proofErr w:type="spellStart"/>
      <w:r w:rsidRPr="00D56D89">
        <w:rPr>
          <w:rFonts w:asciiTheme="majorHAnsi" w:hAnsiTheme="majorHAnsi"/>
          <w:sz w:val="21"/>
          <w:szCs w:val="21"/>
        </w:rPr>
        <w:t>бер</w:t>
      </w:r>
      <w:proofErr w:type="spellEnd"/>
      <w:r w:rsidRPr="00D56D89">
        <w:rPr>
          <w:rFonts w:asciiTheme="majorHAnsi" w:hAnsiTheme="majorHAnsi"/>
          <w:sz w:val="21"/>
          <w:szCs w:val="21"/>
        </w:rPr>
        <w:t xml:space="preserve">. Беккерель - </w:t>
      </w:r>
      <w:proofErr w:type="spellStart"/>
      <w:r w:rsidRPr="00D56D89">
        <w:rPr>
          <w:rFonts w:asciiTheme="majorHAnsi" w:hAnsiTheme="majorHAnsi"/>
          <w:sz w:val="21"/>
          <w:szCs w:val="21"/>
        </w:rPr>
        <w:t>одиниця</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активності</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матеріалу</w:t>
      </w:r>
      <w:proofErr w:type="spellEnd"/>
      <w:r w:rsidRPr="00D56D89">
        <w:rPr>
          <w:rFonts w:asciiTheme="majorHAnsi" w:hAnsiTheme="majorHAnsi"/>
          <w:sz w:val="21"/>
          <w:szCs w:val="21"/>
        </w:rPr>
        <w:t xml:space="preserve"> в </w:t>
      </w:r>
      <w:proofErr w:type="spellStart"/>
      <w:r w:rsidRPr="00D56D89">
        <w:rPr>
          <w:rFonts w:asciiTheme="majorHAnsi" w:hAnsiTheme="majorHAnsi"/>
          <w:sz w:val="21"/>
          <w:szCs w:val="21"/>
        </w:rPr>
        <w:t>радіоактивному</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джерелі</w:t>
      </w:r>
      <w:proofErr w:type="spellEnd"/>
      <w:r w:rsidRPr="00D56D89">
        <w:rPr>
          <w:rFonts w:asciiTheme="majorHAnsi" w:hAnsiTheme="majorHAnsi"/>
          <w:sz w:val="21"/>
          <w:szCs w:val="21"/>
        </w:rPr>
        <w:t xml:space="preserve">: 1 Бк = 1 </w:t>
      </w:r>
      <w:proofErr w:type="spellStart"/>
      <w:r w:rsidRPr="00D56D89">
        <w:rPr>
          <w:rFonts w:asciiTheme="majorHAnsi" w:hAnsiTheme="majorHAnsi"/>
          <w:sz w:val="21"/>
          <w:szCs w:val="21"/>
        </w:rPr>
        <w:t>розпад</w:t>
      </w:r>
      <w:proofErr w:type="spellEnd"/>
      <w:r w:rsidRPr="00D56D89">
        <w:rPr>
          <w:rFonts w:asciiTheme="majorHAnsi" w:hAnsiTheme="majorHAnsi"/>
          <w:sz w:val="21"/>
          <w:szCs w:val="21"/>
        </w:rPr>
        <w:t xml:space="preserve">/с. </w:t>
      </w:r>
      <w:proofErr w:type="spellStart"/>
      <w:r w:rsidRPr="00D56D89">
        <w:rPr>
          <w:rFonts w:asciiTheme="majorHAnsi" w:hAnsiTheme="majorHAnsi"/>
          <w:sz w:val="21"/>
          <w:szCs w:val="21"/>
        </w:rPr>
        <w:t>Найчастіше</w:t>
      </w:r>
      <w:proofErr w:type="spellEnd"/>
      <w:r w:rsidRPr="00D56D89">
        <w:rPr>
          <w:rFonts w:asciiTheme="majorHAnsi" w:hAnsiTheme="majorHAnsi"/>
          <w:sz w:val="21"/>
          <w:szCs w:val="21"/>
        </w:rPr>
        <w:t xml:space="preserve"> </w:t>
      </w:r>
      <w:r w:rsidRPr="00D56D89">
        <w:rPr>
          <w:rFonts w:asciiTheme="majorHAnsi" w:hAnsiTheme="majorHAnsi"/>
          <w:sz w:val="21"/>
          <w:szCs w:val="21"/>
          <w:lang w:val="uk-UA"/>
        </w:rPr>
        <w:t>використовується</w:t>
      </w:r>
      <w:r w:rsidRPr="00D56D89">
        <w:rPr>
          <w:rFonts w:asciiTheme="majorHAnsi" w:hAnsiTheme="majorHAnsi"/>
          <w:sz w:val="21"/>
          <w:szCs w:val="21"/>
        </w:rPr>
        <w:t xml:space="preserve"> </w:t>
      </w:r>
      <w:r w:rsidRPr="00D56D89">
        <w:rPr>
          <w:rFonts w:asciiTheme="majorHAnsi" w:hAnsiTheme="majorHAnsi"/>
          <w:sz w:val="21"/>
          <w:szCs w:val="21"/>
          <w:lang w:val="uk-UA"/>
        </w:rPr>
        <w:t>одиниця</w:t>
      </w:r>
      <w:r w:rsidRPr="00D56D89">
        <w:rPr>
          <w:rFonts w:asciiTheme="majorHAnsi" w:hAnsiTheme="majorHAnsi"/>
          <w:sz w:val="21"/>
          <w:szCs w:val="21"/>
        </w:rPr>
        <w:t xml:space="preserve"> </w:t>
      </w:r>
      <w:proofErr w:type="spellStart"/>
      <w:r w:rsidRPr="00D56D89">
        <w:rPr>
          <w:rFonts w:asciiTheme="majorHAnsi" w:hAnsiTheme="majorHAnsi"/>
          <w:sz w:val="21"/>
          <w:szCs w:val="21"/>
        </w:rPr>
        <w:t>Кюрі</w:t>
      </w:r>
      <w:proofErr w:type="spellEnd"/>
      <w:r w:rsidRPr="00D56D89">
        <w:rPr>
          <w:rFonts w:asciiTheme="majorHAnsi" w:hAnsiTheme="majorHAnsi"/>
          <w:sz w:val="21"/>
          <w:szCs w:val="21"/>
        </w:rPr>
        <w:t>: 1 К</w:t>
      </w:r>
      <w:r w:rsidRPr="00D56D89">
        <w:rPr>
          <w:rFonts w:asciiTheme="majorHAnsi" w:hAnsiTheme="majorHAnsi"/>
          <w:sz w:val="21"/>
          <w:szCs w:val="21"/>
          <w:lang w:val="en-US"/>
        </w:rPr>
        <w:t>u</w:t>
      </w:r>
      <w:r w:rsidRPr="00D56D89">
        <w:rPr>
          <w:rFonts w:asciiTheme="majorHAnsi" w:hAnsiTheme="majorHAnsi"/>
          <w:sz w:val="21"/>
          <w:szCs w:val="21"/>
        </w:rPr>
        <w:t xml:space="preserve"> = 3,7 × </w:t>
      </w:r>
      <w:r w:rsidRPr="00D56D89">
        <w:rPr>
          <w:rFonts w:asciiTheme="majorHAnsi" w:hAnsiTheme="majorHAnsi"/>
          <w:sz w:val="21"/>
          <w:szCs w:val="21"/>
          <w:lang w:val="uk-UA"/>
        </w:rPr>
        <w:t>10</w:t>
      </w:r>
      <w:r w:rsidRPr="00D56D89">
        <w:rPr>
          <w:rFonts w:asciiTheme="majorHAnsi" w:hAnsiTheme="majorHAnsi"/>
          <w:sz w:val="21"/>
          <w:szCs w:val="21"/>
          <w:vertAlign w:val="superscript"/>
          <w:lang w:val="uk-UA"/>
        </w:rPr>
        <w:t>10</w:t>
      </w:r>
      <w:r w:rsidRPr="00D56D89">
        <w:rPr>
          <w:rFonts w:asciiTheme="majorHAnsi" w:hAnsiTheme="majorHAnsi"/>
          <w:sz w:val="21"/>
          <w:szCs w:val="21"/>
        </w:rPr>
        <w:t xml:space="preserve"> Бк (</w:t>
      </w:r>
      <w:proofErr w:type="spellStart"/>
      <w:r w:rsidRPr="00D56D89">
        <w:rPr>
          <w:rFonts w:asciiTheme="majorHAnsi" w:hAnsiTheme="majorHAnsi"/>
          <w:sz w:val="21"/>
          <w:szCs w:val="21"/>
        </w:rPr>
        <w:t>наприклад</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сумарний</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викид</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продуктів</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розподілу</w:t>
      </w:r>
      <w:proofErr w:type="spellEnd"/>
      <w:r w:rsidRPr="00D56D89">
        <w:rPr>
          <w:rFonts w:asciiTheme="majorHAnsi" w:hAnsiTheme="majorHAnsi"/>
          <w:sz w:val="21"/>
          <w:szCs w:val="21"/>
        </w:rPr>
        <w:t xml:space="preserve"> в </w:t>
      </w:r>
      <w:proofErr w:type="spellStart"/>
      <w:r w:rsidRPr="00D56D89">
        <w:rPr>
          <w:rFonts w:asciiTheme="majorHAnsi" w:hAnsiTheme="majorHAnsi"/>
          <w:sz w:val="21"/>
          <w:szCs w:val="21"/>
        </w:rPr>
        <w:t>Чорнобилі</w:t>
      </w:r>
      <w:proofErr w:type="spellEnd"/>
      <w:r w:rsidRPr="00D56D89">
        <w:rPr>
          <w:rFonts w:asciiTheme="majorHAnsi" w:hAnsiTheme="majorHAnsi"/>
          <w:sz w:val="21"/>
          <w:szCs w:val="21"/>
        </w:rPr>
        <w:t xml:space="preserve"> </w:t>
      </w:r>
      <w:proofErr w:type="spellStart"/>
      <w:r w:rsidRPr="00D56D89">
        <w:rPr>
          <w:rFonts w:asciiTheme="majorHAnsi" w:hAnsiTheme="majorHAnsi"/>
          <w:sz w:val="21"/>
          <w:szCs w:val="21"/>
        </w:rPr>
        <w:t>склав</w:t>
      </w:r>
      <w:proofErr w:type="spellEnd"/>
      <w:r w:rsidRPr="00D56D89">
        <w:rPr>
          <w:rFonts w:asciiTheme="majorHAnsi" w:hAnsiTheme="majorHAnsi"/>
          <w:sz w:val="21"/>
          <w:szCs w:val="21"/>
        </w:rPr>
        <w:t xml:space="preserve"> 5 × </w:t>
      </w:r>
      <w:r w:rsidRPr="00D56D89">
        <w:rPr>
          <w:rFonts w:asciiTheme="majorHAnsi" w:hAnsiTheme="majorHAnsi"/>
          <w:sz w:val="21"/>
          <w:szCs w:val="21"/>
          <w:lang w:val="uk-UA"/>
        </w:rPr>
        <w:t>10</w:t>
      </w:r>
      <w:r w:rsidRPr="00D56D89">
        <w:rPr>
          <w:rFonts w:asciiTheme="majorHAnsi" w:hAnsiTheme="majorHAnsi"/>
          <w:sz w:val="21"/>
          <w:szCs w:val="21"/>
          <w:vertAlign w:val="superscript"/>
          <w:lang w:val="uk-UA"/>
        </w:rPr>
        <w:t>10</w:t>
      </w:r>
      <w:r w:rsidRPr="00D56D89">
        <w:rPr>
          <w:rFonts w:asciiTheme="majorHAnsi" w:hAnsiTheme="majorHAnsi"/>
          <w:sz w:val="21"/>
          <w:szCs w:val="21"/>
        </w:rPr>
        <w:t xml:space="preserve"> К</w:t>
      </w:r>
      <w:r w:rsidRPr="00D56D89">
        <w:rPr>
          <w:rFonts w:asciiTheme="majorHAnsi" w:hAnsiTheme="majorHAnsi"/>
          <w:sz w:val="21"/>
          <w:szCs w:val="21"/>
          <w:lang w:val="en-US"/>
        </w:rPr>
        <w:t>u</w:t>
      </w:r>
      <w:r w:rsidRPr="00D56D89">
        <w:rPr>
          <w:rFonts w:asciiTheme="majorHAnsi" w:hAnsiTheme="majorHAnsi"/>
          <w:sz w:val="21"/>
          <w:szCs w:val="21"/>
        </w:rPr>
        <w:t>).</w:t>
      </w:r>
    </w:p>
    <w:p w14:paraId="24183F44" w14:textId="77777777" w:rsidR="00D56D89" w:rsidRPr="00D56D89" w:rsidRDefault="00D56D89" w:rsidP="00D56D89">
      <w:pPr>
        <w:ind w:firstLine="709"/>
        <w:jc w:val="both"/>
        <w:rPr>
          <w:rFonts w:asciiTheme="majorHAnsi" w:hAnsiTheme="majorHAnsi"/>
          <w:sz w:val="21"/>
          <w:szCs w:val="21"/>
          <w:lang w:val="uk-UA"/>
        </w:rPr>
      </w:pPr>
      <w:proofErr w:type="spellStart"/>
      <w:r w:rsidRPr="00D56D89">
        <w:rPr>
          <w:rFonts w:asciiTheme="majorHAnsi" w:hAnsiTheme="majorHAnsi"/>
          <w:sz w:val="21"/>
          <w:szCs w:val="21"/>
          <w:lang w:val="uk-UA"/>
        </w:rPr>
        <w:t>Грей</w:t>
      </w:r>
      <w:proofErr w:type="spellEnd"/>
      <w:r w:rsidRPr="00D56D89">
        <w:rPr>
          <w:rFonts w:asciiTheme="majorHAnsi" w:hAnsiTheme="majorHAnsi"/>
          <w:sz w:val="21"/>
          <w:szCs w:val="21"/>
          <w:lang w:val="uk-UA"/>
        </w:rPr>
        <w:t xml:space="preserve"> - у системі СІ доза випромінювання поглиненої одиниці маси: 1 </w:t>
      </w:r>
      <w:proofErr w:type="spellStart"/>
      <w:r w:rsidRPr="00D56D89">
        <w:rPr>
          <w:rFonts w:asciiTheme="majorHAnsi" w:hAnsiTheme="majorHAnsi"/>
          <w:sz w:val="21"/>
          <w:szCs w:val="21"/>
          <w:lang w:val="uk-UA"/>
        </w:rPr>
        <w:t>Гр</w:t>
      </w:r>
      <w:proofErr w:type="spellEnd"/>
      <w:r w:rsidRPr="00D56D89">
        <w:rPr>
          <w:rFonts w:asciiTheme="majorHAnsi" w:hAnsiTheme="majorHAnsi"/>
          <w:sz w:val="21"/>
          <w:szCs w:val="21"/>
          <w:lang w:val="uk-UA"/>
        </w:rPr>
        <w:t xml:space="preserve"> = 1 </w:t>
      </w:r>
      <w:proofErr w:type="spellStart"/>
      <w:r w:rsidRPr="00D56D89">
        <w:rPr>
          <w:rFonts w:asciiTheme="majorHAnsi" w:hAnsiTheme="majorHAnsi"/>
          <w:sz w:val="21"/>
          <w:szCs w:val="21"/>
          <w:lang w:val="uk-UA"/>
        </w:rPr>
        <w:t>Дж</w:t>
      </w:r>
      <w:proofErr w:type="spellEnd"/>
      <w:r w:rsidRPr="00D56D89">
        <w:rPr>
          <w:rFonts w:asciiTheme="majorHAnsi" w:hAnsiTheme="majorHAnsi"/>
          <w:sz w:val="21"/>
          <w:szCs w:val="21"/>
          <w:lang w:val="uk-UA"/>
        </w:rPr>
        <w:t>/кг. Найчастіше використовується позасистемна одиниця - рад. 1 рад = 0,01 Гр. Бер</w:t>
      </w:r>
      <w:r w:rsidRPr="00D56D89">
        <w:rPr>
          <w:rFonts w:asciiTheme="majorHAnsi" w:hAnsiTheme="majorHAnsi"/>
          <w:sz w:val="21"/>
          <w:szCs w:val="21"/>
        </w:rPr>
        <w:t xml:space="preserve"> </w:t>
      </w:r>
      <w:r w:rsidRPr="00D56D89">
        <w:rPr>
          <w:rFonts w:asciiTheme="majorHAnsi" w:hAnsiTheme="majorHAnsi"/>
          <w:sz w:val="21"/>
          <w:szCs w:val="21"/>
          <w:lang w:val="uk-UA"/>
        </w:rPr>
        <w:t xml:space="preserve">- біологічний еквівалент </w:t>
      </w:r>
      <w:proofErr w:type="spellStart"/>
      <w:r w:rsidRPr="00D56D89">
        <w:rPr>
          <w:rFonts w:asciiTheme="majorHAnsi" w:hAnsiTheme="majorHAnsi"/>
          <w:sz w:val="21"/>
          <w:szCs w:val="21"/>
          <w:lang w:val="uk-UA"/>
        </w:rPr>
        <w:t>рентгена</w:t>
      </w:r>
      <w:proofErr w:type="spellEnd"/>
      <w:r w:rsidRPr="00D56D89">
        <w:rPr>
          <w:rFonts w:asciiTheme="majorHAnsi" w:hAnsiTheme="majorHAnsi"/>
          <w:sz w:val="21"/>
          <w:szCs w:val="21"/>
          <w:lang w:val="uk-UA"/>
        </w:rPr>
        <w:t xml:space="preserve"> (Р), наближено 1 бер = 1 Р. Рівень природного радіоактивного фону становить 10</w:t>
      </w:r>
      <w:r w:rsidRPr="00D56D89">
        <w:rPr>
          <w:rFonts w:asciiTheme="majorHAnsi" w:hAnsiTheme="majorHAnsi"/>
          <w:sz w:val="21"/>
          <w:szCs w:val="21"/>
        </w:rPr>
        <w:t>-</w:t>
      </w:r>
      <w:r w:rsidRPr="00D56D89">
        <w:rPr>
          <w:rFonts w:asciiTheme="majorHAnsi" w:hAnsiTheme="majorHAnsi"/>
          <w:sz w:val="21"/>
          <w:szCs w:val="21"/>
          <w:lang w:val="uk-UA"/>
        </w:rPr>
        <w:t xml:space="preserve">50 </w:t>
      </w:r>
      <w:proofErr w:type="spellStart"/>
      <w:r w:rsidRPr="00D56D89">
        <w:rPr>
          <w:rFonts w:asciiTheme="majorHAnsi" w:hAnsiTheme="majorHAnsi"/>
          <w:sz w:val="21"/>
          <w:szCs w:val="21"/>
          <w:lang w:val="uk-UA"/>
        </w:rPr>
        <w:t>мкР</w:t>
      </w:r>
      <w:proofErr w:type="spellEnd"/>
      <w:r w:rsidRPr="00D56D89">
        <w:rPr>
          <w:rFonts w:asciiTheme="majorHAnsi" w:hAnsiTheme="majorHAnsi"/>
          <w:sz w:val="21"/>
          <w:szCs w:val="21"/>
          <w:lang w:val="uk-UA"/>
        </w:rPr>
        <w:t xml:space="preserve">/год, зазвичай 15 </w:t>
      </w:r>
      <w:proofErr w:type="spellStart"/>
      <w:r w:rsidRPr="00D56D89">
        <w:rPr>
          <w:rFonts w:asciiTheme="majorHAnsi" w:hAnsiTheme="majorHAnsi"/>
          <w:sz w:val="21"/>
          <w:szCs w:val="21"/>
          <w:lang w:val="uk-UA"/>
        </w:rPr>
        <w:t>мкР</w:t>
      </w:r>
      <w:proofErr w:type="spellEnd"/>
      <w:r w:rsidRPr="00D56D89">
        <w:rPr>
          <w:rFonts w:asciiTheme="majorHAnsi" w:hAnsiTheme="majorHAnsi"/>
          <w:sz w:val="21"/>
          <w:szCs w:val="21"/>
          <w:lang w:val="uk-UA"/>
        </w:rPr>
        <w:t>/год.</w:t>
      </w:r>
    </w:p>
    <w:p w14:paraId="513FE992" w14:textId="77777777" w:rsidR="00D56D89" w:rsidRPr="00D56D89" w:rsidRDefault="00D56D89" w:rsidP="00D56D89">
      <w:pPr>
        <w:ind w:firstLine="709"/>
        <w:jc w:val="both"/>
        <w:rPr>
          <w:rFonts w:asciiTheme="majorHAnsi" w:hAnsiTheme="majorHAnsi"/>
          <w:sz w:val="21"/>
          <w:szCs w:val="21"/>
          <w:lang w:val="uk-UA"/>
        </w:rPr>
      </w:pPr>
      <w:r w:rsidRPr="00D56D89">
        <w:rPr>
          <w:rFonts w:asciiTheme="majorHAnsi" w:hAnsiTheme="majorHAnsi"/>
          <w:sz w:val="21"/>
          <w:szCs w:val="21"/>
          <w:lang w:val="uk-UA"/>
        </w:rPr>
        <w:t>Екологічне значення різних радіонуклідів неоднаково: речовини з коротким періодом напіврозпаду (менше 2 діб) не становлять великої небезпеки, так як зберігають високий рівень радіації в біотопі нетривалий час. Речовини з довгим періодом напіврозпаду також майже безпечні, оскільки вони в одиницю часу випускають дуже слабке випромінювання. Найбільш небезпечними є нукліди з періодом напіврозпаду від декількох тижнів (місяців) до декількох років. Цього часу достатньо для того, щоб ці радіонукліди змогли накопичитися в харчових ланцюгах.</w:t>
      </w:r>
    </w:p>
    <w:p w14:paraId="1BF06606" w14:textId="77777777" w:rsidR="00D56D89" w:rsidRPr="00D56D89" w:rsidRDefault="00D56D89" w:rsidP="00D56D89">
      <w:pPr>
        <w:ind w:firstLine="709"/>
        <w:jc w:val="both"/>
        <w:rPr>
          <w:rFonts w:asciiTheme="majorHAnsi" w:hAnsiTheme="majorHAnsi"/>
          <w:sz w:val="21"/>
          <w:szCs w:val="21"/>
          <w:lang w:val="uk-UA"/>
        </w:rPr>
      </w:pPr>
      <w:r w:rsidRPr="00D56D89">
        <w:rPr>
          <w:rFonts w:asciiTheme="majorHAnsi" w:hAnsiTheme="majorHAnsi"/>
          <w:sz w:val="21"/>
          <w:szCs w:val="21"/>
          <w:lang w:val="uk-UA"/>
        </w:rPr>
        <w:t xml:space="preserve">Ступінь екологічної напруженості </w:t>
      </w:r>
      <w:proofErr w:type="spellStart"/>
      <w:r w:rsidRPr="00D56D89">
        <w:rPr>
          <w:rFonts w:asciiTheme="majorHAnsi" w:hAnsiTheme="majorHAnsi"/>
          <w:sz w:val="21"/>
          <w:szCs w:val="21"/>
          <w:lang w:val="uk-UA"/>
        </w:rPr>
        <w:t>агроекосистем</w:t>
      </w:r>
      <w:proofErr w:type="spellEnd"/>
      <w:r w:rsidRPr="00D56D89">
        <w:rPr>
          <w:rFonts w:asciiTheme="majorHAnsi" w:hAnsiTheme="majorHAnsi"/>
          <w:sz w:val="21"/>
          <w:szCs w:val="21"/>
          <w:lang w:val="uk-UA"/>
        </w:rPr>
        <w:t xml:space="preserve"> визначається, в основному, довго живучими радіонуклідами: стронцієм-90 і цезієм-137. У законодавчому порядку прийняті наступні зони радіоактивного забруднення (табл. 1).</w:t>
      </w:r>
    </w:p>
    <w:p w14:paraId="7086C1CE" w14:textId="77777777" w:rsidR="00D56D89" w:rsidRPr="00D56D89" w:rsidRDefault="00D56D89" w:rsidP="00D56D89">
      <w:pPr>
        <w:ind w:firstLine="709"/>
        <w:jc w:val="both"/>
        <w:rPr>
          <w:rFonts w:asciiTheme="majorHAnsi" w:hAnsiTheme="majorHAnsi"/>
          <w:sz w:val="21"/>
          <w:szCs w:val="21"/>
          <w:lang w:val="uk-UA"/>
        </w:rPr>
      </w:pPr>
    </w:p>
    <w:p w14:paraId="7CC5DC91" w14:textId="77777777" w:rsidR="00D56D89" w:rsidRPr="00D56D89" w:rsidRDefault="00D56D89" w:rsidP="00D56D89">
      <w:pPr>
        <w:ind w:firstLine="709"/>
        <w:jc w:val="center"/>
        <w:rPr>
          <w:rFonts w:asciiTheme="majorHAnsi" w:hAnsiTheme="majorHAnsi"/>
          <w:sz w:val="21"/>
          <w:szCs w:val="21"/>
          <w:lang w:val="uk-UA"/>
        </w:rPr>
      </w:pPr>
      <w:r w:rsidRPr="00D56D89">
        <w:rPr>
          <w:rFonts w:asciiTheme="majorHAnsi" w:hAnsiTheme="majorHAnsi"/>
          <w:sz w:val="21"/>
          <w:szCs w:val="21"/>
          <w:lang w:val="uk-UA"/>
        </w:rPr>
        <w:t>Таблиця 1 - Еколого-токсикологічна оцінка радіоактивного забруднення</w:t>
      </w:r>
    </w:p>
    <w:p w14:paraId="4DAB93B2" w14:textId="77777777" w:rsidR="00D56D89" w:rsidRPr="00D56D89" w:rsidRDefault="00D56D89" w:rsidP="00D56D89">
      <w:pPr>
        <w:ind w:firstLine="709"/>
        <w:jc w:val="both"/>
        <w:rPr>
          <w:rFonts w:asciiTheme="majorHAnsi" w:hAnsiTheme="majorHAnsi"/>
          <w:sz w:val="21"/>
          <w:szCs w:val="21"/>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26"/>
        <w:gridCol w:w="1276"/>
        <w:gridCol w:w="1276"/>
        <w:gridCol w:w="3289"/>
      </w:tblGrid>
      <w:tr w:rsidR="00D56D89" w:rsidRPr="00D257A5" w14:paraId="021E9EA1" w14:textId="77777777" w:rsidTr="00D257A5">
        <w:trPr>
          <w:trHeight w:val="825"/>
        </w:trPr>
        <w:tc>
          <w:tcPr>
            <w:tcW w:w="1526" w:type="dxa"/>
            <w:vMerge w:val="restart"/>
          </w:tcPr>
          <w:p w14:paraId="4A4DF89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 xml:space="preserve">Потужність експозиційної дози, </w:t>
            </w:r>
            <w:proofErr w:type="spellStart"/>
            <w:r w:rsidRPr="00D257A5">
              <w:rPr>
                <w:rFonts w:asciiTheme="majorHAnsi" w:hAnsiTheme="majorHAnsi"/>
                <w:sz w:val="22"/>
                <w:szCs w:val="22"/>
                <w:lang w:val="uk-UA"/>
              </w:rPr>
              <w:t>мкР</w:t>
            </w:r>
            <w:proofErr w:type="spellEnd"/>
            <w:r w:rsidRPr="00D257A5">
              <w:rPr>
                <w:rFonts w:asciiTheme="majorHAnsi" w:hAnsiTheme="majorHAnsi"/>
                <w:sz w:val="22"/>
                <w:szCs w:val="22"/>
                <w:lang w:val="uk-UA"/>
              </w:rPr>
              <w:t>/година</w:t>
            </w:r>
          </w:p>
        </w:tc>
        <w:tc>
          <w:tcPr>
            <w:tcW w:w="2126" w:type="dxa"/>
            <w:vMerge w:val="restart"/>
          </w:tcPr>
          <w:p w14:paraId="2C46AC65" w14:textId="77777777" w:rsidR="00D56D89" w:rsidRPr="00D257A5" w:rsidRDefault="00D56D89" w:rsidP="006225FB">
            <w:pPr>
              <w:jc w:val="center"/>
              <w:rPr>
                <w:rFonts w:asciiTheme="majorHAnsi" w:hAnsiTheme="majorHAnsi"/>
                <w:sz w:val="22"/>
                <w:szCs w:val="22"/>
                <w:vertAlign w:val="superscript"/>
                <w:lang w:val="uk-UA"/>
              </w:rPr>
            </w:pPr>
            <w:r w:rsidRPr="00D257A5">
              <w:rPr>
                <w:rFonts w:asciiTheme="majorHAnsi" w:hAnsiTheme="majorHAnsi"/>
                <w:sz w:val="22"/>
                <w:szCs w:val="22"/>
                <w:lang w:val="uk-UA"/>
              </w:rPr>
              <w:t>Інтенсивність потоку гамма-випромінювання, с</w:t>
            </w:r>
            <w:r w:rsidRPr="00D257A5">
              <w:rPr>
                <w:rFonts w:asciiTheme="majorHAnsi" w:hAnsiTheme="majorHAnsi"/>
                <w:sz w:val="22"/>
                <w:szCs w:val="22"/>
                <w:vertAlign w:val="superscript"/>
                <w:lang w:val="uk-UA"/>
              </w:rPr>
              <w:t>-1</w:t>
            </w:r>
          </w:p>
        </w:tc>
        <w:tc>
          <w:tcPr>
            <w:tcW w:w="2552" w:type="dxa"/>
            <w:gridSpan w:val="2"/>
          </w:tcPr>
          <w:p w14:paraId="2E507BFB" w14:textId="77777777" w:rsidR="00D56D89" w:rsidRPr="00D257A5" w:rsidRDefault="00D56D89" w:rsidP="006225FB">
            <w:pPr>
              <w:jc w:val="center"/>
              <w:rPr>
                <w:rFonts w:asciiTheme="majorHAnsi" w:hAnsiTheme="majorHAnsi"/>
                <w:sz w:val="22"/>
                <w:szCs w:val="22"/>
                <w:vertAlign w:val="superscript"/>
                <w:lang w:val="uk-UA"/>
              </w:rPr>
            </w:pPr>
            <w:r w:rsidRPr="00D257A5">
              <w:rPr>
                <w:rFonts w:asciiTheme="majorHAnsi" w:hAnsiTheme="majorHAnsi"/>
                <w:sz w:val="22"/>
                <w:szCs w:val="22"/>
                <w:lang w:val="uk-UA"/>
              </w:rPr>
              <w:t xml:space="preserve">Щільність забруднення, </w:t>
            </w:r>
            <w:proofErr w:type="spellStart"/>
            <w:r w:rsidRPr="00D257A5">
              <w:rPr>
                <w:rFonts w:asciiTheme="majorHAnsi" w:hAnsiTheme="majorHAnsi"/>
                <w:sz w:val="22"/>
                <w:szCs w:val="22"/>
                <w:lang w:val="uk-UA"/>
              </w:rPr>
              <w:t>кБк</w:t>
            </w:r>
            <w:proofErr w:type="spellEnd"/>
            <w:r w:rsidRPr="00D257A5">
              <w:rPr>
                <w:rFonts w:asciiTheme="majorHAnsi" w:hAnsiTheme="majorHAnsi"/>
                <w:sz w:val="22"/>
                <w:szCs w:val="22"/>
                <w:lang w:val="uk-UA"/>
              </w:rPr>
              <w:t>/м</w:t>
            </w:r>
            <w:r w:rsidRPr="00D257A5">
              <w:rPr>
                <w:rFonts w:asciiTheme="majorHAnsi" w:hAnsiTheme="majorHAnsi"/>
                <w:sz w:val="22"/>
                <w:szCs w:val="22"/>
                <w:vertAlign w:val="superscript"/>
                <w:lang w:val="uk-UA"/>
              </w:rPr>
              <w:t>2</w:t>
            </w:r>
          </w:p>
        </w:tc>
        <w:tc>
          <w:tcPr>
            <w:tcW w:w="3289" w:type="dxa"/>
            <w:vMerge w:val="restart"/>
          </w:tcPr>
          <w:p w14:paraId="60B10521"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Характеристика зон радіоактивного забруднення</w:t>
            </w:r>
          </w:p>
        </w:tc>
      </w:tr>
      <w:tr w:rsidR="00D56D89" w:rsidRPr="00D257A5" w14:paraId="28D6CAE8" w14:textId="77777777" w:rsidTr="00D257A5">
        <w:trPr>
          <w:trHeight w:val="270"/>
        </w:trPr>
        <w:tc>
          <w:tcPr>
            <w:tcW w:w="1526" w:type="dxa"/>
            <w:vMerge/>
          </w:tcPr>
          <w:p w14:paraId="6BB83F95" w14:textId="77777777" w:rsidR="00D56D89" w:rsidRPr="00D257A5" w:rsidRDefault="00D56D89" w:rsidP="006225FB">
            <w:pPr>
              <w:jc w:val="center"/>
              <w:rPr>
                <w:rFonts w:asciiTheme="majorHAnsi" w:hAnsiTheme="majorHAnsi"/>
                <w:sz w:val="22"/>
                <w:szCs w:val="22"/>
                <w:lang w:val="uk-UA"/>
              </w:rPr>
            </w:pPr>
          </w:p>
        </w:tc>
        <w:tc>
          <w:tcPr>
            <w:tcW w:w="2126" w:type="dxa"/>
            <w:vMerge/>
          </w:tcPr>
          <w:p w14:paraId="166C20B5" w14:textId="77777777" w:rsidR="00D56D89" w:rsidRPr="00D257A5" w:rsidRDefault="00D56D89" w:rsidP="006225FB">
            <w:pPr>
              <w:jc w:val="center"/>
              <w:rPr>
                <w:rFonts w:asciiTheme="majorHAnsi" w:hAnsiTheme="majorHAnsi"/>
                <w:sz w:val="22"/>
                <w:szCs w:val="22"/>
                <w:lang w:val="uk-UA"/>
              </w:rPr>
            </w:pPr>
          </w:p>
        </w:tc>
        <w:tc>
          <w:tcPr>
            <w:tcW w:w="1276" w:type="dxa"/>
          </w:tcPr>
          <w:p w14:paraId="4D2F879C" w14:textId="77777777" w:rsidR="00D56D89" w:rsidRPr="00D257A5" w:rsidRDefault="00D56D89" w:rsidP="006225FB">
            <w:pPr>
              <w:jc w:val="center"/>
              <w:rPr>
                <w:rFonts w:asciiTheme="majorHAnsi" w:hAnsiTheme="majorHAnsi"/>
                <w:sz w:val="22"/>
                <w:szCs w:val="22"/>
                <w:lang w:val="en-US"/>
              </w:rPr>
            </w:pPr>
            <w:r w:rsidRPr="00D257A5">
              <w:rPr>
                <w:rFonts w:asciiTheme="majorHAnsi" w:hAnsiTheme="majorHAnsi"/>
                <w:sz w:val="22"/>
                <w:szCs w:val="22"/>
                <w:vertAlign w:val="superscript"/>
                <w:lang w:val="en-US"/>
              </w:rPr>
              <w:t>137</w:t>
            </w:r>
            <w:r w:rsidRPr="00D257A5">
              <w:rPr>
                <w:rFonts w:asciiTheme="majorHAnsi" w:hAnsiTheme="majorHAnsi"/>
                <w:sz w:val="22"/>
                <w:szCs w:val="22"/>
                <w:lang w:val="en-US"/>
              </w:rPr>
              <w:t>Cs</w:t>
            </w:r>
          </w:p>
        </w:tc>
        <w:tc>
          <w:tcPr>
            <w:tcW w:w="1276" w:type="dxa"/>
          </w:tcPr>
          <w:p w14:paraId="33724CEE" w14:textId="77777777" w:rsidR="00D56D89" w:rsidRPr="00D257A5" w:rsidRDefault="00D56D89" w:rsidP="006225FB">
            <w:pPr>
              <w:jc w:val="center"/>
              <w:rPr>
                <w:rFonts w:asciiTheme="majorHAnsi" w:hAnsiTheme="majorHAnsi"/>
                <w:sz w:val="22"/>
                <w:szCs w:val="22"/>
                <w:lang w:val="en-US"/>
              </w:rPr>
            </w:pPr>
            <w:r w:rsidRPr="00D257A5">
              <w:rPr>
                <w:rFonts w:asciiTheme="majorHAnsi" w:hAnsiTheme="majorHAnsi"/>
                <w:sz w:val="22"/>
                <w:szCs w:val="22"/>
                <w:vertAlign w:val="superscript"/>
                <w:lang w:val="en-US"/>
              </w:rPr>
              <w:t>90</w:t>
            </w:r>
            <w:r w:rsidRPr="00D257A5">
              <w:rPr>
                <w:rFonts w:asciiTheme="majorHAnsi" w:hAnsiTheme="majorHAnsi"/>
                <w:sz w:val="22"/>
                <w:szCs w:val="22"/>
                <w:lang w:val="en-US"/>
              </w:rPr>
              <w:t>Sr</w:t>
            </w:r>
          </w:p>
        </w:tc>
        <w:tc>
          <w:tcPr>
            <w:tcW w:w="3289" w:type="dxa"/>
            <w:vMerge/>
          </w:tcPr>
          <w:p w14:paraId="42FE1775" w14:textId="77777777" w:rsidR="00D56D89" w:rsidRPr="00D257A5" w:rsidRDefault="00D56D89" w:rsidP="006225FB">
            <w:pPr>
              <w:jc w:val="both"/>
              <w:rPr>
                <w:rFonts w:asciiTheme="majorHAnsi" w:hAnsiTheme="majorHAnsi"/>
                <w:sz w:val="22"/>
                <w:szCs w:val="22"/>
                <w:lang w:val="uk-UA"/>
              </w:rPr>
            </w:pPr>
          </w:p>
        </w:tc>
      </w:tr>
      <w:tr w:rsidR="00D56D89" w:rsidRPr="00D257A5" w14:paraId="2706E1CC" w14:textId="77777777" w:rsidTr="00D257A5">
        <w:tc>
          <w:tcPr>
            <w:tcW w:w="1526" w:type="dxa"/>
          </w:tcPr>
          <w:p w14:paraId="5332F33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w:t>
            </w:r>
          </w:p>
        </w:tc>
        <w:tc>
          <w:tcPr>
            <w:tcW w:w="2126" w:type="dxa"/>
          </w:tcPr>
          <w:p w14:paraId="64AA0D2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w:t>
            </w:r>
          </w:p>
        </w:tc>
        <w:tc>
          <w:tcPr>
            <w:tcW w:w="1276" w:type="dxa"/>
          </w:tcPr>
          <w:p w14:paraId="6AC8630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w:t>
            </w:r>
          </w:p>
        </w:tc>
        <w:tc>
          <w:tcPr>
            <w:tcW w:w="1276" w:type="dxa"/>
          </w:tcPr>
          <w:p w14:paraId="248B915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4</w:t>
            </w:r>
          </w:p>
        </w:tc>
        <w:tc>
          <w:tcPr>
            <w:tcW w:w="3289" w:type="dxa"/>
          </w:tcPr>
          <w:p w14:paraId="19532D8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5</w:t>
            </w:r>
          </w:p>
        </w:tc>
      </w:tr>
      <w:tr w:rsidR="00D56D89" w:rsidRPr="00D257A5" w14:paraId="2CFD0A8F" w14:textId="77777777" w:rsidTr="00D257A5">
        <w:tc>
          <w:tcPr>
            <w:tcW w:w="1526" w:type="dxa"/>
          </w:tcPr>
          <w:p w14:paraId="4E1120B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Менш 30</w:t>
            </w:r>
          </w:p>
        </w:tc>
        <w:tc>
          <w:tcPr>
            <w:tcW w:w="2126" w:type="dxa"/>
          </w:tcPr>
          <w:p w14:paraId="0220922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Менш 225</w:t>
            </w:r>
          </w:p>
        </w:tc>
        <w:tc>
          <w:tcPr>
            <w:tcW w:w="1276" w:type="dxa"/>
          </w:tcPr>
          <w:p w14:paraId="36949AB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Менш 37</w:t>
            </w:r>
          </w:p>
        </w:tc>
        <w:tc>
          <w:tcPr>
            <w:tcW w:w="1276" w:type="dxa"/>
          </w:tcPr>
          <w:p w14:paraId="7DFF6A0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Менш 3,7</w:t>
            </w:r>
          </w:p>
        </w:tc>
        <w:tc>
          <w:tcPr>
            <w:tcW w:w="3289" w:type="dxa"/>
          </w:tcPr>
          <w:p w14:paraId="4A940E7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екологічно безпечна зона</w:t>
            </w:r>
          </w:p>
        </w:tc>
      </w:tr>
      <w:tr w:rsidR="00D56D89" w:rsidRPr="00D257A5" w14:paraId="7FC51EE3" w14:textId="77777777" w:rsidTr="00D257A5">
        <w:tc>
          <w:tcPr>
            <w:tcW w:w="1526" w:type="dxa"/>
          </w:tcPr>
          <w:p w14:paraId="028AE36C" w14:textId="77777777" w:rsidR="00D56D89" w:rsidRPr="00D257A5" w:rsidRDefault="00D56D89" w:rsidP="006225FB">
            <w:pPr>
              <w:jc w:val="center"/>
              <w:rPr>
                <w:rFonts w:asciiTheme="majorHAnsi" w:hAnsiTheme="majorHAnsi"/>
                <w:sz w:val="22"/>
                <w:szCs w:val="22"/>
                <w:lang w:val="uk-UA"/>
              </w:rPr>
            </w:pPr>
          </w:p>
          <w:p w14:paraId="2543670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31-50</w:t>
            </w:r>
          </w:p>
        </w:tc>
        <w:tc>
          <w:tcPr>
            <w:tcW w:w="2126" w:type="dxa"/>
          </w:tcPr>
          <w:p w14:paraId="25D515C6" w14:textId="77777777" w:rsidR="00D56D89" w:rsidRPr="00D257A5" w:rsidRDefault="00D56D89" w:rsidP="006225FB">
            <w:pPr>
              <w:jc w:val="center"/>
              <w:rPr>
                <w:rFonts w:asciiTheme="majorHAnsi" w:hAnsiTheme="majorHAnsi"/>
                <w:sz w:val="22"/>
                <w:szCs w:val="22"/>
                <w:lang w:val="uk-UA"/>
              </w:rPr>
            </w:pPr>
          </w:p>
          <w:p w14:paraId="7AB1124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226-375</w:t>
            </w:r>
          </w:p>
        </w:tc>
        <w:tc>
          <w:tcPr>
            <w:tcW w:w="1276" w:type="dxa"/>
          </w:tcPr>
          <w:p w14:paraId="7618688B" w14:textId="77777777" w:rsidR="00D56D89" w:rsidRPr="00D257A5" w:rsidRDefault="00D56D89" w:rsidP="006225FB">
            <w:pPr>
              <w:jc w:val="center"/>
              <w:rPr>
                <w:rFonts w:asciiTheme="majorHAnsi" w:hAnsiTheme="majorHAnsi"/>
                <w:sz w:val="22"/>
                <w:szCs w:val="22"/>
                <w:lang w:val="uk-UA"/>
              </w:rPr>
            </w:pPr>
          </w:p>
          <w:p w14:paraId="216F827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37-185</w:t>
            </w:r>
          </w:p>
        </w:tc>
        <w:tc>
          <w:tcPr>
            <w:tcW w:w="1276" w:type="dxa"/>
          </w:tcPr>
          <w:p w14:paraId="4DED3E0A" w14:textId="77777777" w:rsidR="00D56D89" w:rsidRPr="00D257A5" w:rsidRDefault="00D56D89" w:rsidP="006225FB">
            <w:pPr>
              <w:jc w:val="center"/>
              <w:rPr>
                <w:rFonts w:asciiTheme="majorHAnsi" w:hAnsiTheme="majorHAnsi"/>
                <w:sz w:val="22"/>
                <w:szCs w:val="22"/>
                <w:lang w:val="uk-UA"/>
              </w:rPr>
            </w:pPr>
          </w:p>
          <w:p w14:paraId="2171D68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3,7-11,1</w:t>
            </w:r>
          </w:p>
        </w:tc>
        <w:tc>
          <w:tcPr>
            <w:tcW w:w="3289" w:type="dxa"/>
          </w:tcPr>
          <w:p w14:paraId="2740E60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Зона мешкання людей з пільговим соціально-економічним статусом</w:t>
            </w:r>
          </w:p>
        </w:tc>
      </w:tr>
      <w:tr w:rsidR="00D56D89" w:rsidRPr="00D257A5" w14:paraId="510814E6" w14:textId="77777777" w:rsidTr="00D257A5">
        <w:tc>
          <w:tcPr>
            <w:tcW w:w="1526" w:type="dxa"/>
          </w:tcPr>
          <w:p w14:paraId="483ED8D6" w14:textId="77777777" w:rsidR="00D56D89" w:rsidRPr="00D257A5" w:rsidRDefault="00D56D89" w:rsidP="006225FB">
            <w:pPr>
              <w:jc w:val="center"/>
              <w:rPr>
                <w:rFonts w:asciiTheme="majorHAnsi" w:hAnsiTheme="majorHAnsi"/>
                <w:sz w:val="22"/>
                <w:szCs w:val="22"/>
                <w:lang w:val="uk-UA"/>
              </w:rPr>
            </w:pPr>
          </w:p>
          <w:p w14:paraId="2E1152A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51-100</w:t>
            </w:r>
          </w:p>
        </w:tc>
        <w:tc>
          <w:tcPr>
            <w:tcW w:w="2126" w:type="dxa"/>
          </w:tcPr>
          <w:p w14:paraId="699C7A07" w14:textId="77777777" w:rsidR="00D56D89" w:rsidRPr="00D257A5" w:rsidRDefault="00D56D89" w:rsidP="006225FB">
            <w:pPr>
              <w:jc w:val="center"/>
              <w:rPr>
                <w:rFonts w:asciiTheme="majorHAnsi" w:hAnsiTheme="majorHAnsi"/>
                <w:sz w:val="22"/>
                <w:szCs w:val="22"/>
                <w:lang w:val="uk-UA"/>
              </w:rPr>
            </w:pPr>
          </w:p>
          <w:p w14:paraId="33024293"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376-750</w:t>
            </w:r>
          </w:p>
        </w:tc>
        <w:tc>
          <w:tcPr>
            <w:tcW w:w="1276" w:type="dxa"/>
          </w:tcPr>
          <w:p w14:paraId="78C0C7AF" w14:textId="77777777" w:rsidR="00D56D89" w:rsidRPr="00D257A5" w:rsidRDefault="00D56D89" w:rsidP="006225FB">
            <w:pPr>
              <w:jc w:val="center"/>
              <w:rPr>
                <w:rFonts w:asciiTheme="majorHAnsi" w:hAnsiTheme="majorHAnsi"/>
                <w:sz w:val="22"/>
                <w:szCs w:val="22"/>
                <w:lang w:val="uk-UA"/>
              </w:rPr>
            </w:pPr>
          </w:p>
          <w:p w14:paraId="16B96CF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186-555</w:t>
            </w:r>
          </w:p>
        </w:tc>
        <w:tc>
          <w:tcPr>
            <w:tcW w:w="1276" w:type="dxa"/>
          </w:tcPr>
          <w:p w14:paraId="6295812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11,2-37</w:t>
            </w:r>
          </w:p>
        </w:tc>
        <w:tc>
          <w:tcPr>
            <w:tcW w:w="3289" w:type="dxa"/>
          </w:tcPr>
          <w:p w14:paraId="1C890EC3"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Зона мешкання людей з правом відселення людей, отримання компенсацій і пільг</w:t>
            </w:r>
          </w:p>
        </w:tc>
      </w:tr>
      <w:tr w:rsidR="00D56D89" w:rsidRPr="00D257A5" w14:paraId="171EB0D6" w14:textId="77777777" w:rsidTr="00D257A5">
        <w:tc>
          <w:tcPr>
            <w:tcW w:w="1526" w:type="dxa"/>
          </w:tcPr>
          <w:p w14:paraId="3E168F0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101-180</w:t>
            </w:r>
          </w:p>
        </w:tc>
        <w:tc>
          <w:tcPr>
            <w:tcW w:w="2126" w:type="dxa"/>
          </w:tcPr>
          <w:p w14:paraId="0279C05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751-1350</w:t>
            </w:r>
          </w:p>
        </w:tc>
        <w:tc>
          <w:tcPr>
            <w:tcW w:w="1276" w:type="dxa"/>
          </w:tcPr>
          <w:p w14:paraId="13D5417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556-1480</w:t>
            </w:r>
          </w:p>
        </w:tc>
        <w:tc>
          <w:tcPr>
            <w:tcW w:w="1276" w:type="dxa"/>
          </w:tcPr>
          <w:p w14:paraId="773D6D56" w14:textId="77777777" w:rsidR="00D56D89" w:rsidRPr="00D257A5" w:rsidRDefault="00D56D89" w:rsidP="006225FB">
            <w:pPr>
              <w:jc w:val="center"/>
              <w:rPr>
                <w:rFonts w:asciiTheme="majorHAnsi" w:hAnsiTheme="majorHAnsi"/>
                <w:sz w:val="22"/>
                <w:szCs w:val="22"/>
                <w:lang w:val="uk-UA"/>
              </w:rPr>
            </w:pPr>
          </w:p>
        </w:tc>
        <w:tc>
          <w:tcPr>
            <w:tcW w:w="3289" w:type="dxa"/>
          </w:tcPr>
          <w:p w14:paraId="0A987DC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Зона відселення людей</w:t>
            </w:r>
          </w:p>
        </w:tc>
      </w:tr>
      <w:tr w:rsidR="00D56D89" w:rsidRPr="00D257A5" w14:paraId="3A769A2E" w14:textId="77777777" w:rsidTr="00D257A5">
        <w:tc>
          <w:tcPr>
            <w:tcW w:w="1526" w:type="dxa"/>
          </w:tcPr>
          <w:p w14:paraId="0F72BE4A" w14:textId="77777777" w:rsidR="00D56D89" w:rsidRPr="00D257A5" w:rsidRDefault="00D56D89" w:rsidP="006225FB">
            <w:pPr>
              <w:jc w:val="center"/>
              <w:rPr>
                <w:rFonts w:asciiTheme="majorHAnsi" w:hAnsiTheme="majorHAnsi"/>
                <w:sz w:val="22"/>
                <w:szCs w:val="22"/>
                <w:lang w:val="uk-UA"/>
              </w:rPr>
            </w:pPr>
          </w:p>
          <w:p w14:paraId="3FFAC75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Більш 180</w:t>
            </w:r>
          </w:p>
        </w:tc>
        <w:tc>
          <w:tcPr>
            <w:tcW w:w="2126" w:type="dxa"/>
          </w:tcPr>
          <w:p w14:paraId="12BF3A9E" w14:textId="77777777" w:rsidR="00D56D89" w:rsidRPr="00D257A5" w:rsidRDefault="00D56D89" w:rsidP="006225FB">
            <w:pPr>
              <w:jc w:val="center"/>
              <w:rPr>
                <w:rFonts w:asciiTheme="majorHAnsi" w:hAnsiTheme="majorHAnsi"/>
                <w:sz w:val="22"/>
                <w:szCs w:val="22"/>
                <w:lang w:val="uk-UA"/>
              </w:rPr>
            </w:pPr>
          </w:p>
          <w:p w14:paraId="4D386E3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Більш 1350</w:t>
            </w:r>
          </w:p>
        </w:tc>
        <w:tc>
          <w:tcPr>
            <w:tcW w:w="1276" w:type="dxa"/>
          </w:tcPr>
          <w:p w14:paraId="08E9951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Більш 1480</w:t>
            </w:r>
          </w:p>
        </w:tc>
        <w:tc>
          <w:tcPr>
            <w:tcW w:w="1276" w:type="dxa"/>
          </w:tcPr>
          <w:p w14:paraId="04087988" w14:textId="77777777" w:rsidR="00D56D89" w:rsidRPr="00D257A5" w:rsidRDefault="00D56D89" w:rsidP="006225FB">
            <w:pPr>
              <w:jc w:val="center"/>
              <w:rPr>
                <w:rFonts w:asciiTheme="majorHAnsi" w:hAnsiTheme="majorHAnsi"/>
                <w:sz w:val="22"/>
                <w:szCs w:val="22"/>
                <w:lang w:val="uk-UA"/>
              </w:rPr>
            </w:pPr>
          </w:p>
          <w:p w14:paraId="542B0D6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Більш 111</w:t>
            </w:r>
          </w:p>
        </w:tc>
        <w:tc>
          <w:tcPr>
            <w:tcW w:w="3289" w:type="dxa"/>
          </w:tcPr>
          <w:p w14:paraId="12AE0EB3"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Зона вилучення земель з сільськогосподарського виробництва і відселення людей</w:t>
            </w:r>
          </w:p>
        </w:tc>
      </w:tr>
    </w:tbl>
    <w:p w14:paraId="7305B68B" w14:textId="77777777" w:rsidR="00D56D89" w:rsidRPr="00D257A5" w:rsidRDefault="00D56D89" w:rsidP="00D56D89">
      <w:pPr>
        <w:ind w:firstLine="709"/>
        <w:jc w:val="both"/>
        <w:rPr>
          <w:rFonts w:asciiTheme="majorHAnsi" w:hAnsiTheme="majorHAnsi"/>
          <w:sz w:val="21"/>
          <w:szCs w:val="21"/>
          <w:lang w:val="uk-UA"/>
        </w:rPr>
      </w:pPr>
    </w:p>
    <w:p w14:paraId="3D38D88D" w14:textId="77777777" w:rsidR="00D56D89" w:rsidRPr="00D257A5" w:rsidRDefault="00D56D89" w:rsidP="00D56D89">
      <w:pPr>
        <w:ind w:firstLine="709"/>
        <w:jc w:val="both"/>
        <w:rPr>
          <w:rFonts w:asciiTheme="majorHAnsi" w:hAnsiTheme="majorHAnsi"/>
          <w:sz w:val="21"/>
          <w:szCs w:val="21"/>
        </w:rPr>
      </w:pPr>
      <w:r w:rsidRPr="00D257A5">
        <w:rPr>
          <w:rFonts w:asciiTheme="majorHAnsi" w:hAnsiTheme="majorHAnsi"/>
          <w:sz w:val="21"/>
          <w:szCs w:val="21"/>
          <w:lang w:val="uk-UA"/>
        </w:rPr>
        <w:t xml:space="preserve">Стронцій, внаслідок своєї спорідненості з кальцієм, дуже легко проникає в кісткову тканину хребетних, тоді як цезій накопичується в м'язах заміщаючи калій. </w:t>
      </w:r>
      <w:proofErr w:type="spellStart"/>
      <w:r w:rsidRPr="00D257A5">
        <w:rPr>
          <w:rFonts w:asciiTheme="majorHAnsi" w:hAnsiTheme="majorHAnsi"/>
          <w:sz w:val="21"/>
          <w:szCs w:val="21"/>
        </w:rPr>
        <w:t>Ці</w:t>
      </w:r>
      <w:proofErr w:type="spellEnd"/>
      <w:r w:rsidRPr="00D257A5">
        <w:rPr>
          <w:rFonts w:asciiTheme="majorHAnsi" w:hAnsiTheme="majorHAnsi"/>
          <w:sz w:val="21"/>
          <w:szCs w:val="21"/>
        </w:rPr>
        <w:t xml:space="preserve"> </w:t>
      </w:r>
      <w:proofErr w:type="spellStart"/>
      <w:r w:rsidRPr="00D257A5">
        <w:rPr>
          <w:rFonts w:asciiTheme="majorHAnsi" w:hAnsiTheme="majorHAnsi"/>
          <w:sz w:val="21"/>
          <w:szCs w:val="21"/>
        </w:rPr>
        <w:t>радіонукліди</w:t>
      </w:r>
      <w:proofErr w:type="spellEnd"/>
      <w:r w:rsidRPr="00D257A5">
        <w:rPr>
          <w:rFonts w:asciiTheme="majorHAnsi" w:hAnsiTheme="majorHAnsi"/>
          <w:sz w:val="21"/>
          <w:szCs w:val="21"/>
        </w:rPr>
        <w:t xml:space="preserve"> </w:t>
      </w:r>
      <w:proofErr w:type="spellStart"/>
      <w:r w:rsidRPr="00D257A5">
        <w:rPr>
          <w:rFonts w:asciiTheme="majorHAnsi" w:hAnsiTheme="majorHAnsi"/>
          <w:sz w:val="21"/>
          <w:szCs w:val="21"/>
        </w:rPr>
        <w:t>залишаються</w:t>
      </w:r>
      <w:proofErr w:type="spellEnd"/>
      <w:r w:rsidRPr="00D257A5">
        <w:rPr>
          <w:rFonts w:asciiTheme="majorHAnsi" w:hAnsiTheme="majorHAnsi"/>
          <w:sz w:val="21"/>
          <w:szCs w:val="21"/>
        </w:rPr>
        <w:t xml:space="preserve"> в </w:t>
      </w:r>
      <w:proofErr w:type="spellStart"/>
      <w:r w:rsidRPr="00D257A5">
        <w:rPr>
          <w:rFonts w:asciiTheme="majorHAnsi" w:hAnsiTheme="majorHAnsi"/>
          <w:sz w:val="21"/>
          <w:szCs w:val="21"/>
        </w:rPr>
        <w:t>зараженому</w:t>
      </w:r>
      <w:proofErr w:type="spellEnd"/>
      <w:r w:rsidRPr="00D257A5">
        <w:rPr>
          <w:rFonts w:asciiTheme="majorHAnsi" w:hAnsiTheme="majorHAnsi"/>
          <w:sz w:val="21"/>
          <w:szCs w:val="21"/>
        </w:rPr>
        <w:t xml:space="preserve"> </w:t>
      </w:r>
      <w:proofErr w:type="spellStart"/>
      <w:r w:rsidRPr="00D257A5">
        <w:rPr>
          <w:rFonts w:asciiTheme="majorHAnsi" w:hAnsiTheme="majorHAnsi"/>
          <w:sz w:val="21"/>
          <w:szCs w:val="21"/>
        </w:rPr>
        <w:t>організмі</w:t>
      </w:r>
      <w:proofErr w:type="spellEnd"/>
      <w:r w:rsidRPr="00D257A5">
        <w:rPr>
          <w:rFonts w:asciiTheme="majorHAnsi" w:hAnsiTheme="majorHAnsi"/>
          <w:sz w:val="21"/>
          <w:szCs w:val="21"/>
        </w:rPr>
        <w:t xml:space="preserve"> і </w:t>
      </w:r>
      <w:proofErr w:type="spellStart"/>
      <w:r w:rsidRPr="00D257A5">
        <w:rPr>
          <w:rFonts w:asciiTheme="majorHAnsi" w:hAnsiTheme="majorHAnsi"/>
          <w:sz w:val="21"/>
          <w:szCs w:val="21"/>
        </w:rPr>
        <w:t>можуть</w:t>
      </w:r>
      <w:proofErr w:type="spellEnd"/>
      <w:r w:rsidRPr="00D257A5">
        <w:rPr>
          <w:rFonts w:asciiTheme="majorHAnsi" w:hAnsiTheme="majorHAnsi"/>
          <w:sz w:val="21"/>
          <w:szCs w:val="21"/>
        </w:rPr>
        <w:t xml:space="preserve"> </w:t>
      </w:r>
      <w:proofErr w:type="spellStart"/>
      <w:r w:rsidRPr="00D257A5">
        <w:rPr>
          <w:rFonts w:asciiTheme="majorHAnsi" w:hAnsiTheme="majorHAnsi"/>
          <w:sz w:val="21"/>
          <w:szCs w:val="21"/>
        </w:rPr>
        <w:t>акумулюватися</w:t>
      </w:r>
      <w:proofErr w:type="spellEnd"/>
      <w:r w:rsidRPr="00D257A5">
        <w:rPr>
          <w:rFonts w:asciiTheme="majorHAnsi" w:hAnsiTheme="majorHAnsi"/>
          <w:sz w:val="21"/>
          <w:szCs w:val="21"/>
        </w:rPr>
        <w:t xml:space="preserve"> в </w:t>
      </w:r>
      <w:proofErr w:type="spellStart"/>
      <w:r w:rsidRPr="00D257A5">
        <w:rPr>
          <w:rFonts w:asciiTheme="majorHAnsi" w:hAnsiTheme="majorHAnsi"/>
          <w:sz w:val="21"/>
          <w:szCs w:val="21"/>
        </w:rPr>
        <w:t>кількостях</w:t>
      </w:r>
      <w:proofErr w:type="spellEnd"/>
      <w:r w:rsidRPr="00D257A5">
        <w:rPr>
          <w:rFonts w:asciiTheme="majorHAnsi" w:hAnsiTheme="majorHAnsi"/>
          <w:sz w:val="21"/>
          <w:szCs w:val="21"/>
        </w:rPr>
        <w:t xml:space="preserve">, </w:t>
      </w:r>
      <w:proofErr w:type="spellStart"/>
      <w:r w:rsidRPr="00D257A5">
        <w:rPr>
          <w:rFonts w:asciiTheme="majorHAnsi" w:hAnsiTheme="majorHAnsi"/>
          <w:sz w:val="21"/>
          <w:szCs w:val="21"/>
        </w:rPr>
        <w:t>здатних</w:t>
      </w:r>
      <w:proofErr w:type="spellEnd"/>
      <w:r w:rsidRPr="00D257A5">
        <w:rPr>
          <w:rFonts w:asciiTheme="majorHAnsi" w:hAnsiTheme="majorHAnsi"/>
          <w:sz w:val="21"/>
          <w:szCs w:val="21"/>
        </w:rPr>
        <w:t xml:space="preserve"> </w:t>
      </w:r>
      <w:proofErr w:type="spellStart"/>
      <w:r w:rsidRPr="00D257A5">
        <w:rPr>
          <w:rFonts w:asciiTheme="majorHAnsi" w:hAnsiTheme="majorHAnsi"/>
          <w:sz w:val="21"/>
          <w:szCs w:val="21"/>
        </w:rPr>
        <w:t>завдати</w:t>
      </w:r>
      <w:proofErr w:type="spellEnd"/>
      <w:r w:rsidRPr="00D257A5">
        <w:rPr>
          <w:rFonts w:asciiTheme="majorHAnsi" w:hAnsiTheme="majorHAnsi"/>
          <w:sz w:val="21"/>
          <w:szCs w:val="21"/>
        </w:rPr>
        <w:t xml:space="preserve"> </w:t>
      </w:r>
      <w:proofErr w:type="spellStart"/>
      <w:r w:rsidRPr="00D257A5">
        <w:rPr>
          <w:rFonts w:asciiTheme="majorHAnsi" w:hAnsiTheme="majorHAnsi"/>
          <w:sz w:val="21"/>
          <w:szCs w:val="21"/>
        </w:rPr>
        <w:t>шкоди</w:t>
      </w:r>
      <w:proofErr w:type="spellEnd"/>
      <w:r w:rsidRPr="00D257A5">
        <w:rPr>
          <w:rFonts w:asciiTheme="majorHAnsi" w:hAnsiTheme="majorHAnsi"/>
          <w:sz w:val="21"/>
          <w:szCs w:val="21"/>
        </w:rPr>
        <w:t xml:space="preserve"> </w:t>
      </w:r>
      <w:proofErr w:type="spellStart"/>
      <w:r w:rsidRPr="00D257A5">
        <w:rPr>
          <w:rFonts w:asciiTheme="majorHAnsi" w:hAnsiTheme="majorHAnsi"/>
          <w:sz w:val="21"/>
          <w:szCs w:val="21"/>
        </w:rPr>
        <w:t>здоро</w:t>
      </w:r>
      <w:proofErr w:type="spellEnd"/>
      <w:r w:rsidRPr="00D257A5">
        <w:rPr>
          <w:rFonts w:asciiTheme="majorHAnsi" w:hAnsiTheme="majorHAnsi"/>
          <w:sz w:val="21"/>
          <w:szCs w:val="21"/>
          <w:lang w:val="uk-UA"/>
        </w:rPr>
        <w:t>в</w:t>
      </w:r>
      <w:r w:rsidRPr="00D257A5">
        <w:rPr>
          <w:rFonts w:asciiTheme="majorHAnsi" w:hAnsiTheme="majorHAnsi"/>
          <w:sz w:val="21"/>
          <w:szCs w:val="21"/>
        </w:rPr>
        <w:t>’ю людей.</w:t>
      </w:r>
    </w:p>
    <w:p w14:paraId="48D85BFC"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 xml:space="preserve">Радіонукліди в ґрунті знаходяться в ґрунтовому розчині і в складі твердої фази. Зміст різних форм залежить від властивостей ґрунтів: </w:t>
      </w:r>
      <w:proofErr w:type="spellStart"/>
      <w:r w:rsidRPr="00D257A5">
        <w:rPr>
          <w:rFonts w:asciiTheme="majorHAnsi" w:hAnsiTheme="majorHAnsi"/>
          <w:sz w:val="21"/>
          <w:szCs w:val="21"/>
          <w:lang w:val="uk-UA"/>
        </w:rPr>
        <w:t>сорбційної</w:t>
      </w:r>
      <w:proofErr w:type="spellEnd"/>
      <w:r w:rsidRPr="00D257A5">
        <w:rPr>
          <w:rFonts w:asciiTheme="majorHAnsi" w:hAnsiTheme="majorHAnsi"/>
          <w:sz w:val="21"/>
          <w:szCs w:val="21"/>
          <w:lang w:val="uk-UA"/>
        </w:rPr>
        <w:t xml:space="preserve"> ємності, мінералогічного складу, </w:t>
      </w:r>
      <w:proofErr w:type="spellStart"/>
      <w:r w:rsidRPr="00D257A5">
        <w:rPr>
          <w:rFonts w:asciiTheme="majorHAnsi" w:hAnsiTheme="majorHAnsi"/>
          <w:sz w:val="21"/>
          <w:szCs w:val="21"/>
          <w:lang w:val="uk-UA"/>
        </w:rPr>
        <w:t>рН</w:t>
      </w:r>
      <w:proofErr w:type="spellEnd"/>
      <w:r w:rsidRPr="00D257A5">
        <w:rPr>
          <w:rFonts w:asciiTheme="majorHAnsi" w:hAnsiTheme="majorHAnsi"/>
          <w:sz w:val="21"/>
          <w:szCs w:val="21"/>
          <w:lang w:val="uk-UA"/>
        </w:rPr>
        <w:t>, вмісту гумусу. Щільність забруднення ґрунту радіонуклідами, тобто зміст їх в обстежуваному шарі ґрунту площею 1 м</w:t>
      </w:r>
      <w:r w:rsidRPr="00D257A5">
        <w:rPr>
          <w:rFonts w:asciiTheme="majorHAnsi" w:hAnsiTheme="majorHAnsi"/>
          <w:sz w:val="21"/>
          <w:szCs w:val="21"/>
          <w:vertAlign w:val="superscript"/>
          <w:lang w:val="uk-UA"/>
        </w:rPr>
        <w:t>2</w:t>
      </w:r>
      <w:r w:rsidRPr="00D257A5">
        <w:rPr>
          <w:rFonts w:asciiTheme="majorHAnsi" w:hAnsiTheme="majorHAnsi"/>
          <w:sz w:val="21"/>
          <w:szCs w:val="21"/>
          <w:lang w:val="uk-UA"/>
        </w:rPr>
        <w:t xml:space="preserve"> (</w:t>
      </w:r>
      <w:proofErr w:type="spellStart"/>
      <w:r w:rsidRPr="00D257A5">
        <w:rPr>
          <w:rFonts w:asciiTheme="majorHAnsi" w:hAnsiTheme="majorHAnsi"/>
          <w:sz w:val="21"/>
          <w:szCs w:val="21"/>
          <w:lang w:val="uk-UA"/>
        </w:rPr>
        <w:t>П</w:t>
      </w:r>
      <w:r w:rsidRPr="00D257A5">
        <w:rPr>
          <w:rFonts w:asciiTheme="majorHAnsi" w:hAnsiTheme="majorHAnsi"/>
          <w:sz w:val="21"/>
          <w:szCs w:val="21"/>
          <w:vertAlign w:val="subscript"/>
          <w:lang w:val="uk-UA"/>
        </w:rPr>
        <w:t>рп</w:t>
      </w:r>
      <w:proofErr w:type="spellEnd"/>
      <w:r w:rsidRPr="00D257A5">
        <w:rPr>
          <w:rFonts w:asciiTheme="majorHAnsi" w:hAnsiTheme="majorHAnsi"/>
          <w:sz w:val="21"/>
          <w:szCs w:val="21"/>
          <w:lang w:val="uk-UA"/>
        </w:rPr>
        <w:t xml:space="preserve">, </w:t>
      </w:r>
      <w:proofErr w:type="spellStart"/>
      <w:r w:rsidRPr="00D257A5">
        <w:rPr>
          <w:rFonts w:asciiTheme="majorHAnsi" w:hAnsiTheme="majorHAnsi"/>
          <w:sz w:val="21"/>
          <w:szCs w:val="21"/>
          <w:lang w:val="uk-UA"/>
        </w:rPr>
        <w:t>кБк</w:t>
      </w:r>
      <w:proofErr w:type="spellEnd"/>
      <w:r w:rsidRPr="00D257A5">
        <w:rPr>
          <w:rFonts w:asciiTheme="majorHAnsi" w:hAnsiTheme="majorHAnsi"/>
          <w:sz w:val="21"/>
          <w:szCs w:val="21"/>
          <w:lang w:val="uk-UA"/>
        </w:rPr>
        <w:t>/м</w:t>
      </w:r>
      <w:r w:rsidRPr="00D257A5">
        <w:rPr>
          <w:rFonts w:asciiTheme="majorHAnsi" w:hAnsiTheme="majorHAnsi"/>
          <w:sz w:val="21"/>
          <w:szCs w:val="21"/>
          <w:vertAlign w:val="superscript"/>
          <w:lang w:val="uk-UA"/>
        </w:rPr>
        <w:t>2</w:t>
      </w:r>
      <w:r w:rsidRPr="00D257A5">
        <w:rPr>
          <w:rFonts w:asciiTheme="majorHAnsi" w:hAnsiTheme="majorHAnsi"/>
          <w:sz w:val="21"/>
          <w:szCs w:val="21"/>
          <w:lang w:val="uk-UA"/>
        </w:rPr>
        <w:t>), визначається за формулою:</w:t>
      </w:r>
    </w:p>
    <w:p w14:paraId="2F4DA651" w14:textId="77777777" w:rsidR="00D56D89" w:rsidRPr="00D257A5" w:rsidRDefault="00D56D89" w:rsidP="00D56D89">
      <w:pPr>
        <w:ind w:firstLine="709"/>
        <w:jc w:val="both"/>
        <w:rPr>
          <w:rFonts w:asciiTheme="majorHAnsi" w:hAnsiTheme="majorHAnsi"/>
          <w:sz w:val="21"/>
          <w:szCs w:val="21"/>
          <w:lang w:val="uk-UA"/>
        </w:rPr>
      </w:pPr>
    </w:p>
    <w:p w14:paraId="50F24E1D" w14:textId="77777777" w:rsidR="00D56D89" w:rsidRPr="00D257A5" w:rsidRDefault="00D56D89" w:rsidP="00D56D89">
      <w:pPr>
        <w:ind w:firstLine="709"/>
        <w:jc w:val="right"/>
        <w:rPr>
          <w:rFonts w:asciiTheme="majorHAnsi" w:hAnsiTheme="majorHAnsi"/>
          <w:sz w:val="21"/>
          <w:szCs w:val="21"/>
          <w:lang w:val="uk-UA"/>
        </w:rPr>
      </w:pPr>
      <w:r w:rsidRPr="00D257A5">
        <w:rPr>
          <w:rFonts w:asciiTheme="majorHAnsi" w:hAnsiTheme="majorHAnsi"/>
          <w:position w:val="-16"/>
          <w:sz w:val="21"/>
          <w:szCs w:val="21"/>
          <w:lang w:val="uk-UA"/>
        </w:rPr>
        <w:object w:dxaOrig="2920" w:dyaOrig="420" w14:anchorId="1CCD2FE4">
          <v:shape id="_x0000_i1076" type="#_x0000_t75" style="width:146.3pt;height:21pt" o:ole="">
            <v:imagedata r:id="rId104" o:title=""/>
          </v:shape>
          <o:OLEObject Type="Embed" ProgID="Equation.3" ShapeID="_x0000_i1076" DrawAspect="Content" ObjectID="_1685099545" r:id="rId105"/>
        </w:object>
      </w:r>
      <w:r w:rsidRPr="00D257A5">
        <w:rPr>
          <w:rFonts w:asciiTheme="majorHAnsi" w:hAnsiTheme="majorHAnsi"/>
          <w:sz w:val="21"/>
          <w:szCs w:val="21"/>
          <w:lang w:val="uk-UA"/>
        </w:rPr>
        <w:t>,                                      (1)</w:t>
      </w:r>
    </w:p>
    <w:p w14:paraId="7AAB7C75" w14:textId="77777777" w:rsidR="00D56D89" w:rsidRPr="00D257A5" w:rsidRDefault="00D56D89" w:rsidP="00D56D89">
      <w:pPr>
        <w:ind w:firstLine="709"/>
        <w:jc w:val="right"/>
        <w:rPr>
          <w:rFonts w:asciiTheme="majorHAnsi" w:hAnsiTheme="majorHAnsi"/>
          <w:sz w:val="21"/>
          <w:szCs w:val="21"/>
          <w:lang w:val="uk-UA"/>
        </w:rPr>
      </w:pPr>
    </w:p>
    <w:p w14:paraId="1FD2911D"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 xml:space="preserve">де 0,001 - коефіцієнт перерахунку від </w:t>
      </w:r>
      <w:proofErr w:type="spellStart"/>
      <w:r w:rsidRPr="00D257A5">
        <w:rPr>
          <w:rFonts w:asciiTheme="majorHAnsi" w:hAnsiTheme="majorHAnsi"/>
          <w:sz w:val="21"/>
          <w:szCs w:val="21"/>
          <w:lang w:val="uk-UA"/>
        </w:rPr>
        <w:t>Бк</w:t>
      </w:r>
      <w:proofErr w:type="spellEnd"/>
      <w:r w:rsidRPr="00D257A5">
        <w:rPr>
          <w:rFonts w:asciiTheme="majorHAnsi" w:hAnsiTheme="majorHAnsi"/>
          <w:sz w:val="21"/>
          <w:szCs w:val="21"/>
          <w:lang w:val="uk-UA"/>
        </w:rPr>
        <w:t>/м</w:t>
      </w:r>
      <w:r w:rsidRPr="00D257A5">
        <w:rPr>
          <w:rFonts w:asciiTheme="majorHAnsi" w:hAnsiTheme="majorHAnsi"/>
          <w:sz w:val="21"/>
          <w:szCs w:val="21"/>
          <w:vertAlign w:val="superscript"/>
          <w:lang w:val="uk-UA"/>
        </w:rPr>
        <w:t>2</w:t>
      </w:r>
      <w:r w:rsidRPr="00D257A5">
        <w:rPr>
          <w:rFonts w:asciiTheme="majorHAnsi" w:hAnsiTheme="majorHAnsi"/>
          <w:sz w:val="21"/>
          <w:szCs w:val="21"/>
          <w:lang w:val="uk-UA"/>
        </w:rPr>
        <w:t xml:space="preserve"> на </w:t>
      </w:r>
      <w:proofErr w:type="spellStart"/>
      <w:r w:rsidRPr="00D257A5">
        <w:rPr>
          <w:rFonts w:asciiTheme="majorHAnsi" w:hAnsiTheme="majorHAnsi"/>
          <w:sz w:val="21"/>
          <w:szCs w:val="21"/>
          <w:lang w:val="uk-UA"/>
        </w:rPr>
        <w:t>кБк</w:t>
      </w:r>
      <w:proofErr w:type="spellEnd"/>
      <w:r w:rsidRPr="00D257A5">
        <w:rPr>
          <w:rFonts w:asciiTheme="majorHAnsi" w:hAnsiTheme="majorHAnsi"/>
          <w:sz w:val="21"/>
          <w:szCs w:val="21"/>
          <w:lang w:val="uk-UA"/>
        </w:rPr>
        <w:t>/м</w:t>
      </w:r>
      <w:r w:rsidRPr="00D257A5">
        <w:rPr>
          <w:rFonts w:asciiTheme="majorHAnsi" w:hAnsiTheme="majorHAnsi"/>
          <w:sz w:val="21"/>
          <w:szCs w:val="21"/>
          <w:vertAlign w:val="superscript"/>
          <w:lang w:val="uk-UA"/>
        </w:rPr>
        <w:t>2</w:t>
      </w:r>
      <w:r w:rsidRPr="00D257A5">
        <w:rPr>
          <w:rFonts w:asciiTheme="majorHAnsi" w:hAnsiTheme="majorHAnsi"/>
          <w:sz w:val="21"/>
          <w:szCs w:val="21"/>
          <w:lang w:val="uk-UA"/>
        </w:rPr>
        <w:t>;</w:t>
      </w:r>
    </w:p>
    <w:p w14:paraId="6C15BBB5" w14:textId="77777777" w:rsidR="00D56D89" w:rsidRPr="00D257A5" w:rsidRDefault="00D56D89" w:rsidP="00D56D89">
      <w:pPr>
        <w:ind w:firstLine="709"/>
        <w:jc w:val="both"/>
        <w:rPr>
          <w:rFonts w:asciiTheme="majorHAnsi" w:hAnsiTheme="majorHAnsi"/>
          <w:sz w:val="21"/>
          <w:szCs w:val="21"/>
          <w:lang w:val="uk-UA"/>
        </w:rPr>
      </w:pPr>
      <w:proofErr w:type="spellStart"/>
      <w:r w:rsidRPr="00D257A5">
        <w:rPr>
          <w:rFonts w:asciiTheme="majorHAnsi" w:hAnsiTheme="majorHAnsi"/>
          <w:i/>
          <w:sz w:val="21"/>
          <w:szCs w:val="21"/>
          <w:lang w:val="uk-UA"/>
        </w:rPr>
        <w:t>С</w:t>
      </w:r>
      <w:r w:rsidRPr="00D257A5">
        <w:rPr>
          <w:rFonts w:asciiTheme="majorHAnsi" w:hAnsiTheme="majorHAnsi"/>
          <w:i/>
          <w:sz w:val="21"/>
          <w:szCs w:val="21"/>
          <w:vertAlign w:val="subscript"/>
          <w:lang w:val="uk-UA"/>
        </w:rPr>
        <w:t>рп</w:t>
      </w:r>
      <w:proofErr w:type="spellEnd"/>
      <w:r w:rsidRPr="00D257A5">
        <w:rPr>
          <w:rFonts w:asciiTheme="majorHAnsi" w:hAnsiTheme="majorHAnsi"/>
          <w:i/>
          <w:sz w:val="21"/>
          <w:szCs w:val="21"/>
          <w:lang w:val="uk-UA"/>
        </w:rPr>
        <w:t xml:space="preserve"> </w:t>
      </w:r>
      <w:r w:rsidRPr="00D257A5">
        <w:rPr>
          <w:rFonts w:asciiTheme="majorHAnsi" w:hAnsiTheme="majorHAnsi"/>
          <w:sz w:val="21"/>
          <w:szCs w:val="21"/>
          <w:lang w:val="uk-UA"/>
        </w:rPr>
        <w:t xml:space="preserve">- концентрація радіонукліда у ґрунті, </w:t>
      </w:r>
      <w:proofErr w:type="spellStart"/>
      <w:r w:rsidRPr="00D257A5">
        <w:rPr>
          <w:rFonts w:asciiTheme="majorHAnsi" w:hAnsiTheme="majorHAnsi"/>
          <w:sz w:val="21"/>
          <w:szCs w:val="21"/>
          <w:lang w:val="uk-UA"/>
        </w:rPr>
        <w:t>Бк</w:t>
      </w:r>
      <w:proofErr w:type="spellEnd"/>
      <w:r w:rsidRPr="00D257A5">
        <w:rPr>
          <w:rFonts w:asciiTheme="majorHAnsi" w:hAnsiTheme="majorHAnsi"/>
          <w:sz w:val="21"/>
          <w:szCs w:val="21"/>
          <w:lang w:val="uk-UA"/>
        </w:rPr>
        <w:t>/кг;</w:t>
      </w:r>
    </w:p>
    <w:p w14:paraId="18CEF51C"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i/>
          <w:sz w:val="21"/>
          <w:szCs w:val="21"/>
          <w:lang w:val="en-US"/>
        </w:rPr>
        <w:t>z</w:t>
      </w:r>
      <w:r w:rsidRPr="00D257A5">
        <w:rPr>
          <w:rFonts w:asciiTheme="majorHAnsi" w:hAnsiTheme="majorHAnsi"/>
          <w:i/>
          <w:sz w:val="21"/>
          <w:szCs w:val="21"/>
          <w:lang w:val="uk-UA"/>
        </w:rPr>
        <w:t xml:space="preserve"> </w:t>
      </w:r>
      <w:r w:rsidRPr="00D257A5">
        <w:rPr>
          <w:rFonts w:asciiTheme="majorHAnsi" w:hAnsiTheme="majorHAnsi"/>
          <w:sz w:val="21"/>
          <w:szCs w:val="21"/>
          <w:lang w:val="uk-UA"/>
        </w:rPr>
        <w:t xml:space="preserve">- шар ґрунту в см; </w:t>
      </w:r>
    </w:p>
    <w:p w14:paraId="569DEB71"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i/>
          <w:sz w:val="21"/>
          <w:szCs w:val="21"/>
          <w:lang w:val="en-US"/>
        </w:rPr>
        <w:t>d</w:t>
      </w:r>
      <w:r w:rsidRPr="00D257A5">
        <w:rPr>
          <w:rFonts w:asciiTheme="majorHAnsi" w:hAnsiTheme="majorHAnsi"/>
          <w:sz w:val="21"/>
          <w:szCs w:val="21"/>
          <w:lang w:val="uk-UA"/>
        </w:rPr>
        <w:t xml:space="preserve"> - щільність складання ґрунту в г/см</w:t>
      </w:r>
      <w:r w:rsidRPr="00D257A5">
        <w:rPr>
          <w:rFonts w:asciiTheme="majorHAnsi" w:hAnsiTheme="majorHAnsi"/>
          <w:sz w:val="21"/>
          <w:szCs w:val="21"/>
          <w:vertAlign w:val="superscript"/>
          <w:lang w:val="uk-UA"/>
        </w:rPr>
        <w:t>3</w:t>
      </w:r>
      <w:r w:rsidRPr="00D257A5">
        <w:rPr>
          <w:rFonts w:asciiTheme="majorHAnsi" w:hAnsiTheme="majorHAnsi"/>
          <w:sz w:val="21"/>
          <w:szCs w:val="21"/>
          <w:lang w:val="uk-UA"/>
        </w:rPr>
        <w:t>.</w:t>
      </w:r>
    </w:p>
    <w:p w14:paraId="035E37B4" w14:textId="77777777" w:rsidR="00D56D89" w:rsidRPr="00D257A5" w:rsidRDefault="00D56D89" w:rsidP="00D56D89">
      <w:pPr>
        <w:ind w:firstLine="709"/>
        <w:jc w:val="both"/>
        <w:rPr>
          <w:rFonts w:asciiTheme="majorHAnsi" w:hAnsiTheme="majorHAnsi"/>
          <w:sz w:val="21"/>
          <w:szCs w:val="21"/>
        </w:rPr>
      </w:pPr>
    </w:p>
    <w:p w14:paraId="508BAC36"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 xml:space="preserve">Приклад. Потрібно розрахувати щільність забруднення ґрунтів </w:t>
      </w:r>
      <w:r w:rsidRPr="00D257A5">
        <w:rPr>
          <w:rFonts w:asciiTheme="majorHAnsi" w:hAnsiTheme="majorHAnsi"/>
          <w:sz w:val="21"/>
          <w:szCs w:val="21"/>
          <w:vertAlign w:val="superscript"/>
          <w:lang w:val="uk-UA"/>
        </w:rPr>
        <w:t>137</w:t>
      </w:r>
      <w:r w:rsidRPr="00D257A5">
        <w:rPr>
          <w:rFonts w:asciiTheme="majorHAnsi" w:hAnsiTheme="majorHAnsi"/>
          <w:sz w:val="21"/>
          <w:szCs w:val="21"/>
          <w:lang w:val="uk-UA"/>
        </w:rPr>
        <w:t xml:space="preserve">Сs і </w:t>
      </w:r>
      <w:r w:rsidRPr="00D257A5">
        <w:rPr>
          <w:rFonts w:asciiTheme="majorHAnsi" w:hAnsiTheme="majorHAnsi"/>
          <w:sz w:val="21"/>
          <w:szCs w:val="21"/>
          <w:vertAlign w:val="superscript"/>
          <w:lang w:val="uk-UA"/>
        </w:rPr>
        <w:t>90</w:t>
      </w:r>
      <w:r w:rsidRPr="00D257A5">
        <w:rPr>
          <w:rFonts w:asciiTheme="majorHAnsi" w:hAnsiTheme="majorHAnsi"/>
          <w:sz w:val="21"/>
          <w:szCs w:val="21"/>
          <w:lang w:val="uk-UA"/>
        </w:rPr>
        <w:t>Sг.</w:t>
      </w:r>
    </w:p>
    <w:p w14:paraId="195A79D2"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Вихідні дані (табл. 2).</w:t>
      </w:r>
    </w:p>
    <w:p w14:paraId="2500AE57" w14:textId="77777777" w:rsidR="00D257A5" w:rsidRDefault="00D257A5" w:rsidP="00D56D89">
      <w:pPr>
        <w:ind w:firstLine="709"/>
        <w:jc w:val="center"/>
        <w:rPr>
          <w:rFonts w:asciiTheme="majorHAnsi" w:hAnsiTheme="majorHAnsi"/>
          <w:sz w:val="21"/>
          <w:szCs w:val="21"/>
          <w:lang w:val="uk-UA"/>
        </w:rPr>
      </w:pPr>
    </w:p>
    <w:p w14:paraId="3F003DD6" w14:textId="67222C0C" w:rsidR="00D56D89" w:rsidRPr="00D257A5" w:rsidRDefault="00D56D89" w:rsidP="00D56D89">
      <w:pPr>
        <w:ind w:firstLine="709"/>
        <w:jc w:val="center"/>
        <w:rPr>
          <w:rFonts w:asciiTheme="majorHAnsi" w:hAnsiTheme="majorHAnsi"/>
          <w:sz w:val="21"/>
          <w:szCs w:val="21"/>
          <w:lang w:val="uk-UA"/>
        </w:rPr>
      </w:pPr>
      <w:r w:rsidRPr="00D257A5">
        <w:rPr>
          <w:rFonts w:asciiTheme="majorHAnsi" w:hAnsiTheme="majorHAnsi"/>
          <w:sz w:val="21"/>
          <w:szCs w:val="21"/>
          <w:lang w:val="uk-UA"/>
        </w:rPr>
        <w:t>Таблиця 2 – Характеристика забруднення ґрунтів радіонуклідами</w:t>
      </w:r>
    </w:p>
    <w:p w14:paraId="07511EB3" w14:textId="77777777" w:rsidR="00D56D89" w:rsidRPr="00D257A5" w:rsidRDefault="00D56D89" w:rsidP="00D56D89">
      <w:pPr>
        <w:ind w:firstLine="709"/>
        <w:jc w:val="center"/>
        <w:rPr>
          <w:rFonts w:asciiTheme="majorHAnsi" w:hAnsiTheme="majorHAnsi"/>
          <w:sz w:val="21"/>
          <w:szCs w:val="21"/>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234"/>
        <w:gridCol w:w="1136"/>
        <w:gridCol w:w="2358"/>
        <w:gridCol w:w="2249"/>
      </w:tblGrid>
      <w:tr w:rsidR="00D56D89" w:rsidRPr="00D257A5" w14:paraId="2EBCB752" w14:textId="77777777" w:rsidTr="006225FB">
        <w:trPr>
          <w:trHeight w:val="585"/>
        </w:trPr>
        <w:tc>
          <w:tcPr>
            <w:tcW w:w="2284" w:type="dxa"/>
            <w:vMerge w:val="restart"/>
          </w:tcPr>
          <w:p w14:paraId="4E137857" w14:textId="77777777" w:rsidR="00D56D89" w:rsidRPr="00D257A5" w:rsidRDefault="00D56D89" w:rsidP="006225FB">
            <w:pPr>
              <w:jc w:val="center"/>
              <w:rPr>
                <w:rFonts w:asciiTheme="majorHAnsi" w:hAnsiTheme="majorHAnsi"/>
                <w:sz w:val="22"/>
                <w:szCs w:val="22"/>
                <w:lang w:val="uk-UA"/>
              </w:rPr>
            </w:pPr>
            <w:proofErr w:type="spellStart"/>
            <w:r w:rsidRPr="00D257A5">
              <w:rPr>
                <w:rFonts w:asciiTheme="majorHAnsi" w:hAnsiTheme="majorHAnsi"/>
                <w:sz w:val="22"/>
                <w:szCs w:val="22"/>
                <w:lang w:val="uk-UA"/>
              </w:rPr>
              <w:t>Грунт</w:t>
            </w:r>
            <w:proofErr w:type="spellEnd"/>
          </w:p>
        </w:tc>
        <w:tc>
          <w:tcPr>
            <w:tcW w:w="2393" w:type="dxa"/>
            <w:gridSpan w:val="2"/>
          </w:tcPr>
          <w:p w14:paraId="5BFC8E1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 xml:space="preserve">Зміст радіонуклідів, </w:t>
            </w:r>
            <w:proofErr w:type="spellStart"/>
            <w:r w:rsidRPr="00D257A5">
              <w:rPr>
                <w:rFonts w:asciiTheme="majorHAnsi" w:hAnsiTheme="majorHAnsi"/>
                <w:sz w:val="22"/>
                <w:szCs w:val="22"/>
                <w:lang w:val="uk-UA"/>
              </w:rPr>
              <w:t>Бк</w:t>
            </w:r>
            <w:proofErr w:type="spellEnd"/>
            <w:r w:rsidRPr="00D257A5">
              <w:rPr>
                <w:rFonts w:asciiTheme="majorHAnsi" w:hAnsiTheme="majorHAnsi"/>
                <w:sz w:val="22"/>
                <w:szCs w:val="22"/>
                <w:lang w:val="uk-UA"/>
              </w:rPr>
              <w:t>/кг</w:t>
            </w:r>
          </w:p>
        </w:tc>
        <w:tc>
          <w:tcPr>
            <w:tcW w:w="2393" w:type="dxa"/>
            <w:vMerge w:val="restart"/>
          </w:tcPr>
          <w:p w14:paraId="02E455E3" w14:textId="77777777" w:rsidR="00D56D89" w:rsidRPr="00D257A5" w:rsidRDefault="00D56D89" w:rsidP="006225FB">
            <w:pPr>
              <w:jc w:val="center"/>
              <w:rPr>
                <w:rFonts w:asciiTheme="majorHAnsi" w:hAnsiTheme="majorHAnsi"/>
                <w:sz w:val="22"/>
                <w:szCs w:val="22"/>
                <w:vertAlign w:val="superscript"/>
                <w:lang w:val="uk-UA"/>
              </w:rPr>
            </w:pPr>
            <w:r w:rsidRPr="00D257A5">
              <w:rPr>
                <w:rFonts w:asciiTheme="majorHAnsi" w:hAnsiTheme="majorHAnsi"/>
                <w:sz w:val="22"/>
                <w:szCs w:val="22"/>
                <w:lang w:val="uk-UA"/>
              </w:rPr>
              <w:t>Щільність складення ґрунту, г/см</w:t>
            </w:r>
            <w:r w:rsidRPr="00D257A5">
              <w:rPr>
                <w:rFonts w:asciiTheme="majorHAnsi" w:hAnsiTheme="majorHAnsi"/>
                <w:sz w:val="22"/>
                <w:szCs w:val="22"/>
                <w:vertAlign w:val="superscript"/>
                <w:lang w:val="uk-UA"/>
              </w:rPr>
              <w:t>3</w:t>
            </w:r>
          </w:p>
        </w:tc>
        <w:tc>
          <w:tcPr>
            <w:tcW w:w="2286" w:type="dxa"/>
            <w:vMerge w:val="restart"/>
          </w:tcPr>
          <w:p w14:paraId="0CBFA22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Глибина відбору, см</w:t>
            </w:r>
          </w:p>
        </w:tc>
      </w:tr>
      <w:tr w:rsidR="00D56D89" w:rsidRPr="00D257A5" w14:paraId="7B2887AE" w14:textId="77777777" w:rsidTr="006225FB">
        <w:trPr>
          <w:trHeight w:val="240"/>
        </w:trPr>
        <w:tc>
          <w:tcPr>
            <w:tcW w:w="2284" w:type="dxa"/>
            <w:vMerge/>
          </w:tcPr>
          <w:p w14:paraId="18D186A5" w14:textId="77777777" w:rsidR="00D56D89" w:rsidRPr="00D257A5" w:rsidRDefault="00D56D89" w:rsidP="006225FB">
            <w:pPr>
              <w:jc w:val="center"/>
              <w:rPr>
                <w:rFonts w:asciiTheme="majorHAnsi" w:hAnsiTheme="majorHAnsi"/>
                <w:sz w:val="22"/>
                <w:szCs w:val="22"/>
                <w:lang w:val="uk-UA"/>
              </w:rPr>
            </w:pPr>
          </w:p>
        </w:tc>
        <w:tc>
          <w:tcPr>
            <w:tcW w:w="1245" w:type="dxa"/>
          </w:tcPr>
          <w:p w14:paraId="3927259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vertAlign w:val="superscript"/>
                <w:lang w:val="uk-UA"/>
              </w:rPr>
              <w:t>137</w:t>
            </w:r>
            <w:r w:rsidRPr="00D257A5">
              <w:rPr>
                <w:rFonts w:asciiTheme="majorHAnsi" w:hAnsiTheme="majorHAnsi"/>
                <w:sz w:val="22"/>
                <w:szCs w:val="22"/>
                <w:lang w:val="en-US"/>
              </w:rPr>
              <w:t>Cs</w:t>
            </w:r>
          </w:p>
        </w:tc>
        <w:tc>
          <w:tcPr>
            <w:tcW w:w="1148" w:type="dxa"/>
          </w:tcPr>
          <w:p w14:paraId="2DD9280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vertAlign w:val="superscript"/>
                <w:lang w:val="uk-UA"/>
              </w:rPr>
              <w:t>90</w:t>
            </w:r>
            <w:r w:rsidRPr="00D257A5">
              <w:rPr>
                <w:rFonts w:asciiTheme="majorHAnsi" w:hAnsiTheme="majorHAnsi"/>
                <w:sz w:val="22"/>
                <w:szCs w:val="22"/>
                <w:lang w:val="en-US"/>
              </w:rPr>
              <w:t>Sr</w:t>
            </w:r>
          </w:p>
        </w:tc>
        <w:tc>
          <w:tcPr>
            <w:tcW w:w="2393" w:type="dxa"/>
            <w:vMerge/>
          </w:tcPr>
          <w:p w14:paraId="7EE11F08" w14:textId="77777777" w:rsidR="00D56D89" w:rsidRPr="00D257A5" w:rsidRDefault="00D56D89" w:rsidP="006225FB">
            <w:pPr>
              <w:jc w:val="center"/>
              <w:rPr>
                <w:rFonts w:asciiTheme="majorHAnsi" w:hAnsiTheme="majorHAnsi"/>
                <w:sz w:val="22"/>
                <w:szCs w:val="22"/>
                <w:lang w:val="uk-UA"/>
              </w:rPr>
            </w:pPr>
          </w:p>
        </w:tc>
        <w:tc>
          <w:tcPr>
            <w:tcW w:w="2286" w:type="dxa"/>
            <w:vMerge/>
          </w:tcPr>
          <w:p w14:paraId="1D70603B" w14:textId="77777777" w:rsidR="00D56D89" w:rsidRPr="00D257A5" w:rsidRDefault="00D56D89" w:rsidP="006225FB">
            <w:pPr>
              <w:jc w:val="center"/>
              <w:rPr>
                <w:rFonts w:asciiTheme="majorHAnsi" w:hAnsiTheme="majorHAnsi"/>
                <w:sz w:val="22"/>
                <w:szCs w:val="22"/>
                <w:lang w:val="uk-UA"/>
              </w:rPr>
            </w:pPr>
          </w:p>
        </w:tc>
      </w:tr>
      <w:tr w:rsidR="00D56D89" w:rsidRPr="00D257A5" w14:paraId="6D11B30C" w14:textId="77777777" w:rsidTr="006225FB">
        <w:tc>
          <w:tcPr>
            <w:tcW w:w="2284" w:type="dxa"/>
          </w:tcPr>
          <w:p w14:paraId="5CEA0CA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 xml:space="preserve">Чорнозем типовий суглинковий </w:t>
            </w:r>
          </w:p>
        </w:tc>
        <w:tc>
          <w:tcPr>
            <w:tcW w:w="1245" w:type="dxa"/>
          </w:tcPr>
          <w:p w14:paraId="19F458F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695</w:t>
            </w:r>
          </w:p>
        </w:tc>
        <w:tc>
          <w:tcPr>
            <w:tcW w:w="1148" w:type="dxa"/>
          </w:tcPr>
          <w:p w14:paraId="4E0667C1"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47,6</w:t>
            </w:r>
          </w:p>
        </w:tc>
        <w:tc>
          <w:tcPr>
            <w:tcW w:w="2393" w:type="dxa"/>
          </w:tcPr>
          <w:p w14:paraId="66C7376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1,05</w:t>
            </w:r>
          </w:p>
        </w:tc>
        <w:tc>
          <w:tcPr>
            <w:tcW w:w="2286" w:type="dxa"/>
          </w:tcPr>
          <w:p w14:paraId="03A5073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25</w:t>
            </w:r>
          </w:p>
        </w:tc>
      </w:tr>
      <w:tr w:rsidR="00D56D89" w:rsidRPr="00D257A5" w14:paraId="6FE94F3A" w14:textId="77777777" w:rsidTr="006225FB">
        <w:tc>
          <w:tcPr>
            <w:tcW w:w="2284" w:type="dxa"/>
          </w:tcPr>
          <w:p w14:paraId="5B0EC1C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 xml:space="preserve">Лугова суходільна мінеральна суглинна </w:t>
            </w:r>
          </w:p>
        </w:tc>
        <w:tc>
          <w:tcPr>
            <w:tcW w:w="1245" w:type="dxa"/>
          </w:tcPr>
          <w:p w14:paraId="602DCBC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790</w:t>
            </w:r>
          </w:p>
        </w:tc>
        <w:tc>
          <w:tcPr>
            <w:tcW w:w="1148" w:type="dxa"/>
          </w:tcPr>
          <w:p w14:paraId="57EFB09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56</w:t>
            </w:r>
          </w:p>
        </w:tc>
        <w:tc>
          <w:tcPr>
            <w:tcW w:w="2393" w:type="dxa"/>
          </w:tcPr>
          <w:p w14:paraId="2156712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1,3</w:t>
            </w:r>
          </w:p>
        </w:tc>
        <w:tc>
          <w:tcPr>
            <w:tcW w:w="2286" w:type="dxa"/>
          </w:tcPr>
          <w:p w14:paraId="0C3F353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30</w:t>
            </w:r>
          </w:p>
        </w:tc>
      </w:tr>
    </w:tbl>
    <w:p w14:paraId="64915283" w14:textId="77777777" w:rsidR="00D56D89" w:rsidRDefault="00D56D89" w:rsidP="00D56D89">
      <w:pPr>
        <w:ind w:firstLine="709"/>
        <w:jc w:val="both"/>
        <w:rPr>
          <w:sz w:val="28"/>
          <w:szCs w:val="28"/>
          <w:lang w:val="uk-UA"/>
        </w:rPr>
      </w:pPr>
    </w:p>
    <w:p w14:paraId="361761E7"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i/>
          <w:sz w:val="21"/>
          <w:szCs w:val="21"/>
          <w:lang w:val="uk-UA"/>
        </w:rPr>
        <w:t>Рішення.</w:t>
      </w:r>
      <w:r w:rsidRPr="00D257A5">
        <w:rPr>
          <w:rFonts w:asciiTheme="majorHAnsi" w:hAnsiTheme="majorHAnsi"/>
          <w:sz w:val="21"/>
          <w:szCs w:val="21"/>
          <w:lang w:val="uk-UA"/>
        </w:rPr>
        <w:t xml:space="preserve"> За формулою (1) з урахуванням даних, наведених в табл. 2, розрахуємо щільність забруднення чорнозему типового цезієм і стронцієм: </w:t>
      </w:r>
      <w:r w:rsidRPr="00D257A5">
        <w:rPr>
          <w:rFonts w:asciiTheme="majorHAnsi" w:hAnsiTheme="majorHAnsi"/>
          <w:sz w:val="21"/>
          <w:szCs w:val="21"/>
          <w:vertAlign w:val="superscript"/>
          <w:lang w:val="uk-UA"/>
        </w:rPr>
        <w:t>90</w:t>
      </w:r>
      <w:r w:rsidRPr="00D257A5">
        <w:rPr>
          <w:rFonts w:asciiTheme="majorHAnsi" w:hAnsiTheme="majorHAnsi"/>
          <w:sz w:val="21"/>
          <w:szCs w:val="21"/>
          <w:lang w:val="uk-UA"/>
        </w:rPr>
        <w:t>С</w:t>
      </w:r>
      <w:r w:rsidRPr="00D257A5">
        <w:rPr>
          <w:rFonts w:asciiTheme="majorHAnsi" w:hAnsiTheme="majorHAnsi"/>
          <w:sz w:val="21"/>
          <w:szCs w:val="21"/>
          <w:lang w:val="en-US"/>
        </w:rPr>
        <w:t>s</w:t>
      </w:r>
      <w:r w:rsidRPr="00D257A5">
        <w:rPr>
          <w:rFonts w:asciiTheme="majorHAnsi" w:hAnsiTheme="majorHAnsi"/>
          <w:sz w:val="21"/>
          <w:szCs w:val="21"/>
          <w:lang w:val="uk-UA"/>
        </w:rPr>
        <w:t xml:space="preserve"> - </w:t>
      </w:r>
      <w:proofErr w:type="spellStart"/>
      <w:r w:rsidRPr="00D257A5">
        <w:rPr>
          <w:rFonts w:asciiTheme="majorHAnsi" w:hAnsiTheme="majorHAnsi"/>
          <w:sz w:val="21"/>
          <w:szCs w:val="21"/>
          <w:lang w:val="uk-UA"/>
        </w:rPr>
        <w:t>П</w:t>
      </w:r>
      <w:r w:rsidRPr="00D257A5">
        <w:rPr>
          <w:rFonts w:asciiTheme="majorHAnsi" w:hAnsiTheme="majorHAnsi"/>
          <w:sz w:val="21"/>
          <w:szCs w:val="21"/>
          <w:vertAlign w:val="subscript"/>
          <w:lang w:val="uk-UA"/>
        </w:rPr>
        <w:t>рн</w:t>
      </w:r>
      <w:proofErr w:type="spellEnd"/>
      <w:r w:rsidRPr="00D257A5">
        <w:rPr>
          <w:rFonts w:asciiTheme="majorHAnsi" w:hAnsiTheme="majorHAnsi"/>
          <w:sz w:val="21"/>
          <w:szCs w:val="21"/>
          <w:lang w:val="uk-UA"/>
        </w:rPr>
        <w:t xml:space="preserve"> = 0,001·695·25·1,05 = 18,2кБк/м</w:t>
      </w:r>
      <w:r w:rsidRPr="00D257A5">
        <w:rPr>
          <w:rFonts w:asciiTheme="majorHAnsi" w:hAnsiTheme="majorHAnsi"/>
          <w:sz w:val="21"/>
          <w:szCs w:val="21"/>
          <w:vertAlign w:val="superscript"/>
          <w:lang w:val="uk-UA"/>
        </w:rPr>
        <w:t>2</w:t>
      </w:r>
      <w:r w:rsidRPr="00D257A5">
        <w:rPr>
          <w:rFonts w:asciiTheme="majorHAnsi" w:hAnsiTheme="majorHAnsi"/>
          <w:sz w:val="21"/>
          <w:szCs w:val="21"/>
          <w:lang w:val="uk-UA"/>
        </w:rPr>
        <w:t xml:space="preserve">; </w:t>
      </w:r>
      <w:r w:rsidRPr="00D257A5">
        <w:rPr>
          <w:rFonts w:asciiTheme="majorHAnsi" w:hAnsiTheme="majorHAnsi"/>
          <w:sz w:val="21"/>
          <w:szCs w:val="21"/>
          <w:vertAlign w:val="superscript"/>
          <w:lang w:val="uk-UA"/>
        </w:rPr>
        <w:t>137</w:t>
      </w:r>
      <w:r w:rsidRPr="00D257A5">
        <w:rPr>
          <w:rFonts w:asciiTheme="majorHAnsi" w:hAnsiTheme="majorHAnsi"/>
          <w:sz w:val="21"/>
          <w:szCs w:val="21"/>
          <w:lang w:val="en-US"/>
        </w:rPr>
        <w:t>Sr</w:t>
      </w:r>
      <w:r w:rsidRPr="00D257A5">
        <w:rPr>
          <w:rFonts w:asciiTheme="majorHAnsi" w:hAnsiTheme="majorHAnsi"/>
          <w:sz w:val="21"/>
          <w:szCs w:val="21"/>
          <w:lang w:val="uk-UA"/>
        </w:rPr>
        <w:t xml:space="preserve"> - </w:t>
      </w:r>
      <w:proofErr w:type="spellStart"/>
      <w:r w:rsidRPr="00D257A5">
        <w:rPr>
          <w:rFonts w:asciiTheme="majorHAnsi" w:hAnsiTheme="majorHAnsi"/>
          <w:sz w:val="21"/>
          <w:szCs w:val="21"/>
          <w:lang w:val="uk-UA"/>
        </w:rPr>
        <w:t>П</w:t>
      </w:r>
      <w:r w:rsidRPr="00D257A5">
        <w:rPr>
          <w:rFonts w:asciiTheme="majorHAnsi" w:hAnsiTheme="majorHAnsi"/>
          <w:sz w:val="21"/>
          <w:szCs w:val="21"/>
          <w:vertAlign w:val="subscript"/>
          <w:lang w:val="uk-UA"/>
        </w:rPr>
        <w:t>рн</w:t>
      </w:r>
      <w:proofErr w:type="spellEnd"/>
      <w:r w:rsidRPr="00D257A5">
        <w:rPr>
          <w:rFonts w:asciiTheme="majorHAnsi" w:hAnsiTheme="majorHAnsi"/>
          <w:sz w:val="21"/>
          <w:szCs w:val="21"/>
          <w:lang w:val="uk-UA"/>
        </w:rPr>
        <w:t xml:space="preserve"> = 0,001·47,6×25·1,05 = 1,2 </w:t>
      </w:r>
      <w:proofErr w:type="spellStart"/>
      <w:r w:rsidRPr="00D257A5">
        <w:rPr>
          <w:rFonts w:asciiTheme="majorHAnsi" w:hAnsiTheme="majorHAnsi"/>
          <w:sz w:val="21"/>
          <w:szCs w:val="21"/>
          <w:lang w:val="uk-UA"/>
        </w:rPr>
        <w:t>кБк</w:t>
      </w:r>
      <w:proofErr w:type="spellEnd"/>
      <w:r w:rsidRPr="00D257A5">
        <w:rPr>
          <w:rFonts w:asciiTheme="majorHAnsi" w:hAnsiTheme="majorHAnsi"/>
          <w:sz w:val="21"/>
          <w:szCs w:val="21"/>
          <w:lang w:val="uk-UA"/>
        </w:rPr>
        <w:t>/м</w:t>
      </w:r>
      <w:r w:rsidRPr="00D257A5">
        <w:rPr>
          <w:rFonts w:asciiTheme="majorHAnsi" w:hAnsiTheme="majorHAnsi"/>
          <w:sz w:val="21"/>
          <w:szCs w:val="21"/>
          <w:vertAlign w:val="superscript"/>
          <w:lang w:val="uk-UA"/>
        </w:rPr>
        <w:t>2</w:t>
      </w:r>
      <w:r w:rsidRPr="00D257A5">
        <w:rPr>
          <w:rFonts w:asciiTheme="majorHAnsi" w:hAnsiTheme="majorHAnsi"/>
          <w:sz w:val="21"/>
          <w:szCs w:val="21"/>
          <w:lang w:val="uk-UA"/>
        </w:rPr>
        <w:t xml:space="preserve"> і щільність забруднення лугового ґрунту цезієм і стронцієм: </w:t>
      </w:r>
      <w:r w:rsidRPr="00D257A5">
        <w:rPr>
          <w:rFonts w:asciiTheme="majorHAnsi" w:hAnsiTheme="majorHAnsi"/>
          <w:sz w:val="21"/>
          <w:szCs w:val="21"/>
          <w:vertAlign w:val="superscript"/>
          <w:lang w:val="uk-UA"/>
        </w:rPr>
        <w:t>90</w:t>
      </w:r>
      <w:r w:rsidRPr="00D257A5">
        <w:rPr>
          <w:rFonts w:asciiTheme="majorHAnsi" w:hAnsiTheme="majorHAnsi"/>
          <w:sz w:val="21"/>
          <w:szCs w:val="21"/>
          <w:lang w:val="en-US"/>
        </w:rPr>
        <w:t>Cs</w:t>
      </w:r>
      <w:r w:rsidRPr="00D257A5">
        <w:rPr>
          <w:rFonts w:asciiTheme="majorHAnsi" w:hAnsiTheme="majorHAnsi"/>
          <w:sz w:val="21"/>
          <w:szCs w:val="21"/>
          <w:lang w:val="uk-UA"/>
        </w:rPr>
        <w:t xml:space="preserve"> - </w:t>
      </w:r>
      <w:proofErr w:type="spellStart"/>
      <w:r w:rsidRPr="00D257A5">
        <w:rPr>
          <w:rFonts w:asciiTheme="majorHAnsi" w:hAnsiTheme="majorHAnsi"/>
          <w:sz w:val="21"/>
          <w:szCs w:val="21"/>
          <w:lang w:val="uk-UA"/>
        </w:rPr>
        <w:t>П</w:t>
      </w:r>
      <w:r w:rsidRPr="00D257A5">
        <w:rPr>
          <w:rFonts w:asciiTheme="majorHAnsi" w:hAnsiTheme="majorHAnsi"/>
          <w:sz w:val="21"/>
          <w:szCs w:val="21"/>
          <w:vertAlign w:val="subscript"/>
          <w:lang w:val="uk-UA"/>
        </w:rPr>
        <w:t>рн</w:t>
      </w:r>
      <w:proofErr w:type="spellEnd"/>
      <w:r w:rsidRPr="00D257A5">
        <w:rPr>
          <w:rFonts w:asciiTheme="majorHAnsi" w:hAnsiTheme="majorHAnsi"/>
          <w:sz w:val="21"/>
          <w:szCs w:val="21"/>
          <w:lang w:val="uk-UA"/>
        </w:rPr>
        <w:t xml:space="preserve"> = 30,8 </w:t>
      </w:r>
      <w:proofErr w:type="spellStart"/>
      <w:r w:rsidRPr="00D257A5">
        <w:rPr>
          <w:rFonts w:asciiTheme="majorHAnsi" w:hAnsiTheme="majorHAnsi"/>
          <w:sz w:val="21"/>
          <w:szCs w:val="21"/>
          <w:lang w:val="uk-UA"/>
        </w:rPr>
        <w:t>кБк</w:t>
      </w:r>
      <w:proofErr w:type="spellEnd"/>
      <w:r w:rsidRPr="00D257A5">
        <w:rPr>
          <w:rFonts w:asciiTheme="majorHAnsi" w:hAnsiTheme="majorHAnsi"/>
          <w:sz w:val="21"/>
          <w:szCs w:val="21"/>
          <w:lang w:val="uk-UA"/>
        </w:rPr>
        <w:t>/м</w:t>
      </w:r>
      <w:r w:rsidRPr="00D257A5">
        <w:rPr>
          <w:rFonts w:asciiTheme="majorHAnsi" w:hAnsiTheme="majorHAnsi"/>
          <w:sz w:val="21"/>
          <w:szCs w:val="21"/>
          <w:vertAlign w:val="superscript"/>
          <w:lang w:val="uk-UA"/>
        </w:rPr>
        <w:t>2</w:t>
      </w:r>
      <w:r w:rsidRPr="00D257A5">
        <w:rPr>
          <w:rFonts w:asciiTheme="majorHAnsi" w:hAnsiTheme="majorHAnsi"/>
          <w:sz w:val="21"/>
          <w:szCs w:val="21"/>
          <w:lang w:val="uk-UA"/>
        </w:rPr>
        <w:t xml:space="preserve">; </w:t>
      </w:r>
      <w:r w:rsidRPr="00D257A5">
        <w:rPr>
          <w:rFonts w:asciiTheme="majorHAnsi" w:hAnsiTheme="majorHAnsi"/>
          <w:sz w:val="21"/>
          <w:szCs w:val="21"/>
          <w:vertAlign w:val="superscript"/>
          <w:lang w:val="uk-UA"/>
        </w:rPr>
        <w:t>137</w:t>
      </w:r>
      <w:r w:rsidRPr="00D257A5">
        <w:rPr>
          <w:rFonts w:asciiTheme="majorHAnsi" w:hAnsiTheme="majorHAnsi"/>
          <w:sz w:val="21"/>
          <w:szCs w:val="21"/>
          <w:lang w:val="uk-UA"/>
        </w:rPr>
        <w:t xml:space="preserve">Sr – </w:t>
      </w:r>
      <w:proofErr w:type="spellStart"/>
      <w:r w:rsidRPr="00D257A5">
        <w:rPr>
          <w:rFonts w:asciiTheme="majorHAnsi" w:hAnsiTheme="majorHAnsi"/>
          <w:sz w:val="21"/>
          <w:szCs w:val="21"/>
          <w:lang w:val="uk-UA"/>
        </w:rPr>
        <w:t>П</w:t>
      </w:r>
      <w:r w:rsidRPr="00D257A5">
        <w:rPr>
          <w:rFonts w:asciiTheme="majorHAnsi" w:hAnsiTheme="majorHAnsi"/>
          <w:sz w:val="21"/>
          <w:szCs w:val="21"/>
          <w:vertAlign w:val="subscript"/>
          <w:lang w:val="uk-UA"/>
        </w:rPr>
        <w:t>рн</w:t>
      </w:r>
      <w:proofErr w:type="spellEnd"/>
      <w:r w:rsidRPr="00D257A5">
        <w:rPr>
          <w:rFonts w:asciiTheme="majorHAnsi" w:hAnsiTheme="majorHAnsi"/>
          <w:sz w:val="21"/>
          <w:szCs w:val="21"/>
          <w:lang w:val="uk-UA"/>
        </w:rPr>
        <w:t xml:space="preserve"> = 2,2 </w:t>
      </w:r>
      <w:proofErr w:type="spellStart"/>
      <w:r w:rsidRPr="00D257A5">
        <w:rPr>
          <w:rFonts w:asciiTheme="majorHAnsi" w:hAnsiTheme="majorHAnsi"/>
          <w:sz w:val="21"/>
          <w:szCs w:val="21"/>
          <w:lang w:val="uk-UA"/>
        </w:rPr>
        <w:t>кБк</w:t>
      </w:r>
      <w:proofErr w:type="spellEnd"/>
      <w:r w:rsidRPr="00D257A5">
        <w:rPr>
          <w:rFonts w:asciiTheme="majorHAnsi" w:hAnsiTheme="majorHAnsi"/>
          <w:sz w:val="21"/>
          <w:szCs w:val="21"/>
          <w:lang w:val="uk-UA"/>
        </w:rPr>
        <w:t>/м</w:t>
      </w:r>
      <w:r w:rsidRPr="00D257A5">
        <w:rPr>
          <w:rFonts w:asciiTheme="majorHAnsi" w:hAnsiTheme="majorHAnsi"/>
          <w:sz w:val="21"/>
          <w:szCs w:val="21"/>
          <w:vertAlign w:val="superscript"/>
          <w:lang w:val="uk-UA"/>
        </w:rPr>
        <w:t>2</w:t>
      </w:r>
      <w:r w:rsidRPr="00D257A5">
        <w:rPr>
          <w:rFonts w:asciiTheme="majorHAnsi" w:hAnsiTheme="majorHAnsi"/>
          <w:sz w:val="21"/>
          <w:szCs w:val="21"/>
          <w:lang w:val="uk-UA"/>
        </w:rPr>
        <w:t>.</w:t>
      </w:r>
    </w:p>
    <w:p w14:paraId="3A13AD7D"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Порівнюючи обчислені значення з нормативними (табл. 1, графа 3 і 4), можна зробити висновок про те, що це екологічно безпечна зона (графа 5).</w:t>
      </w:r>
    </w:p>
    <w:p w14:paraId="1FF374B2"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 xml:space="preserve">Накопичення радіонуклідів рослинами зменшується у ряду ґрунтів: дерново-підзолисті - сірі лісові - сіроземи - каштанові - чорноземи. Фактором, що знижує перехід радіонуклідів в рослини, є збільшення вмісту гумусу в ґрунті. Розрізняють кореневий і </w:t>
      </w:r>
      <w:proofErr w:type="spellStart"/>
      <w:r w:rsidRPr="00D257A5">
        <w:rPr>
          <w:rFonts w:asciiTheme="majorHAnsi" w:hAnsiTheme="majorHAnsi"/>
          <w:sz w:val="21"/>
          <w:szCs w:val="21"/>
          <w:lang w:val="uk-UA"/>
        </w:rPr>
        <w:t>аеральний</w:t>
      </w:r>
      <w:proofErr w:type="spellEnd"/>
      <w:r w:rsidRPr="00D257A5">
        <w:rPr>
          <w:rFonts w:asciiTheme="majorHAnsi" w:hAnsiTheme="majorHAnsi"/>
          <w:sz w:val="21"/>
          <w:szCs w:val="21"/>
          <w:lang w:val="uk-UA"/>
        </w:rPr>
        <w:t xml:space="preserve"> шляхи надходження радіонуклідів в сільськогосподарські культури. Перехід радіонуклідів в рослини при </w:t>
      </w:r>
      <w:proofErr w:type="spellStart"/>
      <w:r w:rsidRPr="00D257A5">
        <w:rPr>
          <w:rFonts w:asciiTheme="majorHAnsi" w:hAnsiTheme="majorHAnsi"/>
          <w:sz w:val="21"/>
          <w:szCs w:val="21"/>
          <w:lang w:val="uk-UA"/>
        </w:rPr>
        <w:t>аеральному</w:t>
      </w:r>
      <w:proofErr w:type="spellEnd"/>
      <w:r w:rsidRPr="00D257A5">
        <w:rPr>
          <w:rFonts w:asciiTheme="majorHAnsi" w:hAnsiTheme="majorHAnsi"/>
          <w:sz w:val="21"/>
          <w:szCs w:val="21"/>
          <w:lang w:val="uk-UA"/>
        </w:rPr>
        <w:t xml:space="preserve"> надходженні можна оцінити за формулою:</w:t>
      </w:r>
    </w:p>
    <w:p w14:paraId="59D093CC" w14:textId="77777777" w:rsidR="00D56D89" w:rsidRPr="00D257A5" w:rsidRDefault="00D56D89" w:rsidP="00D56D89">
      <w:pPr>
        <w:ind w:firstLine="709"/>
        <w:jc w:val="both"/>
        <w:rPr>
          <w:rFonts w:asciiTheme="majorHAnsi" w:hAnsiTheme="majorHAnsi"/>
          <w:sz w:val="21"/>
          <w:szCs w:val="21"/>
          <w:lang w:val="uk-UA"/>
        </w:rPr>
      </w:pPr>
    </w:p>
    <w:p w14:paraId="31C2EFB9" w14:textId="77777777" w:rsidR="00D56D89" w:rsidRPr="00D257A5" w:rsidRDefault="00D56D89" w:rsidP="00D56D89">
      <w:pPr>
        <w:ind w:firstLine="709"/>
        <w:jc w:val="right"/>
        <w:rPr>
          <w:rFonts w:asciiTheme="majorHAnsi" w:hAnsiTheme="majorHAnsi"/>
          <w:sz w:val="21"/>
          <w:szCs w:val="21"/>
          <w:lang w:val="uk-UA"/>
        </w:rPr>
      </w:pPr>
      <w:r w:rsidRPr="00D257A5">
        <w:rPr>
          <w:rFonts w:asciiTheme="majorHAnsi" w:hAnsiTheme="majorHAnsi"/>
          <w:position w:val="-28"/>
          <w:sz w:val="21"/>
          <w:szCs w:val="21"/>
          <w:lang w:val="uk-UA"/>
        </w:rPr>
        <w:object w:dxaOrig="2980" w:dyaOrig="720" w14:anchorId="06B2F74D">
          <v:shape id="_x0000_i1077" type="#_x0000_t75" style="width:149.3pt;height:36pt" o:ole="">
            <v:imagedata r:id="rId106" o:title=""/>
          </v:shape>
          <o:OLEObject Type="Embed" ProgID="Equation.3" ShapeID="_x0000_i1077" DrawAspect="Content" ObjectID="_1685099546" r:id="rId107"/>
        </w:object>
      </w:r>
      <w:r w:rsidRPr="00D257A5">
        <w:rPr>
          <w:rFonts w:asciiTheme="majorHAnsi" w:hAnsiTheme="majorHAnsi"/>
          <w:sz w:val="21"/>
          <w:szCs w:val="21"/>
          <w:lang w:val="uk-UA"/>
        </w:rPr>
        <w:t>,                                     (2)</w:t>
      </w:r>
    </w:p>
    <w:p w14:paraId="1E73544A" w14:textId="77777777" w:rsidR="00D56D89" w:rsidRPr="00D257A5" w:rsidRDefault="00D56D89" w:rsidP="00D56D89">
      <w:pPr>
        <w:ind w:firstLine="709"/>
        <w:jc w:val="right"/>
        <w:rPr>
          <w:rFonts w:asciiTheme="majorHAnsi" w:hAnsiTheme="majorHAnsi"/>
          <w:sz w:val="21"/>
          <w:szCs w:val="21"/>
          <w:lang w:val="uk-UA"/>
        </w:rPr>
      </w:pPr>
    </w:p>
    <w:p w14:paraId="49756AAE" w14:textId="77777777" w:rsidR="00D56D89" w:rsidRPr="00D257A5" w:rsidRDefault="00D56D89" w:rsidP="00D56D89">
      <w:pPr>
        <w:ind w:firstLine="709"/>
        <w:jc w:val="both"/>
        <w:rPr>
          <w:rFonts w:asciiTheme="majorHAnsi" w:hAnsiTheme="majorHAnsi"/>
          <w:sz w:val="21"/>
          <w:szCs w:val="21"/>
        </w:rPr>
      </w:pPr>
      <w:r w:rsidRPr="00D257A5">
        <w:rPr>
          <w:rFonts w:asciiTheme="majorHAnsi" w:hAnsiTheme="majorHAnsi"/>
          <w:sz w:val="21"/>
          <w:szCs w:val="21"/>
          <w:lang w:val="uk-UA"/>
        </w:rPr>
        <w:t xml:space="preserve">де </w:t>
      </w:r>
      <w:proofErr w:type="spellStart"/>
      <w:r w:rsidRPr="00D257A5">
        <w:rPr>
          <w:rFonts w:asciiTheme="majorHAnsi" w:hAnsiTheme="majorHAnsi"/>
          <w:i/>
          <w:sz w:val="21"/>
          <w:szCs w:val="21"/>
          <w:lang w:val="uk-UA"/>
        </w:rPr>
        <w:t>С</w:t>
      </w:r>
      <w:r w:rsidRPr="00D257A5">
        <w:rPr>
          <w:rFonts w:asciiTheme="majorHAnsi" w:hAnsiTheme="majorHAnsi"/>
          <w:i/>
          <w:sz w:val="21"/>
          <w:szCs w:val="21"/>
          <w:vertAlign w:val="subscript"/>
          <w:lang w:val="uk-UA"/>
        </w:rPr>
        <w:t>ає</w:t>
      </w:r>
      <w:proofErr w:type="spellEnd"/>
      <w:r w:rsidRPr="00D257A5">
        <w:rPr>
          <w:rFonts w:asciiTheme="majorHAnsi" w:hAnsiTheme="majorHAnsi"/>
          <w:sz w:val="21"/>
          <w:szCs w:val="21"/>
          <w:lang w:val="uk-UA"/>
        </w:rPr>
        <w:t xml:space="preserve"> - концентрація радіонуклідів в рослинності, </w:t>
      </w:r>
      <w:proofErr w:type="spellStart"/>
      <w:r w:rsidRPr="00D257A5">
        <w:rPr>
          <w:rFonts w:asciiTheme="majorHAnsi" w:hAnsiTheme="majorHAnsi"/>
          <w:sz w:val="21"/>
          <w:szCs w:val="21"/>
          <w:lang w:val="uk-UA"/>
        </w:rPr>
        <w:t>Бк</w:t>
      </w:r>
      <w:proofErr w:type="spellEnd"/>
      <w:r w:rsidRPr="00D257A5">
        <w:rPr>
          <w:rFonts w:asciiTheme="majorHAnsi" w:hAnsiTheme="majorHAnsi"/>
          <w:sz w:val="21"/>
          <w:szCs w:val="21"/>
          <w:lang w:val="uk-UA"/>
        </w:rPr>
        <w:t xml:space="preserve">/кг; </w:t>
      </w:r>
    </w:p>
    <w:p w14:paraId="388A8036" w14:textId="77777777" w:rsidR="00D56D89" w:rsidRPr="00D257A5" w:rsidRDefault="00D56D89" w:rsidP="00D56D89">
      <w:pPr>
        <w:ind w:firstLine="709"/>
        <w:jc w:val="both"/>
        <w:rPr>
          <w:rFonts w:asciiTheme="majorHAnsi" w:hAnsiTheme="majorHAnsi"/>
          <w:sz w:val="21"/>
          <w:szCs w:val="21"/>
        </w:rPr>
      </w:pPr>
      <w:proofErr w:type="spellStart"/>
      <w:r w:rsidRPr="00D257A5">
        <w:rPr>
          <w:rFonts w:asciiTheme="majorHAnsi" w:hAnsiTheme="majorHAnsi"/>
          <w:i/>
          <w:sz w:val="21"/>
          <w:szCs w:val="21"/>
          <w:lang w:val="uk-UA"/>
        </w:rPr>
        <w:t>R</w:t>
      </w:r>
      <w:r w:rsidRPr="00D257A5">
        <w:rPr>
          <w:rFonts w:asciiTheme="majorHAnsi" w:hAnsiTheme="majorHAnsi"/>
          <w:i/>
          <w:sz w:val="21"/>
          <w:szCs w:val="21"/>
          <w:vertAlign w:val="subscript"/>
          <w:lang w:val="uk-UA"/>
        </w:rPr>
        <w:t>ає</w:t>
      </w:r>
      <w:proofErr w:type="spellEnd"/>
      <w:r w:rsidRPr="00D257A5">
        <w:rPr>
          <w:rFonts w:asciiTheme="majorHAnsi" w:hAnsiTheme="majorHAnsi"/>
          <w:sz w:val="21"/>
          <w:szCs w:val="21"/>
          <w:lang w:val="uk-UA"/>
        </w:rPr>
        <w:t xml:space="preserve"> - коефіцієнт </w:t>
      </w:r>
      <w:proofErr w:type="spellStart"/>
      <w:r w:rsidRPr="00D257A5">
        <w:rPr>
          <w:rFonts w:asciiTheme="majorHAnsi" w:hAnsiTheme="majorHAnsi"/>
          <w:sz w:val="21"/>
          <w:szCs w:val="21"/>
          <w:lang w:val="uk-UA"/>
        </w:rPr>
        <w:t>аерального</w:t>
      </w:r>
      <w:proofErr w:type="spellEnd"/>
      <w:r w:rsidRPr="00D257A5">
        <w:rPr>
          <w:rFonts w:asciiTheme="majorHAnsi" w:hAnsiTheme="majorHAnsi"/>
          <w:sz w:val="21"/>
          <w:szCs w:val="21"/>
          <w:lang w:val="uk-UA"/>
        </w:rPr>
        <w:t xml:space="preserve"> забруднення рослин, м</w:t>
      </w:r>
      <w:r w:rsidRPr="00D257A5">
        <w:rPr>
          <w:rFonts w:asciiTheme="majorHAnsi" w:hAnsiTheme="majorHAnsi"/>
          <w:sz w:val="21"/>
          <w:szCs w:val="21"/>
          <w:vertAlign w:val="superscript"/>
          <w:lang w:val="uk-UA"/>
        </w:rPr>
        <w:t>2</w:t>
      </w:r>
      <w:r w:rsidRPr="00D257A5">
        <w:rPr>
          <w:rFonts w:asciiTheme="majorHAnsi" w:hAnsiTheme="majorHAnsi"/>
          <w:sz w:val="21"/>
          <w:szCs w:val="21"/>
          <w:lang w:val="uk-UA"/>
        </w:rPr>
        <w:t xml:space="preserve">/кг повітряно-сухої маси; </w:t>
      </w:r>
    </w:p>
    <w:p w14:paraId="346559C8" w14:textId="77777777" w:rsidR="00D56D89" w:rsidRPr="00D257A5" w:rsidRDefault="00D56D89" w:rsidP="00D56D89">
      <w:pPr>
        <w:ind w:firstLine="709"/>
        <w:jc w:val="both"/>
        <w:rPr>
          <w:rFonts w:asciiTheme="majorHAnsi" w:hAnsiTheme="majorHAnsi"/>
          <w:sz w:val="21"/>
          <w:szCs w:val="21"/>
        </w:rPr>
      </w:pPr>
      <w:r w:rsidRPr="00D257A5">
        <w:rPr>
          <w:rFonts w:asciiTheme="majorHAnsi" w:hAnsiTheme="majorHAnsi"/>
          <w:i/>
          <w:sz w:val="21"/>
          <w:szCs w:val="21"/>
          <w:lang w:val="uk-UA"/>
        </w:rPr>
        <w:t>α</w:t>
      </w:r>
      <w:r w:rsidRPr="00D257A5">
        <w:rPr>
          <w:rFonts w:asciiTheme="majorHAnsi" w:hAnsiTheme="majorHAnsi"/>
          <w:sz w:val="21"/>
          <w:szCs w:val="21"/>
          <w:lang w:val="uk-UA"/>
        </w:rPr>
        <w:t xml:space="preserve"> - коефіцієнт вітрового захоплення, м/с; </w:t>
      </w:r>
    </w:p>
    <w:p w14:paraId="2F32100B" w14:textId="77777777" w:rsidR="00D56D89" w:rsidRPr="00D257A5" w:rsidRDefault="00D56D89" w:rsidP="00D56D89">
      <w:pPr>
        <w:ind w:firstLine="709"/>
        <w:jc w:val="both"/>
        <w:rPr>
          <w:rFonts w:asciiTheme="majorHAnsi" w:hAnsiTheme="majorHAnsi"/>
          <w:sz w:val="21"/>
          <w:szCs w:val="21"/>
        </w:rPr>
      </w:pPr>
      <w:r w:rsidRPr="00D257A5">
        <w:rPr>
          <w:rFonts w:asciiTheme="majorHAnsi" w:hAnsiTheme="majorHAnsi"/>
          <w:i/>
          <w:sz w:val="21"/>
          <w:szCs w:val="21"/>
          <w:lang w:val="uk-UA"/>
        </w:rPr>
        <w:t>υ</w:t>
      </w:r>
      <w:r w:rsidRPr="00D257A5">
        <w:rPr>
          <w:rFonts w:asciiTheme="majorHAnsi" w:hAnsiTheme="majorHAnsi"/>
          <w:sz w:val="21"/>
          <w:szCs w:val="21"/>
          <w:lang w:val="uk-UA"/>
        </w:rPr>
        <w:t xml:space="preserve"> - швидкість висхідного потоку частинок пилу, м/с; </w:t>
      </w:r>
    </w:p>
    <w:p w14:paraId="2E9E4D4A" w14:textId="77777777" w:rsidR="00D56D89" w:rsidRPr="00D257A5" w:rsidRDefault="00D56D89" w:rsidP="00D56D89">
      <w:pPr>
        <w:ind w:firstLine="709"/>
        <w:jc w:val="both"/>
        <w:rPr>
          <w:rFonts w:asciiTheme="majorHAnsi" w:hAnsiTheme="majorHAnsi"/>
          <w:sz w:val="21"/>
          <w:szCs w:val="21"/>
        </w:rPr>
      </w:pPr>
      <w:proofErr w:type="spellStart"/>
      <w:r w:rsidRPr="00D257A5">
        <w:rPr>
          <w:rFonts w:asciiTheme="majorHAnsi" w:hAnsiTheme="majorHAnsi"/>
          <w:i/>
          <w:sz w:val="21"/>
          <w:szCs w:val="21"/>
          <w:lang w:val="uk-UA"/>
        </w:rPr>
        <w:t>С</w:t>
      </w:r>
      <w:r w:rsidRPr="00D257A5">
        <w:rPr>
          <w:rFonts w:asciiTheme="majorHAnsi" w:hAnsiTheme="majorHAnsi"/>
          <w:i/>
          <w:sz w:val="21"/>
          <w:szCs w:val="21"/>
          <w:vertAlign w:val="subscript"/>
          <w:lang w:val="uk-UA"/>
        </w:rPr>
        <w:t>рп</w:t>
      </w:r>
      <w:proofErr w:type="spellEnd"/>
      <w:r w:rsidRPr="00D257A5">
        <w:rPr>
          <w:rFonts w:asciiTheme="majorHAnsi" w:hAnsiTheme="majorHAnsi"/>
          <w:sz w:val="21"/>
          <w:szCs w:val="21"/>
          <w:lang w:val="uk-UA"/>
        </w:rPr>
        <w:t xml:space="preserve"> - вміст радіонуклідів у верхньому шарі ґрунту, </w:t>
      </w:r>
      <w:proofErr w:type="spellStart"/>
      <w:r w:rsidRPr="00D257A5">
        <w:rPr>
          <w:rFonts w:asciiTheme="majorHAnsi" w:hAnsiTheme="majorHAnsi"/>
          <w:sz w:val="21"/>
          <w:szCs w:val="21"/>
          <w:lang w:val="uk-UA"/>
        </w:rPr>
        <w:t>Бк</w:t>
      </w:r>
      <w:proofErr w:type="spellEnd"/>
      <w:r w:rsidRPr="00D257A5">
        <w:rPr>
          <w:rFonts w:asciiTheme="majorHAnsi" w:hAnsiTheme="majorHAnsi"/>
          <w:sz w:val="21"/>
          <w:szCs w:val="21"/>
          <w:lang w:val="uk-UA"/>
        </w:rPr>
        <w:t>/м</w:t>
      </w:r>
      <w:r w:rsidRPr="00D257A5">
        <w:rPr>
          <w:rFonts w:asciiTheme="majorHAnsi" w:hAnsiTheme="majorHAnsi"/>
          <w:sz w:val="21"/>
          <w:szCs w:val="21"/>
          <w:vertAlign w:val="superscript"/>
          <w:lang w:val="uk-UA"/>
        </w:rPr>
        <w:t>3</w:t>
      </w:r>
      <w:r w:rsidRPr="00D257A5">
        <w:rPr>
          <w:rFonts w:asciiTheme="majorHAnsi" w:hAnsiTheme="majorHAnsi"/>
          <w:sz w:val="21"/>
          <w:szCs w:val="21"/>
          <w:lang w:val="uk-UA"/>
        </w:rPr>
        <w:t xml:space="preserve">; </w:t>
      </w:r>
    </w:p>
    <w:p w14:paraId="0A07DAD1" w14:textId="77777777" w:rsidR="00D56D89" w:rsidRPr="00D257A5" w:rsidRDefault="00D56D89" w:rsidP="00D56D89">
      <w:pPr>
        <w:ind w:firstLine="709"/>
        <w:jc w:val="both"/>
        <w:rPr>
          <w:rFonts w:asciiTheme="majorHAnsi" w:hAnsiTheme="majorHAnsi"/>
          <w:sz w:val="21"/>
          <w:szCs w:val="21"/>
        </w:rPr>
      </w:pPr>
      <w:r w:rsidRPr="00D257A5">
        <w:rPr>
          <w:rFonts w:asciiTheme="majorHAnsi" w:hAnsiTheme="majorHAnsi"/>
          <w:i/>
          <w:sz w:val="21"/>
          <w:szCs w:val="21"/>
          <w:lang w:val="en-US"/>
        </w:rPr>
        <w:t>V</w:t>
      </w:r>
      <w:r w:rsidRPr="00D257A5">
        <w:rPr>
          <w:rFonts w:asciiTheme="majorHAnsi" w:hAnsiTheme="majorHAnsi"/>
          <w:i/>
          <w:sz w:val="21"/>
          <w:szCs w:val="21"/>
          <w:vertAlign w:val="subscript"/>
          <w:lang w:val="en-US"/>
        </w:rPr>
        <w:t>g</w:t>
      </w:r>
      <w:r w:rsidRPr="00D257A5">
        <w:rPr>
          <w:rFonts w:asciiTheme="majorHAnsi" w:hAnsiTheme="majorHAnsi"/>
          <w:sz w:val="21"/>
          <w:szCs w:val="21"/>
          <w:lang w:val="uk-UA"/>
        </w:rPr>
        <w:t xml:space="preserve"> - швидкість гравітаційного осадження радіонукліда, м/с; </w:t>
      </w:r>
    </w:p>
    <w:p w14:paraId="6A62299D" w14:textId="77777777" w:rsidR="00D56D89" w:rsidRPr="00D257A5" w:rsidRDefault="00D56D89" w:rsidP="00D56D89">
      <w:pPr>
        <w:ind w:firstLine="709"/>
        <w:jc w:val="both"/>
        <w:rPr>
          <w:rFonts w:asciiTheme="majorHAnsi" w:hAnsiTheme="majorHAnsi"/>
          <w:sz w:val="21"/>
          <w:szCs w:val="21"/>
        </w:rPr>
      </w:pPr>
      <w:r w:rsidRPr="00D257A5">
        <w:rPr>
          <w:rFonts w:asciiTheme="majorHAnsi" w:hAnsiTheme="majorHAnsi"/>
          <w:i/>
          <w:sz w:val="21"/>
          <w:szCs w:val="21"/>
          <w:lang w:val="uk-UA"/>
        </w:rPr>
        <w:t>Т</w:t>
      </w:r>
      <w:r w:rsidRPr="00D257A5">
        <w:rPr>
          <w:rFonts w:asciiTheme="majorHAnsi" w:hAnsiTheme="majorHAnsi"/>
          <w:sz w:val="21"/>
          <w:szCs w:val="21"/>
          <w:lang w:val="uk-UA"/>
        </w:rPr>
        <w:t xml:space="preserve"> - період вегетації рослин.</w:t>
      </w:r>
    </w:p>
    <w:p w14:paraId="52E353E3"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rPr>
        <w:t xml:space="preserve">Як приклад в табл. </w:t>
      </w:r>
      <w:r w:rsidRPr="00D257A5">
        <w:rPr>
          <w:rFonts w:asciiTheme="majorHAnsi" w:hAnsiTheme="majorHAnsi"/>
          <w:sz w:val="21"/>
          <w:szCs w:val="21"/>
          <w:lang w:val="uk-UA"/>
        </w:rPr>
        <w:t>3</w:t>
      </w:r>
      <w:r w:rsidRPr="00D257A5">
        <w:rPr>
          <w:rFonts w:asciiTheme="majorHAnsi" w:hAnsiTheme="majorHAnsi"/>
          <w:sz w:val="21"/>
          <w:szCs w:val="21"/>
        </w:rPr>
        <w:t xml:space="preserve"> </w:t>
      </w:r>
      <w:proofErr w:type="spellStart"/>
      <w:r w:rsidRPr="00D257A5">
        <w:rPr>
          <w:rFonts w:asciiTheme="majorHAnsi" w:hAnsiTheme="majorHAnsi"/>
          <w:sz w:val="21"/>
          <w:szCs w:val="21"/>
        </w:rPr>
        <w:t>наведені</w:t>
      </w:r>
      <w:proofErr w:type="spellEnd"/>
      <w:r w:rsidRPr="00D257A5">
        <w:rPr>
          <w:rFonts w:asciiTheme="majorHAnsi" w:hAnsiTheme="majorHAnsi"/>
          <w:sz w:val="21"/>
          <w:szCs w:val="21"/>
        </w:rPr>
        <w:t xml:space="preserve"> </w:t>
      </w:r>
      <w:proofErr w:type="spellStart"/>
      <w:r w:rsidRPr="00D257A5">
        <w:rPr>
          <w:rFonts w:asciiTheme="majorHAnsi" w:hAnsiTheme="majorHAnsi"/>
          <w:sz w:val="21"/>
          <w:szCs w:val="21"/>
        </w:rPr>
        <w:t>розрахунки</w:t>
      </w:r>
      <w:proofErr w:type="spellEnd"/>
      <w:r w:rsidRPr="00D257A5">
        <w:rPr>
          <w:rFonts w:asciiTheme="majorHAnsi" w:hAnsiTheme="majorHAnsi"/>
          <w:sz w:val="21"/>
          <w:szCs w:val="21"/>
        </w:rPr>
        <w:t xml:space="preserve"> за </w:t>
      </w:r>
      <w:proofErr w:type="spellStart"/>
      <w:r w:rsidRPr="00D257A5">
        <w:rPr>
          <w:rFonts w:asciiTheme="majorHAnsi" w:hAnsiTheme="majorHAnsi"/>
          <w:sz w:val="21"/>
          <w:szCs w:val="21"/>
        </w:rPr>
        <w:t>оцінкою</w:t>
      </w:r>
      <w:proofErr w:type="spellEnd"/>
      <w:r w:rsidRPr="00D257A5">
        <w:rPr>
          <w:rFonts w:asciiTheme="majorHAnsi" w:hAnsiTheme="majorHAnsi"/>
          <w:sz w:val="21"/>
          <w:szCs w:val="21"/>
        </w:rPr>
        <w:t xml:space="preserve"> </w:t>
      </w:r>
      <w:proofErr w:type="spellStart"/>
      <w:r w:rsidRPr="00D257A5">
        <w:rPr>
          <w:rFonts w:asciiTheme="majorHAnsi" w:hAnsiTheme="majorHAnsi"/>
          <w:sz w:val="21"/>
          <w:szCs w:val="21"/>
        </w:rPr>
        <w:t>аерального</w:t>
      </w:r>
      <w:proofErr w:type="spellEnd"/>
      <w:r w:rsidRPr="00D257A5">
        <w:rPr>
          <w:rFonts w:asciiTheme="majorHAnsi" w:hAnsiTheme="majorHAnsi"/>
          <w:sz w:val="21"/>
          <w:szCs w:val="21"/>
        </w:rPr>
        <w:t xml:space="preserve"> </w:t>
      </w:r>
      <w:proofErr w:type="spellStart"/>
      <w:r w:rsidRPr="00D257A5">
        <w:rPr>
          <w:rFonts w:asciiTheme="majorHAnsi" w:hAnsiTheme="majorHAnsi"/>
          <w:sz w:val="21"/>
          <w:szCs w:val="21"/>
        </w:rPr>
        <w:t>забруднення</w:t>
      </w:r>
      <w:proofErr w:type="spellEnd"/>
      <w:r w:rsidRPr="00D257A5">
        <w:rPr>
          <w:rFonts w:asciiTheme="majorHAnsi" w:hAnsiTheme="majorHAnsi"/>
          <w:sz w:val="21"/>
          <w:szCs w:val="21"/>
        </w:rPr>
        <w:t xml:space="preserve"> </w:t>
      </w:r>
      <w:proofErr w:type="spellStart"/>
      <w:r w:rsidRPr="00D257A5">
        <w:rPr>
          <w:rFonts w:asciiTheme="majorHAnsi" w:hAnsiTheme="majorHAnsi"/>
          <w:sz w:val="21"/>
          <w:szCs w:val="21"/>
        </w:rPr>
        <w:t>пшениці</w:t>
      </w:r>
      <w:proofErr w:type="spellEnd"/>
      <w:r w:rsidRPr="00D257A5">
        <w:rPr>
          <w:rFonts w:asciiTheme="majorHAnsi" w:hAnsiTheme="majorHAnsi"/>
          <w:sz w:val="21"/>
          <w:szCs w:val="21"/>
        </w:rPr>
        <w:t xml:space="preserve"> і природного </w:t>
      </w:r>
      <w:proofErr w:type="spellStart"/>
      <w:r w:rsidRPr="00D257A5">
        <w:rPr>
          <w:rFonts w:asciiTheme="majorHAnsi" w:hAnsiTheme="majorHAnsi"/>
          <w:sz w:val="21"/>
          <w:szCs w:val="21"/>
        </w:rPr>
        <w:t>різнотрав'я</w:t>
      </w:r>
      <w:proofErr w:type="spellEnd"/>
      <w:r w:rsidRPr="00D257A5">
        <w:rPr>
          <w:rFonts w:asciiTheme="majorHAnsi" w:hAnsiTheme="majorHAnsi"/>
          <w:sz w:val="21"/>
          <w:szCs w:val="21"/>
        </w:rPr>
        <w:t>.</w:t>
      </w:r>
    </w:p>
    <w:p w14:paraId="7615FBDC"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 xml:space="preserve">За даними А.М. Польового (2000), з погіршенням умов </w:t>
      </w:r>
      <w:proofErr w:type="spellStart"/>
      <w:r w:rsidRPr="00D257A5">
        <w:rPr>
          <w:rFonts w:asciiTheme="majorHAnsi" w:hAnsiTheme="majorHAnsi"/>
          <w:sz w:val="21"/>
          <w:szCs w:val="21"/>
          <w:lang w:val="uk-UA"/>
        </w:rPr>
        <w:t>вологозабезпечення</w:t>
      </w:r>
      <w:proofErr w:type="spellEnd"/>
      <w:r w:rsidRPr="00D257A5">
        <w:rPr>
          <w:rFonts w:asciiTheme="majorHAnsi" w:hAnsiTheme="majorHAnsi"/>
          <w:sz w:val="21"/>
          <w:szCs w:val="21"/>
          <w:lang w:val="uk-UA"/>
        </w:rPr>
        <w:t xml:space="preserve"> відбувається більш інтенсивне накопичення радіонукліда цезію в соломі та зерні озимої пшениці. Так, при щільності забруднення дерново-підзолистого </w:t>
      </w:r>
      <w:proofErr w:type="spellStart"/>
      <w:r w:rsidRPr="00D257A5">
        <w:rPr>
          <w:rFonts w:asciiTheme="majorHAnsi" w:hAnsiTheme="majorHAnsi"/>
          <w:sz w:val="21"/>
          <w:szCs w:val="21"/>
          <w:lang w:val="uk-UA"/>
        </w:rPr>
        <w:t>супесчаного</w:t>
      </w:r>
      <w:proofErr w:type="spellEnd"/>
      <w:r w:rsidRPr="00D257A5">
        <w:rPr>
          <w:rFonts w:asciiTheme="majorHAnsi" w:hAnsiTheme="majorHAnsi"/>
          <w:sz w:val="21"/>
          <w:szCs w:val="21"/>
          <w:lang w:val="uk-UA"/>
        </w:rPr>
        <w:t xml:space="preserve"> ґрунту 5 К</w:t>
      </w:r>
      <w:r w:rsidRPr="00D257A5">
        <w:rPr>
          <w:rFonts w:asciiTheme="majorHAnsi" w:hAnsiTheme="majorHAnsi"/>
          <w:sz w:val="21"/>
          <w:szCs w:val="21"/>
          <w:lang w:val="en-US"/>
        </w:rPr>
        <w:t>u</w:t>
      </w:r>
      <w:r w:rsidRPr="00D257A5">
        <w:rPr>
          <w:rFonts w:asciiTheme="majorHAnsi" w:hAnsiTheme="majorHAnsi"/>
          <w:sz w:val="21"/>
          <w:szCs w:val="21"/>
          <w:lang w:val="uk-UA"/>
        </w:rPr>
        <w:t>/км</w:t>
      </w:r>
      <w:r w:rsidRPr="00D257A5">
        <w:rPr>
          <w:rFonts w:asciiTheme="majorHAnsi" w:hAnsiTheme="majorHAnsi"/>
          <w:sz w:val="21"/>
          <w:szCs w:val="21"/>
          <w:vertAlign w:val="superscript"/>
          <w:lang w:val="uk-UA"/>
        </w:rPr>
        <w:t>2</w:t>
      </w:r>
      <w:r w:rsidRPr="00D257A5">
        <w:rPr>
          <w:rFonts w:asciiTheme="majorHAnsi" w:hAnsiTheme="majorHAnsi"/>
          <w:sz w:val="21"/>
          <w:szCs w:val="21"/>
          <w:lang w:val="uk-UA"/>
        </w:rPr>
        <w:t xml:space="preserve"> і </w:t>
      </w:r>
      <w:proofErr w:type="spellStart"/>
      <w:r w:rsidRPr="00D257A5">
        <w:rPr>
          <w:rFonts w:asciiTheme="majorHAnsi" w:hAnsiTheme="majorHAnsi"/>
          <w:sz w:val="21"/>
          <w:szCs w:val="21"/>
          <w:lang w:val="uk-UA"/>
        </w:rPr>
        <w:t>вологозабезпечення</w:t>
      </w:r>
      <w:proofErr w:type="spellEnd"/>
      <w:r w:rsidRPr="00D257A5">
        <w:rPr>
          <w:rFonts w:asciiTheme="majorHAnsi" w:hAnsiTheme="majorHAnsi"/>
          <w:sz w:val="21"/>
          <w:szCs w:val="21"/>
          <w:lang w:val="uk-UA"/>
        </w:rPr>
        <w:t xml:space="preserve"> посівів 70-80 % НВ (НВ - найменша вологоємність ґрунту) вміст цезію становило: в соломі 83-86 </w:t>
      </w:r>
      <w:proofErr w:type="spellStart"/>
      <w:r w:rsidRPr="00D257A5">
        <w:rPr>
          <w:rFonts w:asciiTheme="majorHAnsi" w:hAnsiTheme="majorHAnsi"/>
          <w:sz w:val="21"/>
          <w:szCs w:val="21"/>
          <w:lang w:val="uk-UA"/>
        </w:rPr>
        <w:t>Бк</w:t>
      </w:r>
      <w:proofErr w:type="spellEnd"/>
      <w:r w:rsidRPr="00D257A5">
        <w:rPr>
          <w:rFonts w:asciiTheme="majorHAnsi" w:hAnsiTheme="majorHAnsi"/>
          <w:sz w:val="21"/>
          <w:szCs w:val="21"/>
          <w:lang w:val="uk-UA"/>
        </w:rPr>
        <w:t xml:space="preserve">/кг; в зерні - 22-23 </w:t>
      </w:r>
      <w:proofErr w:type="spellStart"/>
      <w:r w:rsidRPr="00D257A5">
        <w:rPr>
          <w:rFonts w:asciiTheme="majorHAnsi" w:hAnsiTheme="majorHAnsi"/>
          <w:sz w:val="21"/>
          <w:szCs w:val="21"/>
          <w:lang w:val="uk-UA"/>
        </w:rPr>
        <w:t>Бк</w:t>
      </w:r>
      <w:proofErr w:type="spellEnd"/>
      <w:r w:rsidRPr="00D257A5">
        <w:rPr>
          <w:rFonts w:asciiTheme="majorHAnsi" w:hAnsiTheme="majorHAnsi"/>
          <w:sz w:val="21"/>
          <w:szCs w:val="21"/>
          <w:lang w:val="uk-UA"/>
        </w:rPr>
        <w:t xml:space="preserve">/кг; при зниженні продуктивної вологи до 40 % НВ - 99 </w:t>
      </w:r>
      <w:proofErr w:type="spellStart"/>
      <w:r w:rsidRPr="00D257A5">
        <w:rPr>
          <w:rFonts w:asciiTheme="majorHAnsi" w:hAnsiTheme="majorHAnsi"/>
          <w:sz w:val="21"/>
          <w:szCs w:val="21"/>
          <w:lang w:val="uk-UA"/>
        </w:rPr>
        <w:t>Бк</w:t>
      </w:r>
      <w:proofErr w:type="spellEnd"/>
      <w:r w:rsidRPr="00D257A5">
        <w:rPr>
          <w:rFonts w:asciiTheme="majorHAnsi" w:hAnsiTheme="majorHAnsi"/>
          <w:sz w:val="21"/>
          <w:szCs w:val="21"/>
          <w:lang w:val="uk-UA"/>
        </w:rPr>
        <w:t xml:space="preserve">/кг (солома) і 27 </w:t>
      </w:r>
      <w:proofErr w:type="spellStart"/>
      <w:r w:rsidRPr="00D257A5">
        <w:rPr>
          <w:rFonts w:asciiTheme="majorHAnsi" w:hAnsiTheme="majorHAnsi"/>
          <w:sz w:val="21"/>
          <w:szCs w:val="21"/>
          <w:lang w:val="uk-UA"/>
        </w:rPr>
        <w:t>Бк</w:t>
      </w:r>
      <w:proofErr w:type="spellEnd"/>
      <w:r w:rsidRPr="00D257A5">
        <w:rPr>
          <w:rFonts w:asciiTheme="majorHAnsi" w:hAnsiTheme="majorHAnsi"/>
          <w:sz w:val="21"/>
          <w:szCs w:val="21"/>
          <w:lang w:val="uk-UA"/>
        </w:rPr>
        <w:t>/кг (зерно).</w:t>
      </w:r>
    </w:p>
    <w:p w14:paraId="446C234E" w14:textId="77777777" w:rsidR="00D56D89" w:rsidRPr="00D257A5" w:rsidRDefault="00D56D89" w:rsidP="00D56D89">
      <w:pPr>
        <w:ind w:firstLine="709"/>
        <w:jc w:val="center"/>
        <w:rPr>
          <w:rFonts w:asciiTheme="majorHAnsi" w:hAnsiTheme="majorHAnsi"/>
          <w:sz w:val="21"/>
          <w:szCs w:val="21"/>
          <w:lang w:val="uk-UA"/>
        </w:rPr>
      </w:pPr>
      <w:r w:rsidRPr="00D257A5">
        <w:rPr>
          <w:rFonts w:asciiTheme="majorHAnsi" w:hAnsiTheme="majorHAnsi"/>
          <w:sz w:val="21"/>
          <w:szCs w:val="21"/>
          <w:lang w:val="uk-UA"/>
        </w:rPr>
        <w:t xml:space="preserve">Таблиця 3 – Характеристика </w:t>
      </w:r>
      <w:proofErr w:type="spellStart"/>
      <w:r w:rsidRPr="00D257A5">
        <w:rPr>
          <w:rFonts w:asciiTheme="majorHAnsi" w:hAnsiTheme="majorHAnsi"/>
          <w:sz w:val="21"/>
          <w:szCs w:val="21"/>
          <w:lang w:val="uk-UA"/>
        </w:rPr>
        <w:t>аерального</w:t>
      </w:r>
      <w:proofErr w:type="spellEnd"/>
      <w:r w:rsidRPr="00D257A5">
        <w:rPr>
          <w:rFonts w:asciiTheme="majorHAnsi" w:hAnsiTheme="majorHAnsi"/>
          <w:sz w:val="21"/>
          <w:szCs w:val="21"/>
          <w:lang w:val="uk-UA"/>
        </w:rPr>
        <w:t xml:space="preserve"> забруднення рослин </w:t>
      </w:r>
    </w:p>
    <w:p w14:paraId="03932EE5" w14:textId="77777777" w:rsidR="00D56D89" w:rsidRPr="00D257A5" w:rsidRDefault="00D56D89" w:rsidP="00D56D89">
      <w:pPr>
        <w:ind w:firstLine="709"/>
        <w:jc w:val="both"/>
        <w:rPr>
          <w:rFonts w:asciiTheme="majorHAnsi" w:hAnsiTheme="majorHAnsi"/>
          <w:sz w:val="21"/>
          <w:szCs w:val="21"/>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345"/>
        <w:gridCol w:w="2323"/>
        <w:gridCol w:w="2331"/>
      </w:tblGrid>
      <w:tr w:rsidR="00D56D89" w:rsidRPr="00D257A5" w14:paraId="22533802" w14:textId="77777777" w:rsidTr="006225FB">
        <w:tc>
          <w:tcPr>
            <w:tcW w:w="2392" w:type="dxa"/>
            <w:vMerge w:val="restart"/>
          </w:tcPr>
          <w:p w14:paraId="407ACC93"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Радіонуклід</w:t>
            </w:r>
          </w:p>
        </w:tc>
        <w:tc>
          <w:tcPr>
            <w:tcW w:w="7179" w:type="dxa"/>
            <w:gridSpan w:val="3"/>
          </w:tcPr>
          <w:p w14:paraId="420704E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 xml:space="preserve">Коефіцієнти </w:t>
            </w:r>
            <w:proofErr w:type="spellStart"/>
            <w:r w:rsidRPr="00D257A5">
              <w:rPr>
                <w:rFonts w:asciiTheme="majorHAnsi" w:hAnsiTheme="majorHAnsi"/>
                <w:sz w:val="22"/>
                <w:szCs w:val="22"/>
                <w:lang w:val="uk-UA"/>
              </w:rPr>
              <w:t>аерального</w:t>
            </w:r>
            <w:proofErr w:type="spellEnd"/>
            <w:r w:rsidRPr="00D257A5">
              <w:rPr>
                <w:rFonts w:asciiTheme="majorHAnsi" w:hAnsiTheme="majorHAnsi"/>
                <w:sz w:val="22"/>
                <w:szCs w:val="22"/>
                <w:lang w:val="uk-UA"/>
              </w:rPr>
              <w:t xml:space="preserve"> забруднення повітряно-сухої маси </w:t>
            </w:r>
          </w:p>
        </w:tc>
      </w:tr>
      <w:tr w:rsidR="00D56D89" w:rsidRPr="00D257A5" w14:paraId="56B6579A" w14:textId="77777777" w:rsidTr="006225FB">
        <w:tc>
          <w:tcPr>
            <w:tcW w:w="2392" w:type="dxa"/>
            <w:vMerge/>
          </w:tcPr>
          <w:p w14:paraId="6D985966" w14:textId="77777777" w:rsidR="00D56D89" w:rsidRPr="00D257A5" w:rsidRDefault="00D56D89" w:rsidP="006225FB">
            <w:pPr>
              <w:jc w:val="center"/>
              <w:rPr>
                <w:rFonts w:asciiTheme="majorHAnsi" w:hAnsiTheme="majorHAnsi"/>
                <w:sz w:val="22"/>
                <w:szCs w:val="22"/>
                <w:lang w:val="uk-UA"/>
              </w:rPr>
            </w:pPr>
          </w:p>
        </w:tc>
        <w:tc>
          <w:tcPr>
            <w:tcW w:w="2393" w:type="dxa"/>
            <w:vMerge w:val="restart"/>
          </w:tcPr>
          <w:p w14:paraId="08AA927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природне різнотрав'я</w:t>
            </w:r>
          </w:p>
        </w:tc>
        <w:tc>
          <w:tcPr>
            <w:tcW w:w="4786" w:type="dxa"/>
            <w:gridSpan w:val="2"/>
          </w:tcPr>
          <w:p w14:paraId="12C2D01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Пшениця</w:t>
            </w:r>
          </w:p>
        </w:tc>
      </w:tr>
      <w:tr w:rsidR="00D56D89" w:rsidRPr="00D257A5" w14:paraId="5751FA33" w14:textId="77777777" w:rsidTr="006225FB">
        <w:tc>
          <w:tcPr>
            <w:tcW w:w="2392" w:type="dxa"/>
            <w:vMerge/>
          </w:tcPr>
          <w:p w14:paraId="2C4B86D6" w14:textId="77777777" w:rsidR="00D56D89" w:rsidRPr="00D257A5" w:rsidRDefault="00D56D89" w:rsidP="006225FB">
            <w:pPr>
              <w:jc w:val="center"/>
              <w:rPr>
                <w:rFonts w:asciiTheme="majorHAnsi" w:hAnsiTheme="majorHAnsi"/>
                <w:sz w:val="22"/>
                <w:szCs w:val="22"/>
                <w:lang w:val="uk-UA"/>
              </w:rPr>
            </w:pPr>
          </w:p>
        </w:tc>
        <w:tc>
          <w:tcPr>
            <w:tcW w:w="2393" w:type="dxa"/>
            <w:vMerge/>
          </w:tcPr>
          <w:p w14:paraId="68809C0D" w14:textId="77777777" w:rsidR="00D56D89" w:rsidRPr="00D257A5" w:rsidRDefault="00D56D89" w:rsidP="006225FB">
            <w:pPr>
              <w:jc w:val="center"/>
              <w:rPr>
                <w:rFonts w:asciiTheme="majorHAnsi" w:hAnsiTheme="majorHAnsi"/>
                <w:sz w:val="22"/>
                <w:szCs w:val="22"/>
                <w:lang w:val="uk-UA"/>
              </w:rPr>
            </w:pPr>
          </w:p>
        </w:tc>
        <w:tc>
          <w:tcPr>
            <w:tcW w:w="2393" w:type="dxa"/>
          </w:tcPr>
          <w:p w14:paraId="28EF968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Зерно</w:t>
            </w:r>
          </w:p>
        </w:tc>
        <w:tc>
          <w:tcPr>
            <w:tcW w:w="2393" w:type="dxa"/>
          </w:tcPr>
          <w:p w14:paraId="0A6ECA4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Солома</w:t>
            </w:r>
          </w:p>
        </w:tc>
      </w:tr>
      <w:tr w:rsidR="00D56D89" w:rsidRPr="00D257A5" w14:paraId="2A8E1C5A" w14:textId="77777777" w:rsidTr="006225FB">
        <w:tc>
          <w:tcPr>
            <w:tcW w:w="2392" w:type="dxa"/>
          </w:tcPr>
          <w:p w14:paraId="7EF86784" w14:textId="77777777" w:rsidR="00D56D89" w:rsidRPr="00D257A5" w:rsidRDefault="00D56D89" w:rsidP="006225FB">
            <w:pPr>
              <w:jc w:val="center"/>
              <w:rPr>
                <w:rFonts w:asciiTheme="majorHAnsi" w:hAnsiTheme="majorHAnsi"/>
                <w:sz w:val="22"/>
                <w:szCs w:val="22"/>
                <w:lang w:val="en-US"/>
              </w:rPr>
            </w:pPr>
            <w:r w:rsidRPr="00D257A5">
              <w:rPr>
                <w:rFonts w:asciiTheme="majorHAnsi" w:hAnsiTheme="majorHAnsi"/>
                <w:sz w:val="22"/>
                <w:szCs w:val="22"/>
                <w:vertAlign w:val="superscript"/>
                <w:lang w:val="uk-UA"/>
              </w:rPr>
              <w:t>90</w:t>
            </w:r>
            <w:r w:rsidRPr="00D257A5">
              <w:rPr>
                <w:rFonts w:asciiTheme="majorHAnsi" w:hAnsiTheme="majorHAnsi"/>
                <w:sz w:val="22"/>
                <w:szCs w:val="22"/>
                <w:lang w:val="en-US"/>
              </w:rPr>
              <w:t>Sr</w:t>
            </w:r>
          </w:p>
        </w:tc>
        <w:tc>
          <w:tcPr>
            <w:tcW w:w="2393" w:type="dxa"/>
          </w:tcPr>
          <w:p w14:paraId="1AA82FD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1,1</w:t>
            </w:r>
          </w:p>
        </w:tc>
        <w:tc>
          <w:tcPr>
            <w:tcW w:w="2393" w:type="dxa"/>
          </w:tcPr>
          <w:p w14:paraId="4140DCF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0,06</w:t>
            </w:r>
          </w:p>
        </w:tc>
        <w:tc>
          <w:tcPr>
            <w:tcW w:w="2393" w:type="dxa"/>
          </w:tcPr>
          <w:p w14:paraId="7069EBF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0,47</w:t>
            </w:r>
          </w:p>
        </w:tc>
      </w:tr>
      <w:tr w:rsidR="00D56D89" w:rsidRPr="00D257A5" w14:paraId="5F9DB5EB" w14:textId="77777777" w:rsidTr="006225FB">
        <w:tc>
          <w:tcPr>
            <w:tcW w:w="2392" w:type="dxa"/>
          </w:tcPr>
          <w:p w14:paraId="28E27666" w14:textId="77777777" w:rsidR="00D56D89" w:rsidRPr="00D257A5" w:rsidRDefault="00D56D89" w:rsidP="006225FB">
            <w:pPr>
              <w:jc w:val="center"/>
              <w:rPr>
                <w:rFonts w:asciiTheme="majorHAnsi" w:hAnsiTheme="majorHAnsi"/>
                <w:sz w:val="22"/>
                <w:szCs w:val="22"/>
                <w:lang w:val="en-US"/>
              </w:rPr>
            </w:pPr>
            <w:r w:rsidRPr="00D257A5">
              <w:rPr>
                <w:rFonts w:asciiTheme="majorHAnsi" w:hAnsiTheme="majorHAnsi"/>
                <w:sz w:val="22"/>
                <w:szCs w:val="22"/>
                <w:vertAlign w:val="superscript"/>
                <w:lang w:val="uk-UA"/>
              </w:rPr>
              <w:t>137</w:t>
            </w:r>
            <w:r w:rsidRPr="00D257A5">
              <w:rPr>
                <w:rFonts w:asciiTheme="majorHAnsi" w:hAnsiTheme="majorHAnsi"/>
                <w:sz w:val="22"/>
                <w:szCs w:val="22"/>
                <w:lang w:val="en-US"/>
              </w:rPr>
              <w:t>Cs</w:t>
            </w:r>
          </w:p>
        </w:tc>
        <w:tc>
          <w:tcPr>
            <w:tcW w:w="2393" w:type="dxa"/>
          </w:tcPr>
          <w:p w14:paraId="12E4E86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1,5</w:t>
            </w:r>
          </w:p>
        </w:tc>
        <w:tc>
          <w:tcPr>
            <w:tcW w:w="2393" w:type="dxa"/>
          </w:tcPr>
          <w:p w14:paraId="72B42D2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0,15</w:t>
            </w:r>
          </w:p>
        </w:tc>
        <w:tc>
          <w:tcPr>
            <w:tcW w:w="2393" w:type="dxa"/>
          </w:tcPr>
          <w:p w14:paraId="05350F6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0,42</w:t>
            </w:r>
          </w:p>
        </w:tc>
      </w:tr>
      <w:tr w:rsidR="00D56D89" w:rsidRPr="00D257A5" w14:paraId="2A995263" w14:textId="77777777" w:rsidTr="006225FB">
        <w:trPr>
          <w:trHeight w:val="330"/>
        </w:trPr>
        <w:tc>
          <w:tcPr>
            <w:tcW w:w="9571" w:type="dxa"/>
            <w:gridSpan w:val="4"/>
          </w:tcPr>
          <w:p w14:paraId="4058D2B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en-US"/>
              </w:rPr>
              <w:t>C</w:t>
            </w:r>
            <w:proofErr w:type="spellStart"/>
            <w:r w:rsidRPr="00D257A5">
              <w:rPr>
                <w:rFonts w:asciiTheme="majorHAnsi" w:hAnsiTheme="majorHAnsi"/>
                <w:sz w:val="22"/>
                <w:szCs w:val="22"/>
                <w:vertAlign w:val="subscript"/>
                <w:lang w:val="uk-UA"/>
              </w:rPr>
              <w:t>ае</w:t>
            </w:r>
            <w:proofErr w:type="spellEnd"/>
            <w:r w:rsidRPr="00D257A5">
              <w:rPr>
                <w:rFonts w:asciiTheme="majorHAnsi" w:hAnsiTheme="majorHAnsi"/>
                <w:sz w:val="22"/>
                <w:szCs w:val="22"/>
                <w:lang w:val="uk-UA"/>
              </w:rPr>
              <w:t xml:space="preserve">, </w:t>
            </w:r>
            <w:proofErr w:type="spellStart"/>
            <w:r w:rsidRPr="00D257A5">
              <w:rPr>
                <w:rFonts w:asciiTheme="majorHAnsi" w:hAnsiTheme="majorHAnsi"/>
                <w:sz w:val="22"/>
                <w:szCs w:val="22"/>
                <w:lang w:val="uk-UA"/>
              </w:rPr>
              <w:t>Бк</w:t>
            </w:r>
            <w:proofErr w:type="spellEnd"/>
            <w:r w:rsidRPr="00D257A5">
              <w:rPr>
                <w:rFonts w:asciiTheme="majorHAnsi" w:hAnsiTheme="majorHAnsi"/>
                <w:sz w:val="22"/>
                <w:szCs w:val="22"/>
                <w:lang w:val="uk-UA"/>
              </w:rPr>
              <w:t>/кг</w:t>
            </w:r>
          </w:p>
        </w:tc>
      </w:tr>
      <w:tr w:rsidR="00D56D89" w:rsidRPr="00D257A5" w14:paraId="3AEAB09A" w14:textId="77777777" w:rsidTr="006225FB">
        <w:trPr>
          <w:trHeight w:val="285"/>
        </w:trPr>
        <w:tc>
          <w:tcPr>
            <w:tcW w:w="2392" w:type="dxa"/>
          </w:tcPr>
          <w:p w14:paraId="56FA5C81" w14:textId="77777777" w:rsidR="00D56D89" w:rsidRPr="00D257A5" w:rsidRDefault="00D56D89" w:rsidP="006225FB">
            <w:pPr>
              <w:jc w:val="center"/>
              <w:rPr>
                <w:rFonts w:asciiTheme="majorHAnsi" w:hAnsiTheme="majorHAnsi"/>
                <w:sz w:val="22"/>
                <w:szCs w:val="22"/>
                <w:lang w:val="en-US"/>
              </w:rPr>
            </w:pPr>
            <w:r w:rsidRPr="00D257A5">
              <w:rPr>
                <w:rFonts w:asciiTheme="majorHAnsi" w:hAnsiTheme="majorHAnsi"/>
                <w:sz w:val="22"/>
                <w:szCs w:val="22"/>
                <w:vertAlign w:val="superscript"/>
                <w:lang w:val="uk-UA"/>
              </w:rPr>
              <w:t>90</w:t>
            </w:r>
            <w:r w:rsidRPr="00D257A5">
              <w:rPr>
                <w:rFonts w:asciiTheme="majorHAnsi" w:hAnsiTheme="majorHAnsi"/>
                <w:sz w:val="22"/>
                <w:szCs w:val="22"/>
                <w:lang w:val="en-US"/>
              </w:rPr>
              <w:t>Sr</w:t>
            </w:r>
          </w:p>
        </w:tc>
        <w:tc>
          <w:tcPr>
            <w:tcW w:w="2393" w:type="dxa"/>
          </w:tcPr>
          <w:p w14:paraId="5DBBB813"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4,07(6)</w:t>
            </w:r>
          </w:p>
        </w:tc>
        <w:tc>
          <w:tcPr>
            <w:tcW w:w="2393" w:type="dxa"/>
          </w:tcPr>
          <w:p w14:paraId="05918A5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1,85(3)</w:t>
            </w:r>
          </w:p>
        </w:tc>
        <w:tc>
          <w:tcPr>
            <w:tcW w:w="2393" w:type="dxa"/>
          </w:tcPr>
          <w:p w14:paraId="3B760D5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0,22(0,3)</w:t>
            </w:r>
          </w:p>
        </w:tc>
      </w:tr>
      <w:tr w:rsidR="00D56D89" w:rsidRPr="00D257A5" w14:paraId="0E62D061" w14:textId="77777777" w:rsidTr="006225FB">
        <w:trPr>
          <w:trHeight w:val="252"/>
        </w:trPr>
        <w:tc>
          <w:tcPr>
            <w:tcW w:w="2392" w:type="dxa"/>
          </w:tcPr>
          <w:p w14:paraId="5885D04C" w14:textId="77777777" w:rsidR="00D56D89" w:rsidRPr="00D257A5" w:rsidRDefault="00D56D89" w:rsidP="006225FB">
            <w:pPr>
              <w:jc w:val="center"/>
              <w:rPr>
                <w:rFonts w:asciiTheme="majorHAnsi" w:hAnsiTheme="majorHAnsi"/>
                <w:sz w:val="22"/>
                <w:szCs w:val="22"/>
                <w:lang w:val="en-US"/>
              </w:rPr>
            </w:pPr>
            <w:r w:rsidRPr="00D257A5">
              <w:rPr>
                <w:rFonts w:asciiTheme="majorHAnsi" w:hAnsiTheme="majorHAnsi"/>
                <w:sz w:val="22"/>
                <w:szCs w:val="22"/>
                <w:vertAlign w:val="superscript"/>
                <w:lang w:val="uk-UA"/>
              </w:rPr>
              <w:t>137</w:t>
            </w:r>
            <w:r w:rsidRPr="00D257A5">
              <w:rPr>
                <w:rFonts w:asciiTheme="majorHAnsi" w:hAnsiTheme="majorHAnsi"/>
                <w:sz w:val="22"/>
                <w:szCs w:val="22"/>
                <w:lang w:val="en-US"/>
              </w:rPr>
              <w:t>Cs</w:t>
            </w:r>
          </w:p>
        </w:tc>
        <w:tc>
          <w:tcPr>
            <w:tcW w:w="2393" w:type="dxa"/>
          </w:tcPr>
          <w:p w14:paraId="2094D0F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0,25(14)</w:t>
            </w:r>
          </w:p>
        </w:tc>
        <w:tc>
          <w:tcPr>
            <w:tcW w:w="2393" w:type="dxa"/>
          </w:tcPr>
          <w:p w14:paraId="0821A060"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2,59(4)</w:t>
            </w:r>
          </w:p>
        </w:tc>
        <w:tc>
          <w:tcPr>
            <w:tcW w:w="2393" w:type="dxa"/>
          </w:tcPr>
          <w:p w14:paraId="0D12340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0,92(1,4)</w:t>
            </w:r>
          </w:p>
        </w:tc>
      </w:tr>
    </w:tbl>
    <w:p w14:paraId="7FE0D8EC"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Примітка: У дужках зазначено частка вторинного забруднення, пов'язаного з вітровим підйомом частинок ґрунту, які містять цезій і стронцій (в % від сумарного вмісту радіонуклідів в рослинах).</w:t>
      </w:r>
    </w:p>
    <w:p w14:paraId="6FEEE512" w14:textId="77777777" w:rsidR="00D56D89" w:rsidRPr="00D257A5" w:rsidRDefault="00D56D89" w:rsidP="00D56D89">
      <w:pPr>
        <w:ind w:firstLine="709"/>
        <w:jc w:val="both"/>
        <w:rPr>
          <w:rFonts w:asciiTheme="majorHAnsi" w:hAnsiTheme="majorHAnsi"/>
          <w:sz w:val="21"/>
          <w:szCs w:val="21"/>
          <w:lang w:val="uk-UA"/>
        </w:rPr>
      </w:pPr>
    </w:p>
    <w:p w14:paraId="3AD6CFD0"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rPr>
        <w:t xml:space="preserve">При </w:t>
      </w:r>
      <w:proofErr w:type="spellStart"/>
      <w:r w:rsidRPr="00D257A5">
        <w:rPr>
          <w:rFonts w:asciiTheme="majorHAnsi" w:hAnsiTheme="majorHAnsi"/>
          <w:sz w:val="21"/>
          <w:szCs w:val="21"/>
        </w:rPr>
        <w:t>підвищенні</w:t>
      </w:r>
      <w:proofErr w:type="spellEnd"/>
      <w:r w:rsidRPr="00D257A5">
        <w:rPr>
          <w:rFonts w:asciiTheme="majorHAnsi" w:hAnsiTheme="majorHAnsi"/>
          <w:sz w:val="21"/>
          <w:szCs w:val="21"/>
        </w:rPr>
        <w:t xml:space="preserve"> </w:t>
      </w:r>
      <w:proofErr w:type="spellStart"/>
      <w:r w:rsidRPr="00D257A5">
        <w:rPr>
          <w:rFonts w:asciiTheme="majorHAnsi" w:hAnsiTheme="majorHAnsi"/>
          <w:sz w:val="21"/>
          <w:szCs w:val="21"/>
        </w:rPr>
        <w:t>щільності</w:t>
      </w:r>
      <w:proofErr w:type="spellEnd"/>
      <w:r w:rsidRPr="00D257A5">
        <w:rPr>
          <w:rFonts w:asciiTheme="majorHAnsi" w:hAnsiTheme="majorHAnsi"/>
          <w:sz w:val="21"/>
          <w:szCs w:val="21"/>
        </w:rPr>
        <w:t xml:space="preserve"> </w:t>
      </w:r>
      <w:proofErr w:type="spellStart"/>
      <w:r w:rsidRPr="00D257A5">
        <w:rPr>
          <w:rFonts w:asciiTheme="majorHAnsi" w:hAnsiTheme="majorHAnsi"/>
          <w:sz w:val="21"/>
          <w:szCs w:val="21"/>
        </w:rPr>
        <w:t>забруднення</w:t>
      </w:r>
      <w:proofErr w:type="spellEnd"/>
      <w:r w:rsidRPr="00D257A5">
        <w:rPr>
          <w:rFonts w:asciiTheme="majorHAnsi" w:hAnsiTheme="majorHAnsi"/>
          <w:sz w:val="21"/>
          <w:szCs w:val="21"/>
        </w:rPr>
        <w:t xml:space="preserve"> грунту до 15 К</w:t>
      </w:r>
      <w:r w:rsidRPr="00D257A5">
        <w:rPr>
          <w:rFonts w:asciiTheme="majorHAnsi" w:hAnsiTheme="majorHAnsi"/>
          <w:sz w:val="21"/>
          <w:szCs w:val="21"/>
          <w:lang w:val="en-US"/>
        </w:rPr>
        <w:t>u</w:t>
      </w:r>
      <w:r w:rsidRPr="00D257A5">
        <w:rPr>
          <w:rFonts w:asciiTheme="majorHAnsi" w:hAnsiTheme="majorHAnsi"/>
          <w:sz w:val="21"/>
          <w:szCs w:val="21"/>
        </w:rPr>
        <w:t>/км</w:t>
      </w:r>
      <w:r w:rsidRPr="00D257A5">
        <w:rPr>
          <w:rFonts w:asciiTheme="majorHAnsi" w:hAnsiTheme="majorHAnsi"/>
          <w:sz w:val="21"/>
          <w:szCs w:val="21"/>
          <w:vertAlign w:val="superscript"/>
          <w:lang w:val="uk-UA"/>
        </w:rPr>
        <w:t>2</w:t>
      </w:r>
      <w:r w:rsidRPr="00D257A5">
        <w:rPr>
          <w:rFonts w:asciiTheme="majorHAnsi" w:hAnsiTheme="majorHAnsi"/>
          <w:sz w:val="21"/>
          <w:szCs w:val="21"/>
        </w:rPr>
        <w:t xml:space="preserve"> </w:t>
      </w:r>
      <w:proofErr w:type="spellStart"/>
      <w:r w:rsidRPr="00D257A5">
        <w:rPr>
          <w:rFonts w:asciiTheme="majorHAnsi" w:hAnsiTheme="majorHAnsi"/>
          <w:sz w:val="21"/>
          <w:szCs w:val="21"/>
        </w:rPr>
        <w:t>вміст</w:t>
      </w:r>
      <w:proofErr w:type="spellEnd"/>
      <w:r w:rsidRPr="00D257A5">
        <w:rPr>
          <w:rFonts w:asciiTheme="majorHAnsi" w:hAnsiTheme="majorHAnsi"/>
          <w:sz w:val="21"/>
          <w:szCs w:val="21"/>
        </w:rPr>
        <w:t xml:space="preserve"> </w:t>
      </w:r>
      <w:proofErr w:type="spellStart"/>
      <w:r w:rsidRPr="00D257A5">
        <w:rPr>
          <w:rFonts w:asciiTheme="majorHAnsi" w:hAnsiTheme="majorHAnsi"/>
          <w:sz w:val="21"/>
          <w:szCs w:val="21"/>
        </w:rPr>
        <w:t>цезію</w:t>
      </w:r>
      <w:proofErr w:type="spellEnd"/>
      <w:r w:rsidRPr="00D257A5">
        <w:rPr>
          <w:rFonts w:asciiTheme="majorHAnsi" w:hAnsiTheme="majorHAnsi"/>
          <w:sz w:val="21"/>
          <w:szCs w:val="21"/>
        </w:rPr>
        <w:t xml:space="preserve"> в </w:t>
      </w:r>
      <w:proofErr w:type="spellStart"/>
      <w:r w:rsidRPr="00D257A5">
        <w:rPr>
          <w:rFonts w:asciiTheme="majorHAnsi" w:hAnsiTheme="majorHAnsi"/>
          <w:sz w:val="21"/>
          <w:szCs w:val="21"/>
        </w:rPr>
        <w:t>урожаї</w:t>
      </w:r>
      <w:proofErr w:type="spellEnd"/>
      <w:r w:rsidRPr="00D257A5">
        <w:rPr>
          <w:rFonts w:asciiTheme="majorHAnsi" w:hAnsiTheme="majorHAnsi"/>
          <w:sz w:val="21"/>
          <w:szCs w:val="21"/>
        </w:rPr>
        <w:t xml:space="preserve"> </w:t>
      </w:r>
      <w:proofErr w:type="spellStart"/>
      <w:r w:rsidRPr="00D257A5">
        <w:rPr>
          <w:rFonts w:asciiTheme="majorHAnsi" w:hAnsiTheme="majorHAnsi"/>
          <w:sz w:val="21"/>
          <w:szCs w:val="21"/>
        </w:rPr>
        <w:t>зростає</w:t>
      </w:r>
      <w:proofErr w:type="spellEnd"/>
      <w:r w:rsidRPr="00D257A5">
        <w:rPr>
          <w:rFonts w:asciiTheme="majorHAnsi" w:hAnsiTheme="majorHAnsi"/>
          <w:sz w:val="21"/>
          <w:szCs w:val="21"/>
        </w:rPr>
        <w:t xml:space="preserve"> в 3 рази.</w:t>
      </w:r>
    </w:p>
    <w:p w14:paraId="5DEF242B"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 xml:space="preserve">Для оцінки переходу радіонуклідів з ґрунту в рослини використовують коефіцієнт накопичення </w:t>
      </w:r>
      <w:r w:rsidRPr="00D257A5">
        <w:rPr>
          <w:rFonts w:asciiTheme="majorHAnsi" w:hAnsiTheme="majorHAnsi"/>
          <w:i/>
          <w:sz w:val="21"/>
          <w:szCs w:val="21"/>
          <w:lang w:val="uk-UA"/>
        </w:rPr>
        <w:t>КН</w:t>
      </w:r>
      <w:r w:rsidRPr="00D257A5">
        <w:rPr>
          <w:rFonts w:asciiTheme="majorHAnsi" w:hAnsiTheme="majorHAnsi"/>
          <w:sz w:val="21"/>
          <w:szCs w:val="21"/>
          <w:lang w:val="uk-UA"/>
        </w:rPr>
        <w:t>, що характеризується відношенням концентрації радіонуклідів в рослинах (</w:t>
      </w:r>
      <w:proofErr w:type="spellStart"/>
      <w:r w:rsidRPr="00D257A5">
        <w:rPr>
          <w:rFonts w:asciiTheme="majorHAnsi" w:hAnsiTheme="majorHAnsi"/>
          <w:i/>
          <w:sz w:val="21"/>
          <w:szCs w:val="21"/>
          <w:lang w:val="uk-UA"/>
        </w:rPr>
        <w:t>С</w:t>
      </w:r>
      <w:r w:rsidRPr="00D257A5">
        <w:rPr>
          <w:rFonts w:asciiTheme="majorHAnsi" w:hAnsiTheme="majorHAnsi"/>
          <w:i/>
          <w:sz w:val="21"/>
          <w:szCs w:val="21"/>
          <w:vertAlign w:val="subscript"/>
          <w:lang w:val="uk-UA"/>
        </w:rPr>
        <w:t>рос</w:t>
      </w:r>
      <w:proofErr w:type="spellEnd"/>
      <w:r w:rsidRPr="00D257A5">
        <w:rPr>
          <w:rFonts w:asciiTheme="majorHAnsi" w:hAnsiTheme="majorHAnsi"/>
          <w:sz w:val="21"/>
          <w:szCs w:val="21"/>
          <w:lang w:val="uk-UA"/>
        </w:rPr>
        <w:t xml:space="preserve">, </w:t>
      </w:r>
      <w:proofErr w:type="spellStart"/>
      <w:r w:rsidRPr="00D257A5">
        <w:rPr>
          <w:rFonts w:asciiTheme="majorHAnsi" w:hAnsiTheme="majorHAnsi"/>
          <w:sz w:val="21"/>
          <w:szCs w:val="21"/>
          <w:lang w:val="uk-UA"/>
        </w:rPr>
        <w:t>Бк</w:t>
      </w:r>
      <w:proofErr w:type="spellEnd"/>
      <w:r w:rsidRPr="00D257A5">
        <w:rPr>
          <w:rFonts w:asciiTheme="majorHAnsi" w:hAnsiTheme="majorHAnsi"/>
          <w:sz w:val="21"/>
          <w:szCs w:val="21"/>
          <w:lang w:val="uk-UA"/>
        </w:rPr>
        <w:t>/кг) до концентрації радіонуклідів в ґрунті (</w:t>
      </w:r>
      <w:proofErr w:type="spellStart"/>
      <w:r w:rsidRPr="00D257A5">
        <w:rPr>
          <w:rFonts w:asciiTheme="majorHAnsi" w:hAnsiTheme="majorHAnsi"/>
          <w:i/>
          <w:sz w:val="21"/>
          <w:szCs w:val="21"/>
          <w:lang w:val="uk-UA"/>
        </w:rPr>
        <w:t>С</w:t>
      </w:r>
      <w:r w:rsidRPr="00D257A5">
        <w:rPr>
          <w:rFonts w:asciiTheme="majorHAnsi" w:hAnsiTheme="majorHAnsi"/>
          <w:i/>
          <w:sz w:val="21"/>
          <w:szCs w:val="21"/>
          <w:vertAlign w:val="subscript"/>
          <w:lang w:val="uk-UA"/>
        </w:rPr>
        <w:t>рп</w:t>
      </w:r>
      <w:proofErr w:type="spellEnd"/>
      <w:r w:rsidRPr="00D257A5">
        <w:rPr>
          <w:rFonts w:asciiTheme="majorHAnsi" w:hAnsiTheme="majorHAnsi"/>
          <w:sz w:val="21"/>
          <w:szCs w:val="21"/>
          <w:lang w:val="uk-UA"/>
        </w:rPr>
        <w:t xml:space="preserve">, </w:t>
      </w:r>
      <w:proofErr w:type="spellStart"/>
      <w:r w:rsidRPr="00D257A5">
        <w:rPr>
          <w:rFonts w:asciiTheme="majorHAnsi" w:hAnsiTheme="majorHAnsi"/>
          <w:sz w:val="21"/>
          <w:szCs w:val="21"/>
          <w:lang w:val="uk-UA"/>
        </w:rPr>
        <w:t>Бк</w:t>
      </w:r>
      <w:proofErr w:type="spellEnd"/>
      <w:r w:rsidRPr="00D257A5">
        <w:rPr>
          <w:rFonts w:asciiTheme="majorHAnsi" w:hAnsiTheme="majorHAnsi"/>
          <w:sz w:val="21"/>
          <w:szCs w:val="21"/>
          <w:lang w:val="uk-UA"/>
        </w:rPr>
        <w:t>/кг):</w:t>
      </w:r>
    </w:p>
    <w:p w14:paraId="3A4B7C02" w14:textId="77777777" w:rsidR="00D56D89" w:rsidRPr="00D257A5" w:rsidRDefault="00D56D89" w:rsidP="00D56D89">
      <w:pPr>
        <w:ind w:firstLine="709"/>
        <w:jc w:val="both"/>
        <w:rPr>
          <w:rFonts w:asciiTheme="majorHAnsi" w:hAnsiTheme="majorHAnsi"/>
          <w:sz w:val="21"/>
          <w:szCs w:val="21"/>
          <w:lang w:val="uk-UA"/>
        </w:rPr>
      </w:pPr>
    </w:p>
    <w:p w14:paraId="7CE13243" w14:textId="77777777" w:rsidR="00D56D89" w:rsidRPr="00D257A5" w:rsidRDefault="00D56D89" w:rsidP="00D56D89">
      <w:pPr>
        <w:ind w:firstLine="709"/>
        <w:jc w:val="right"/>
        <w:rPr>
          <w:rFonts w:asciiTheme="majorHAnsi" w:hAnsiTheme="majorHAnsi"/>
          <w:sz w:val="21"/>
          <w:szCs w:val="21"/>
          <w:lang w:val="uk-UA"/>
        </w:rPr>
      </w:pPr>
      <w:r w:rsidRPr="00D257A5">
        <w:rPr>
          <w:rFonts w:asciiTheme="majorHAnsi" w:hAnsiTheme="majorHAnsi"/>
          <w:i/>
          <w:sz w:val="21"/>
          <w:szCs w:val="21"/>
          <w:lang w:val="uk-UA"/>
        </w:rPr>
        <w:t xml:space="preserve">КН = </w:t>
      </w:r>
      <w:proofErr w:type="spellStart"/>
      <w:r w:rsidRPr="00D257A5">
        <w:rPr>
          <w:rFonts w:asciiTheme="majorHAnsi" w:hAnsiTheme="majorHAnsi"/>
          <w:i/>
          <w:sz w:val="21"/>
          <w:szCs w:val="21"/>
          <w:lang w:val="uk-UA"/>
        </w:rPr>
        <w:t>С</w:t>
      </w:r>
      <w:r w:rsidRPr="00D257A5">
        <w:rPr>
          <w:rFonts w:asciiTheme="majorHAnsi" w:hAnsiTheme="majorHAnsi"/>
          <w:i/>
          <w:sz w:val="21"/>
          <w:szCs w:val="21"/>
          <w:vertAlign w:val="subscript"/>
          <w:lang w:val="uk-UA"/>
        </w:rPr>
        <w:t>рос</w:t>
      </w:r>
      <w:proofErr w:type="spellEnd"/>
      <w:r w:rsidRPr="00D257A5">
        <w:rPr>
          <w:rFonts w:asciiTheme="majorHAnsi" w:hAnsiTheme="majorHAnsi"/>
          <w:i/>
          <w:sz w:val="21"/>
          <w:szCs w:val="21"/>
          <w:lang w:val="uk-UA"/>
        </w:rPr>
        <w:t xml:space="preserve"> / </w:t>
      </w:r>
      <w:proofErr w:type="spellStart"/>
      <w:r w:rsidRPr="00D257A5">
        <w:rPr>
          <w:rFonts w:asciiTheme="majorHAnsi" w:hAnsiTheme="majorHAnsi"/>
          <w:i/>
          <w:sz w:val="21"/>
          <w:szCs w:val="21"/>
          <w:lang w:val="uk-UA"/>
        </w:rPr>
        <w:t>С</w:t>
      </w:r>
      <w:r w:rsidRPr="00D257A5">
        <w:rPr>
          <w:rFonts w:asciiTheme="majorHAnsi" w:hAnsiTheme="majorHAnsi"/>
          <w:i/>
          <w:sz w:val="21"/>
          <w:szCs w:val="21"/>
          <w:vertAlign w:val="subscript"/>
          <w:lang w:val="uk-UA"/>
        </w:rPr>
        <w:t>рп</w:t>
      </w:r>
      <w:proofErr w:type="spellEnd"/>
      <w:r w:rsidRPr="00D257A5">
        <w:rPr>
          <w:rFonts w:asciiTheme="majorHAnsi" w:hAnsiTheme="majorHAnsi"/>
          <w:i/>
          <w:sz w:val="21"/>
          <w:szCs w:val="21"/>
          <w:lang w:val="uk-UA"/>
        </w:rPr>
        <w:t xml:space="preserve"> </w:t>
      </w:r>
      <w:r w:rsidRPr="00D257A5">
        <w:rPr>
          <w:rFonts w:asciiTheme="majorHAnsi" w:hAnsiTheme="majorHAnsi"/>
          <w:sz w:val="21"/>
          <w:szCs w:val="21"/>
          <w:lang w:val="uk-UA"/>
        </w:rPr>
        <w:t>,                                                  (3)</w:t>
      </w:r>
    </w:p>
    <w:p w14:paraId="665236DD" w14:textId="77777777" w:rsidR="00D56D89" w:rsidRPr="00D257A5" w:rsidRDefault="00D56D89" w:rsidP="00D56D89">
      <w:pPr>
        <w:ind w:firstLine="709"/>
        <w:jc w:val="right"/>
        <w:rPr>
          <w:rFonts w:asciiTheme="majorHAnsi" w:hAnsiTheme="majorHAnsi"/>
          <w:i/>
          <w:sz w:val="21"/>
          <w:szCs w:val="21"/>
          <w:lang w:val="uk-UA"/>
        </w:rPr>
      </w:pPr>
    </w:p>
    <w:p w14:paraId="7B0FA64E"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 xml:space="preserve">При класифікації </w:t>
      </w:r>
      <w:proofErr w:type="spellStart"/>
      <w:r w:rsidRPr="00D257A5">
        <w:rPr>
          <w:rFonts w:asciiTheme="majorHAnsi" w:hAnsiTheme="majorHAnsi"/>
          <w:sz w:val="21"/>
          <w:szCs w:val="21"/>
          <w:lang w:val="uk-UA"/>
        </w:rPr>
        <w:t>агроекосистем</w:t>
      </w:r>
      <w:proofErr w:type="spellEnd"/>
      <w:r w:rsidRPr="00D257A5">
        <w:rPr>
          <w:rFonts w:asciiTheme="majorHAnsi" w:hAnsiTheme="majorHAnsi"/>
          <w:sz w:val="21"/>
          <w:szCs w:val="21"/>
          <w:lang w:val="uk-UA"/>
        </w:rPr>
        <w:t xml:space="preserve"> по міграційної рухливості радіонуклідів застосовується коефіцієнт переходу </w:t>
      </w:r>
      <w:r w:rsidRPr="00D257A5">
        <w:rPr>
          <w:rFonts w:asciiTheme="majorHAnsi" w:hAnsiTheme="majorHAnsi"/>
          <w:i/>
          <w:sz w:val="21"/>
          <w:szCs w:val="21"/>
          <w:lang w:val="uk-UA"/>
        </w:rPr>
        <w:t>КП</w:t>
      </w:r>
      <w:r w:rsidRPr="00D257A5">
        <w:rPr>
          <w:rFonts w:asciiTheme="majorHAnsi" w:hAnsiTheme="majorHAnsi"/>
          <w:sz w:val="21"/>
          <w:szCs w:val="21"/>
          <w:lang w:val="uk-UA"/>
        </w:rPr>
        <w:t>:</w:t>
      </w:r>
    </w:p>
    <w:p w14:paraId="226BFF5D" w14:textId="77777777" w:rsidR="00D56D89" w:rsidRPr="00D257A5" w:rsidRDefault="00D56D89" w:rsidP="00D56D89">
      <w:pPr>
        <w:ind w:firstLine="709"/>
        <w:jc w:val="both"/>
        <w:rPr>
          <w:rFonts w:asciiTheme="majorHAnsi" w:hAnsiTheme="majorHAnsi"/>
          <w:sz w:val="21"/>
          <w:szCs w:val="21"/>
          <w:lang w:val="uk-UA"/>
        </w:rPr>
      </w:pPr>
    </w:p>
    <w:p w14:paraId="24306489" w14:textId="77777777" w:rsidR="00D56D89" w:rsidRPr="00D257A5" w:rsidRDefault="00D56D89" w:rsidP="00D56D89">
      <w:pPr>
        <w:ind w:firstLine="709"/>
        <w:jc w:val="right"/>
        <w:rPr>
          <w:rFonts w:asciiTheme="majorHAnsi" w:hAnsiTheme="majorHAnsi"/>
          <w:sz w:val="21"/>
          <w:szCs w:val="21"/>
          <w:lang w:val="uk-UA"/>
        </w:rPr>
      </w:pPr>
      <w:r w:rsidRPr="00D257A5">
        <w:rPr>
          <w:rFonts w:asciiTheme="majorHAnsi" w:hAnsiTheme="majorHAnsi"/>
          <w:i/>
          <w:sz w:val="21"/>
          <w:szCs w:val="21"/>
        </w:rPr>
        <w:t>КП = С</w:t>
      </w:r>
      <w:r w:rsidRPr="00D257A5">
        <w:rPr>
          <w:rFonts w:asciiTheme="majorHAnsi" w:hAnsiTheme="majorHAnsi"/>
          <w:i/>
          <w:sz w:val="21"/>
          <w:szCs w:val="21"/>
          <w:vertAlign w:val="subscript"/>
        </w:rPr>
        <w:t>р</w:t>
      </w:r>
      <w:r w:rsidRPr="00D257A5">
        <w:rPr>
          <w:rFonts w:asciiTheme="majorHAnsi" w:hAnsiTheme="majorHAnsi"/>
          <w:i/>
          <w:sz w:val="21"/>
          <w:szCs w:val="21"/>
          <w:vertAlign w:val="subscript"/>
          <w:lang w:val="uk-UA"/>
        </w:rPr>
        <w:t>о</w:t>
      </w:r>
      <w:r w:rsidRPr="00D257A5">
        <w:rPr>
          <w:rFonts w:asciiTheme="majorHAnsi" w:hAnsiTheme="majorHAnsi"/>
          <w:i/>
          <w:sz w:val="21"/>
          <w:szCs w:val="21"/>
          <w:vertAlign w:val="subscript"/>
        </w:rPr>
        <w:t>с</w:t>
      </w:r>
      <w:r w:rsidRPr="00D257A5">
        <w:rPr>
          <w:rFonts w:asciiTheme="majorHAnsi" w:hAnsiTheme="majorHAnsi"/>
          <w:i/>
          <w:sz w:val="21"/>
          <w:szCs w:val="21"/>
        </w:rPr>
        <w:t xml:space="preserve"> / </w:t>
      </w:r>
      <w:proofErr w:type="spellStart"/>
      <w:proofErr w:type="gramStart"/>
      <w:r w:rsidRPr="00D257A5">
        <w:rPr>
          <w:rFonts w:asciiTheme="majorHAnsi" w:hAnsiTheme="majorHAnsi"/>
          <w:i/>
          <w:sz w:val="21"/>
          <w:szCs w:val="21"/>
        </w:rPr>
        <w:t>П</w:t>
      </w:r>
      <w:r w:rsidRPr="00D257A5">
        <w:rPr>
          <w:rFonts w:asciiTheme="majorHAnsi" w:hAnsiTheme="majorHAnsi"/>
          <w:i/>
          <w:sz w:val="21"/>
          <w:szCs w:val="21"/>
          <w:vertAlign w:val="subscript"/>
        </w:rPr>
        <w:t>рп</w:t>
      </w:r>
      <w:proofErr w:type="spellEnd"/>
      <w:r w:rsidRPr="00D257A5">
        <w:rPr>
          <w:rFonts w:asciiTheme="majorHAnsi" w:hAnsiTheme="majorHAnsi"/>
          <w:i/>
          <w:sz w:val="21"/>
          <w:szCs w:val="21"/>
          <w:vertAlign w:val="subscript"/>
          <w:lang w:val="uk-UA"/>
        </w:rPr>
        <w:t xml:space="preserve"> </w:t>
      </w:r>
      <w:r w:rsidRPr="00D257A5">
        <w:rPr>
          <w:rFonts w:asciiTheme="majorHAnsi" w:hAnsiTheme="majorHAnsi"/>
          <w:sz w:val="21"/>
          <w:szCs w:val="21"/>
          <w:lang w:val="uk-UA"/>
        </w:rPr>
        <w:t>,</w:t>
      </w:r>
      <w:proofErr w:type="gramEnd"/>
      <w:r w:rsidRPr="00D257A5">
        <w:rPr>
          <w:rFonts w:asciiTheme="majorHAnsi" w:hAnsiTheme="majorHAnsi"/>
          <w:sz w:val="21"/>
          <w:szCs w:val="21"/>
          <w:lang w:val="uk-UA"/>
        </w:rPr>
        <w:t xml:space="preserve">                                                   (4)</w:t>
      </w:r>
    </w:p>
    <w:p w14:paraId="6F8D95C3" w14:textId="77777777" w:rsidR="00D56D89" w:rsidRPr="00D257A5" w:rsidRDefault="00D56D89" w:rsidP="00D56D89">
      <w:pPr>
        <w:ind w:firstLine="709"/>
        <w:jc w:val="right"/>
        <w:rPr>
          <w:rFonts w:asciiTheme="majorHAnsi" w:hAnsiTheme="majorHAnsi"/>
          <w:sz w:val="21"/>
          <w:szCs w:val="21"/>
          <w:lang w:val="uk-UA"/>
        </w:rPr>
      </w:pPr>
    </w:p>
    <w:p w14:paraId="25B74A4F"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 xml:space="preserve">де </w:t>
      </w:r>
      <w:proofErr w:type="spellStart"/>
      <w:r w:rsidRPr="00D257A5">
        <w:rPr>
          <w:rFonts w:asciiTheme="majorHAnsi" w:hAnsiTheme="majorHAnsi"/>
          <w:i/>
          <w:sz w:val="21"/>
          <w:szCs w:val="21"/>
          <w:lang w:val="uk-UA"/>
        </w:rPr>
        <w:t>С</w:t>
      </w:r>
      <w:r w:rsidRPr="00D257A5">
        <w:rPr>
          <w:rFonts w:asciiTheme="majorHAnsi" w:hAnsiTheme="majorHAnsi"/>
          <w:i/>
          <w:sz w:val="21"/>
          <w:szCs w:val="21"/>
          <w:vertAlign w:val="subscript"/>
          <w:lang w:val="uk-UA"/>
        </w:rPr>
        <w:t>рос</w:t>
      </w:r>
      <w:proofErr w:type="spellEnd"/>
      <w:r w:rsidRPr="00D257A5">
        <w:rPr>
          <w:rFonts w:asciiTheme="majorHAnsi" w:hAnsiTheme="majorHAnsi"/>
          <w:sz w:val="21"/>
          <w:szCs w:val="21"/>
          <w:lang w:val="uk-UA"/>
        </w:rPr>
        <w:t xml:space="preserve"> - концентрація радіонуклідів в рослинах, </w:t>
      </w:r>
      <w:proofErr w:type="spellStart"/>
      <w:r w:rsidRPr="00D257A5">
        <w:rPr>
          <w:rFonts w:asciiTheme="majorHAnsi" w:hAnsiTheme="majorHAnsi"/>
          <w:sz w:val="21"/>
          <w:szCs w:val="21"/>
          <w:lang w:val="uk-UA"/>
        </w:rPr>
        <w:t>Бк</w:t>
      </w:r>
      <w:proofErr w:type="spellEnd"/>
      <w:r w:rsidRPr="00D257A5">
        <w:rPr>
          <w:rFonts w:asciiTheme="majorHAnsi" w:hAnsiTheme="majorHAnsi"/>
          <w:sz w:val="21"/>
          <w:szCs w:val="21"/>
          <w:lang w:val="uk-UA"/>
        </w:rPr>
        <w:t>/кг;</w:t>
      </w:r>
    </w:p>
    <w:p w14:paraId="03AA84E8" w14:textId="77777777" w:rsidR="00D56D89" w:rsidRPr="00D257A5" w:rsidRDefault="00D56D89" w:rsidP="00D56D89">
      <w:pPr>
        <w:ind w:firstLine="709"/>
        <w:jc w:val="both"/>
        <w:rPr>
          <w:rFonts w:asciiTheme="majorHAnsi" w:hAnsiTheme="majorHAnsi"/>
          <w:sz w:val="21"/>
          <w:szCs w:val="21"/>
          <w:lang w:val="uk-UA"/>
        </w:rPr>
      </w:pPr>
      <w:proofErr w:type="spellStart"/>
      <w:r w:rsidRPr="00D257A5">
        <w:rPr>
          <w:rFonts w:asciiTheme="majorHAnsi" w:hAnsiTheme="majorHAnsi"/>
          <w:i/>
          <w:sz w:val="21"/>
          <w:szCs w:val="21"/>
          <w:lang w:val="uk-UA"/>
        </w:rPr>
        <w:t>П</w:t>
      </w:r>
      <w:r w:rsidRPr="00D257A5">
        <w:rPr>
          <w:rFonts w:asciiTheme="majorHAnsi" w:hAnsiTheme="majorHAnsi"/>
          <w:i/>
          <w:sz w:val="21"/>
          <w:szCs w:val="21"/>
          <w:vertAlign w:val="subscript"/>
          <w:lang w:val="uk-UA"/>
        </w:rPr>
        <w:t>рп</w:t>
      </w:r>
      <w:proofErr w:type="spellEnd"/>
      <w:r w:rsidRPr="00D257A5">
        <w:rPr>
          <w:rFonts w:asciiTheme="majorHAnsi" w:hAnsiTheme="majorHAnsi"/>
          <w:sz w:val="21"/>
          <w:szCs w:val="21"/>
          <w:lang w:val="uk-UA"/>
        </w:rPr>
        <w:t xml:space="preserve"> – щільність забруднення ґрунту на одиницю площі (</w:t>
      </w:r>
      <w:proofErr w:type="spellStart"/>
      <w:r w:rsidRPr="00D257A5">
        <w:rPr>
          <w:rFonts w:asciiTheme="majorHAnsi" w:hAnsiTheme="majorHAnsi"/>
          <w:sz w:val="21"/>
          <w:szCs w:val="21"/>
          <w:lang w:val="uk-UA"/>
        </w:rPr>
        <w:t>кБк</w:t>
      </w:r>
      <w:proofErr w:type="spellEnd"/>
      <w:r w:rsidRPr="00D257A5">
        <w:rPr>
          <w:rFonts w:asciiTheme="majorHAnsi" w:hAnsiTheme="majorHAnsi"/>
          <w:sz w:val="21"/>
          <w:szCs w:val="21"/>
          <w:lang w:val="uk-UA"/>
        </w:rPr>
        <w:t>/м</w:t>
      </w:r>
      <w:r w:rsidRPr="00D257A5">
        <w:rPr>
          <w:rFonts w:asciiTheme="majorHAnsi" w:hAnsiTheme="majorHAnsi"/>
          <w:sz w:val="21"/>
          <w:szCs w:val="21"/>
          <w:vertAlign w:val="superscript"/>
          <w:lang w:val="uk-UA"/>
        </w:rPr>
        <w:t>2</w:t>
      </w:r>
      <w:r w:rsidRPr="00D257A5">
        <w:rPr>
          <w:rFonts w:asciiTheme="majorHAnsi" w:hAnsiTheme="majorHAnsi"/>
          <w:sz w:val="21"/>
          <w:szCs w:val="21"/>
          <w:lang w:val="uk-UA"/>
        </w:rPr>
        <w:t>).</w:t>
      </w:r>
    </w:p>
    <w:p w14:paraId="3FB96158"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Основою для визначення контрольних рівнів забруднення ґрунтів радіонуклідами служать коефіцієнти накопичення або переходу радіонуклідів з різних ґрунтів в сільськогосподарські культури, а також коефіцієнти переходу радіонуклідів по тваринницьким ланцюжках і допустимі питомі активності радіонуклідів в харчових продуктах (див. табл. 4).</w:t>
      </w:r>
    </w:p>
    <w:p w14:paraId="4E508BC3" w14:textId="77777777" w:rsidR="00D257A5" w:rsidRDefault="00D257A5" w:rsidP="00D56D89">
      <w:pPr>
        <w:ind w:firstLine="709"/>
        <w:jc w:val="both"/>
        <w:rPr>
          <w:rFonts w:asciiTheme="majorHAnsi" w:hAnsiTheme="majorHAnsi"/>
          <w:sz w:val="21"/>
          <w:szCs w:val="21"/>
          <w:lang w:val="uk-UA"/>
        </w:rPr>
      </w:pPr>
    </w:p>
    <w:p w14:paraId="625EE1B7" w14:textId="77777777" w:rsidR="00D257A5" w:rsidRDefault="00D257A5" w:rsidP="00D56D89">
      <w:pPr>
        <w:ind w:firstLine="709"/>
        <w:jc w:val="both"/>
        <w:rPr>
          <w:rFonts w:asciiTheme="majorHAnsi" w:hAnsiTheme="majorHAnsi"/>
          <w:sz w:val="21"/>
          <w:szCs w:val="21"/>
          <w:lang w:val="uk-UA"/>
        </w:rPr>
      </w:pPr>
    </w:p>
    <w:p w14:paraId="45D83520" w14:textId="030E9B0D"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 xml:space="preserve">Для орних угідь враховуються параметри міграції радіонуклідів в системі ґрунт - сільськогосподарські культури, а для сінокосів і пасовищ в системі: </w:t>
      </w:r>
      <w:proofErr w:type="spellStart"/>
      <w:r w:rsidRPr="00D257A5">
        <w:rPr>
          <w:rFonts w:asciiTheme="majorHAnsi" w:hAnsiTheme="majorHAnsi"/>
          <w:sz w:val="21"/>
          <w:szCs w:val="21"/>
          <w:lang w:val="uk-UA"/>
        </w:rPr>
        <w:t>грунт</w:t>
      </w:r>
      <w:proofErr w:type="spellEnd"/>
      <w:r w:rsidRPr="00D257A5">
        <w:rPr>
          <w:rFonts w:asciiTheme="majorHAnsi" w:hAnsiTheme="majorHAnsi"/>
          <w:sz w:val="21"/>
          <w:szCs w:val="21"/>
          <w:lang w:val="uk-UA"/>
        </w:rPr>
        <w:t xml:space="preserve"> - раціон - продукція тваринництва. При цьому контрольний рівень щільності забруднення ґрунтів (</w:t>
      </w:r>
      <w:proofErr w:type="spellStart"/>
      <w:r w:rsidRPr="00D257A5">
        <w:rPr>
          <w:rFonts w:asciiTheme="majorHAnsi" w:hAnsiTheme="majorHAnsi"/>
          <w:i/>
          <w:sz w:val="21"/>
          <w:szCs w:val="21"/>
          <w:lang w:val="uk-UA"/>
        </w:rPr>
        <w:t>П</w:t>
      </w:r>
      <w:r w:rsidRPr="00D257A5">
        <w:rPr>
          <w:rFonts w:asciiTheme="majorHAnsi" w:hAnsiTheme="majorHAnsi"/>
          <w:i/>
          <w:sz w:val="21"/>
          <w:szCs w:val="21"/>
          <w:vertAlign w:val="subscript"/>
          <w:lang w:val="uk-UA"/>
        </w:rPr>
        <w:t>кон</w:t>
      </w:r>
      <w:proofErr w:type="spellEnd"/>
      <w:r w:rsidRPr="00D257A5">
        <w:rPr>
          <w:rFonts w:asciiTheme="majorHAnsi" w:hAnsiTheme="majorHAnsi"/>
          <w:sz w:val="21"/>
          <w:szCs w:val="21"/>
          <w:lang w:val="uk-UA"/>
        </w:rPr>
        <w:t xml:space="preserve">, </w:t>
      </w:r>
      <w:proofErr w:type="spellStart"/>
      <w:r w:rsidRPr="00D257A5">
        <w:rPr>
          <w:rFonts w:asciiTheme="majorHAnsi" w:hAnsiTheme="majorHAnsi"/>
          <w:sz w:val="21"/>
          <w:szCs w:val="21"/>
          <w:lang w:val="uk-UA"/>
        </w:rPr>
        <w:t>кБк</w:t>
      </w:r>
      <w:proofErr w:type="spellEnd"/>
      <w:r w:rsidRPr="00D257A5">
        <w:rPr>
          <w:rFonts w:asciiTheme="majorHAnsi" w:hAnsiTheme="majorHAnsi"/>
          <w:sz w:val="21"/>
          <w:szCs w:val="21"/>
          <w:lang w:val="uk-UA"/>
        </w:rPr>
        <w:t>/м</w:t>
      </w:r>
      <w:r w:rsidRPr="00D257A5">
        <w:rPr>
          <w:rFonts w:asciiTheme="majorHAnsi" w:hAnsiTheme="majorHAnsi"/>
          <w:sz w:val="21"/>
          <w:szCs w:val="21"/>
          <w:vertAlign w:val="superscript"/>
          <w:lang w:val="uk-UA"/>
        </w:rPr>
        <w:t>2</w:t>
      </w:r>
      <w:r w:rsidRPr="00D257A5">
        <w:rPr>
          <w:rFonts w:asciiTheme="majorHAnsi" w:hAnsiTheme="majorHAnsi"/>
          <w:sz w:val="21"/>
          <w:szCs w:val="21"/>
          <w:lang w:val="uk-UA"/>
        </w:rPr>
        <w:t>) визначається шляхом поділу питомої активності радіонуклідів в рослинах (</w:t>
      </w:r>
      <w:r w:rsidRPr="00D257A5">
        <w:rPr>
          <w:rFonts w:asciiTheme="majorHAnsi" w:hAnsiTheme="majorHAnsi"/>
          <w:i/>
          <w:sz w:val="21"/>
          <w:szCs w:val="21"/>
          <w:lang w:val="uk-UA"/>
        </w:rPr>
        <w:t>Д</w:t>
      </w:r>
      <w:r w:rsidRPr="00D257A5">
        <w:rPr>
          <w:rFonts w:asciiTheme="majorHAnsi" w:hAnsiTheme="majorHAnsi"/>
          <w:i/>
          <w:sz w:val="21"/>
          <w:szCs w:val="21"/>
          <w:vertAlign w:val="subscript"/>
          <w:lang w:val="uk-UA"/>
        </w:rPr>
        <w:t>ак</w:t>
      </w:r>
      <w:r w:rsidRPr="00D257A5">
        <w:rPr>
          <w:rFonts w:asciiTheme="majorHAnsi" w:hAnsiTheme="majorHAnsi"/>
          <w:sz w:val="21"/>
          <w:szCs w:val="21"/>
          <w:lang w:val="uk-UA"/>
        </w:rPr>
        <w:t xml:space="preserve">, </w:t>
      </w:r>
      <w:proofErr w:type="spellStart"/>
      <w:r w:rsidRPr="00D257A5">
        <w:rPr>
          <w:rFonts w:asciiTheme="majorHAnsi" w:hAnsiTheme="majorHAnsi"/>
          <w:sz w:val="21"/>
          <w:szCs w:val="21"/>
          <w:lang w:val="uk-UA"/>
        </w:rPr>
        <w:t>Бк</w:t>
      </w:r>
      <w:proofErr w:type="spellEnd"/>
      <w:r w:rsidRPr="00D257A5">
        <w:rPr>
          <w:rFonts w:asciiTheme="majorHAnsi" w:hAnsiTheme="majorHAnsi"/>
          <w:sz w:val="21"/>
          <w:szCs w:val="21"/>
          <w:lang w:val="uk-UA"/>
        </w:rPr>
        <w:t xml:space="preserve">/кг) на коефіцієнт переходу </w:t>
      </w:r>
      <w:r w:rsidRPr="00D257A5">
        <w:rPr>
          <w:rFonts w:asciiTheme="majorHAnsi" w:hAnsiTheme="majorHAnsi"/>
          <w:i/>
          <w:sz w:val="21"/>
          <w:szCs w:val="21"/>
          <w:lang w:val="uk-UA"/>
        </w:rPr>
        <w:t>КП</w:t>
      </w:r>
      <w:r w:rsidRPr="00D257A5">
        <w:rPr>
          <w:rFonts w:asciiTheme="majorHAnsi" w:hAnsiTheme="majorHAnsi"/>
          <w:sz w:val="21"/>
          <w:szCs w:val="21"/>
          <w:lang w:val="uk-UA"/>
        </w:rPr>
        <w:t>:</w:t>
      </w:r>
    </w:p>
    <w:p w14:paraId="127AE365" w14:textId="77777777" w:rsidR="00D56D89" w:rsidRPr="00D257A5" w:rsidRDefault="00D56D89" w:rsidP="00D56D89">
      <w:pPr>
        <w:ind w:firstLine="709"/>
        <w:jc w:val="both"/>
        <w:rPr>
          <w:rFonts w:asciiTheme="majorHAnsi" w:hAnsiTheme="majorHAnsi"/>
          <w:sz w:val="21"/>
          <w:szCs w:val="21"/>
          <w:lang w:val="uk-UA"/>
        </w:rPr>
      </w:pPr>
    </w:p>
    <w:p w14:paraId="0F725A35" w14:textId="77777777" w:rsidR="00D56D89" w:rsidRPr="00D257A5" w:rsidRDefault="00D56D89" w:rsidP="00D56D89">
      <w:pPr>
        <w:ind w:firstLine="709"/>
        <w:jc w:val="right"/>
        <w:rPr>
          <w:rFonts w:asciiTheme="majorHAnsi" w:hAnsiTheme="majorHAnsi"/>
          <w:sz w:val="21"/>
          <w:szCs w:val="21"/>
          <w:lang w:val="uk-UA"/>
        </w:rPr>
      </w:pPr>
      <w:proofErr w:type="spellStart"/>
      <w:r w:rsidRPr="00D257A5">
        <w:rPr>
          <w:rFonts w:asciiTheme="majorHAnsi" w:hAnsiTheme="majorHAnsi"/>
          <w:i/>
          <w:sz w:val="21"/>
          <w:szCs w:val="21"/>
        </w:rPr>
        <w:t>П</w:t>
      </w:r>
      <w:r w:rsidRPr="00D257A5">
        <w:rPr>
          <w:rFonts w:asciiTheme="majorHAnsi" w:hAnsiTheme="majorHAnsi"/>
          <w:i/>
          <w:sz w:val="21"/>
          <w:szCs w:val="21"/>
          <w:vertAlign w:val="subscript"/>
        </w:rPr>
        <w:t>кон</w:t>
      </w:r>
      <w:proofErr w:type="spellEnd"/>
      <w:r w:rsidRPr="00D257A5">
        <w:rPr>
          <w:rFonts w:asciiTheme="majorHAnsi" w:hAnsiTheme="majorHAnsi"/>
          <w:sz w:val="21"/>
          <w:szCs w:val="21"/>
        </w:rPr>
        <w:t xml:space="preserve"> = </w:t>
      </w:r>
      <w:r w:rsidRPr="00D257A5">
        <w:rPr>
          <w:rFonts w:asciiTheme="majorHAnsi" w:hAnsiTheme="majorHAnsi"/>
          <w:i/>
          <w:sz w:val="21"/>
          <w:szCs w:val="21"/>
        </w:rPr>
        <w:t>Д</w:t>
      </w:r>
      <w:proofErr w:type="spellStart"/>
      <w:r w:rsidRPr="00D257A5">
        <w:rPr>
          <w:rFonts w:asciiTheme="majorHAnsi" w:hAnsiTheme="majorHAnsi"/>
          <w:i/>
          <w:sz w:val="21"/>
          <w:szCs w:val="21"/>
          <w:vertAlign w:val="subscript"/>
          <w:lang w:val="uk-UA"/>
        </w:rPr>
        <w:t>ак</w:t>
      </w:r>
      <w:proofErr w:type="spellEnd"/>
      <w:r w:rsidRPr="00D257A5">
        <w:rPr>
          <w:rFonts w:asciiTheme="majorHAnsi" w:hAnsiTheme="majorHAnsi"/>
          <w:sz w:val="21"/>
          <w:szCs w:val="21"/>
          <w:lang w:val="uk-UA"/>
        </w:rPr>
        <w:t xml:space="preserve"> </w:t>
      </w:r>
      <w:r w:rsidRPr="00D257A5">
        <w:rPr>
          <w:rFonts w:asciiTheme="majorHAnsi" w:hAnsiTheme="majorHAnsi"/>
          <w:sz w:val="21"/>
          <w:szCs w:val="21"/>
        </w:rPr>
        <w:t>/</w:t>
      </w:r>
      <w:r w:rsidRPr="00D257A5">
        <w:rPr>
          <w:rFonts w:asciiTheme="majorHAnsi" w:hAnsiTheme="majorHAnsi"/>
          <w:sz w:val="21"/>
          <w:szCs w:val="21"/>
          <w:lang w:val="uk-UA"/>
        </w:rPr>
        <w:t xml:space="preserve"> </w:t>
      </w:r>
      <w:proofErr w:type="gramStart"/>
      <w:r w:rsidRPr="00D257A5">
        <w:rPr>
          <w:rFonts w:asciiTheme="majorHAnsi" w:hAnsiTheme="majorHAnsi"/>
          <w:i/>
          <w:sz w:val="21"/>
          <w:szCs w:val="21"/>
        </w:rPr>
        <w:t>КП</w:t>
      </w:r>
      <w:r w:rsidRPr="00D257A5">
        <w:rPr>
          <w:rFonts w:asciiTheme="majorHAnsi" w:hAnsiTheme="majorHAnsi"/>
          <w:sz w:val="21"/>
          <w:szCs w:val="21"/>
          <w:lang w:val="uk-UA"/>
        </w:rPr>
        <w:t xml:space="preserve"> ,</w:t>
      </w:r>
      <w:proofErr w:type="gramEnd"/>
      <w:r w:rsidRPr="00D257A5">
        <w:rPr>
          <w:rFonts w:asciiTheme="majorHAnsi" w:hAnsiTheme="majorHAnsi"/>
          <w:sz w:val="21"/>
          <w:szCs w:val="21"/>
          <w:lang w:val="uk-UA"/>
        </w:rPr>
        <w:t xml:space="preserve">                                                    (5)</w:t>
      </w:r>
    </w:p>
    <w:p w14:paraId="30FB65CB" w14:textId="77777777" w:rsidR="00D56D89" w:rsidRPr="00D257A5" w:rsidRDefault="00D56D89" w:rsidP="00D56D89">
      <w:pPr>
        <w:ind w:firstLine="709"/>
        <w:jc w:val="right"/>
        <w:rPr>
          <w:rFonts w:asciiTheme="majorHAnsi" w:hAnsiTheme="majorHAnsi"/>
          <w:sz w:val="21"/>
          <w:szCs w:val="21"/>
          <w:lang w:val="uk-UA"/>
        </w:rPr>
      </w:pPr>
    </w:p>
    <w:p w14:paraId="377CDB9D"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Питома активність для різних культур береться на підставі Сан-</w:t>
      </w:r>
      <w:proofErr w:type="spellStart"/>
      <w:r w:rsidRPr="00D257A5">
        <w:rPr>
          <w:rFonts w:asciiTheme="majorHAnsi" w:hAnsiTheme="majorHAnsi"/>
          <w:sz w:val="21"/>
          <w:szCs w:val="21"/>
          <w:lang w:val="uk-UA"/>
        </w:rPr>
        <w:t>ПиН</w:t>
      </w:r>
      <w:proofErr w:type="spellEnd"/>
      <w:r w:rsidRPr="00D257A5">
        <w:rPr>
          <w:rFonts w:asciiTheme="majorHAnsi" w:hAnsiTheme="majorHAnsi"/>
          <w:sz w:val="21"/>
          <w:szCs w:val="21"/>
          <w:lang w:val="uk-UA"/>
        </w:rPr>
        <w:t xml:space="preserve"> 2.3.2.1078-01 (табл. 4); так дається агроекологічна оцінка ґрунту по забрудненню радіонуклідами і встановлюється можливість обробітку на цьому ґрунті різних сільськогосподарських культур.</w:t>
      </w:r>
    </w:p>
    <w:p w14:paraId="4C01D8B9" w14:textId="77777777" w:rsidR="00D56D89" w:rsidRPr="00D257A5" w:rsidRDefault="00D56D89" w:rsidP="00D56D89">
      <w:pPr>
        <w:ind w:firstLine="709"/>
        <w:jc w:val="both"/>
        <w:rPr>
          <w:rFonts w:asciiTheme="majorHAnsi" w:hAnsiTheme="majorHAnsi"/>
          <w:sz w:val="21"/>
          <w:szCs w:val="21"/>
          <w:lang w:val="uk-UA"/>
        </w:rPr>
      </w:pPr>
    </w:p>
    <w:p w14:paraId="7DE3FE01" w14:textId="77777777" w:rsidR="00D56D89" w:rsidRPr="00D257A5" w:rsidRDefault="00D56D89" w:rsidP="00D56D89">
      <w:pPr>
        <w:ind w:firstLine="709"/>
        <w:jc w:val="center"/>
        <w:rPr>
          <w:rFonts w:asciiTheme="majorHAnsi" w:hAnsiTheme="majorHAnsi"/>
          <w:sz w:val="21"/>
          <w:szCs w:val="21"/>
          <w:lang w:val="uk-UA"/>
        </w:rPr>
      </w:pPr>
      <w:r w:rsidRPr="00D257A5">
        <w:rPr>
          <w:rFonts w:asciiTheme="majorHAnsi" w:hAnsiTheme="majorHAnsi"/>
          <w:sz w:val="21"/>
          <w:szCs w:val="21"/>
          <w:lang w:val="uk-UA"/>
        </w:rPr>
        <w:t xml:space="preserve">Таблиця 4 - Санітарно-гігієнічні нормативи вмісту радіонуклідів в продовольчій сировині і харчових продуктах, </w:t>
      </w:r>
      <w:proofErr w:type="spellStart"/>
      <w:r w:rsidRPr="00D257A5">
        <w:rPr>
          <w:rFonts w:asciiTheme="majorHAnsi" w:hAnsiTheme="majorHAnsi"/>
          <w:sz w:val="21"/>
          <w:szCs w:val="21"/>
          <w:lang w:val="uk-UA"/>
        </w:rPr>
        <w:t>Бк</w:t>
      </w:r>
      <w:proofErr w:type="spellEnd"/>
      <w:r w:rsidRPr="00D257A5">
        <w:rPr>
          <w:rFonts w:asciiTheme="majorHAnsi" w:hAnsiTheme="majorHAnsi"/>
          <w:sz w:val="21"/>
          <w:szCs w:val="21"/>
          <w:lang w:val="uk-UA"/>
        </w:rPr>
        <w:t>/кг (</w:t>
      </w:r>
      <w:proofErr w:type="spellStart"/>
      <w:r w:rsidRPr="00D257A5">
        <w:rPr>
          <w:rFonts w:asciiTheme="majorHAnsi" w:hAnsiTheme="majorHAnsi"/>
          <w:sz w:val="21"/>
          <w:szCs w:val="21"/>
          <w:lang w:val="uk-UA"/>
        </w:rPr>
        <w:t>СанПиН</w:t>
      </w:r>
      <w:proofErr w:type="spellEnd"/>
      <w:r w:rsidRPr="00D257A5">
        <w:rPr>
          <w:rFonts w:asciiTheme="majorHAnsi" w:hAnsiTheme="majorHAnsi"/>
          <w:sz w:val="21"/>
          <w:szCs w:val="21"/>
          <w:lang w:val="uk-UA"/>
        </w:rPr>
        <w:t xml:space="preserve"> 2.3.2.1078-01)</w:t>
      </w:r>
    </w:p>
    <w:p w14:paraId="2E947389" w14:textId="77777777" w:rsidR="00D56D89" w:rsidRPr="00D257A5" w:rsidRDefault="00D56D89" w:rsidP="00D56D89">
      <w:pPr>
        <w:ind w:firstLine="709"/>
        <w:jc w:val="both"/>
        <w:rPr>
          <w:rFonts w:asciiTheme="majorHAnsi" w:hAnsiTheme="majorHAnsi"/>
          <w:sz w:val="21"/>
          <w:szCs w:val="21"/>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3099"/>
        <w:gridCol w:w="3114"/>
      </w:tblGrid>
      <w:tr w:rsidR="00D56D89" w:rsidRPr="00D257A5" w14:paraId="3A3D8565" w14:textId="77777777" w:rsidTr="006225FB">
        <w:tc>
          <w:tcPr>
            <w:tcW w:w="3190" w:type="dxa"/>
          </w:tcPr>
          <w:p w14:paraId="10211C53"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Продукти</w:t>
            </w:r>
          </w:p>
        </w:tc>
        <w:tc>
          <w:tcPr>
            <w:tcW w:w="3190" w:type="dxa"/>
          </w:tcPr>
          <w:p w14:paraId="61484F8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Цезій - 137</w:t>
            </w:r>
          </w:p>
        </w:tc>
        <w:tc>
          <w:tcPr>
            <w:tcW w:w="3191" w:type="dxa"/>
          </w:tcPr>
          <w:p w14:paraId="2E20C54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Стронцій - 90</w:t>
            </w:r>
          </w:p>
        </w:tc>
      </w:tr>
      <w:tr w:rsidR="00D56D89" w:rsidRPr="00D257A5" w14:paraId="1C25DEE4" w14:textId="77777777" w:rsidTr="006225FB">
        <w:tc>
          <w:tcPr>
            <w:tcW w:w="3190" w:type="dxa"/>
          </w:tcPr>
          <w:p w14:paraId="6533418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Зерно продовольче</w:t>
            </w:r>
          </w:p>
        </w:tc>
        <w:tc>
          <w:tcPr>
            <w:tcW w:w="3190" w:type="dxa"/>
          </w:tcPr>
          <w:p w14:paraId="7A6640C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70</w:t>
            </w:r>
          </w:p>
        </w:tc>
        <w:tc>
          <w:tcPr>
            <w:tcW w:w="3191" w:type="dxa"/>
          </w:tcPr>
          <w:p w14:paraId="3FCFA62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40</w:t>
            </w:r>
          </w:p>
        </w:tc>
      </w:tr>
      <w:tr w:rsidR="00D56D89" w:rsidRPr="00D257A5" w14:paraId="24EA251B" w14:textId="77777777" w:rsidTr="006225FB">
        <w:tc>
          <w:tcPr>
            <w:tcW w:w="3190" w:type="dxa"/>
          </w:tcPr>
          <w:p w14:paraId="73E4978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 xml:space="preserve">Насіння зернобобових </w:t>
            </w:r>
          </w:p>
        </w:tc>
        <w:tc>
          <w:tcPr>
            <w:tcW w:w="3190" w:type="dxa"/>
          </w:tcPr>
          <w:p w14:paraId="239734C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50</w:t>
            </w:r>
          </w:p>
        </w:tc>
        <w:tc>
          <w:tcPr>
            <w:tcW w:w="3191" w:type="dxa"/>
          </w:tcPr>
          <w:p w14:paraId="7AD0521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60</w:t>
            </w:r>
          </w:p>
        </w:tc>
      </w:tr>
      <w:tr w:rsidR="00D56D89" w:rsidRPr="00D257A5" w14:paraId="2F3E965B" w14:textId="77777777" w:rsidTr="006225FB">
        <w:tc>
          <w:tcPr>
            <w:tcW w:w="3190" w:type="dxa"/>
          </w:tcPr>
          <w:p w14:paraId="459E5440"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Овочі, баштанні</w:t>
            </w:r>
          </w:p>
        </w:tc>
        <w:tc>
          <w:tcPr>
            <w:tcW w:w="3190" w:type="dxa"/>
          </w:tcPr>
          <w:p w14:paraId="6612F41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120</w:t>
            </w:r>
          </w:p>
        </w:tc>
        <w:tc>
          <w:tcPr>
            <w:tcW w:w="3191" w:type="dxa"/>
          </w:tcPr>
          <w:p w14:paraId="002BE6B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40</w:t>
            </w:r>
          </w:p>
        </w:tc>
      </w:tr>
      <w:tr w:rsidR="00D56D89" w:rsidRPr="00D257A5" w14:paraId="2884507E" w14:textId="77777777" w:rsidTr="006225FB">
        <w:tc>
          <w:tcPr>
            <w:tcW w:w="3190" w:type="dxa"/>
          </w:tcPr>
          <w:p w14:paraId="0F1AEA6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Картопля</w:t>
            </w:r>
          </w:p>
        </w:tc>
        <w:tc>
          <w:tcPr>
            <w:tcW w:w="3190" w:type="dxa"/>
          </w:tcPr>
          <w:p w14:paraId="169FC611"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120</w:t>
            </w:r>
          </w:p>
        </w:tc>
        <w:tc>
          <w:tcPr>
            <w:tcW w:w="3191" w:type="dxa"/>
          </w:tcPr>
          <w:p w14:paraId="0A7E40B0"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40</w:t>
            </w:r>
          </w:p>
        </w:tc>
      </w:tr>
      <w:tr w:rsidR="00D56D89" w:rsidRPr="00D257A5" w14:paraId="01B0FE97" w14:textId="77777777" w:rsidTr="006225FB">
        <w:tc>
          <w:tcPr>
            <w:tcW w:w="3190" w:type="dxa"/>
          </w:tcPr>
          <w:p w14:paraId="7710C03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Фрукти, ягоди, виноград</w:t>
            </w:r>
          </w:p>
        </w:tc>
        <w:tc>
          <w:tcPr>
            <w:tcW w:w="3190" w:type="dxa"/>
          </w:tcPr>
          <w:p w14:paraId="58AB2B5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40</w:t>
            </w:r>
          </w:p>
        </w:tc>
        <w:tc>
          <w:tcPr>
            <w:tcW w:w="3191" w:type="dxa"/>
          </w:tcPr>
          <w:p w14:paraId="39AB74E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30</w:t>
            </w:r>
          </w:p>
        </w:tc>
      </w:tr>
      <w:tr w:rsidR="00D56D89" w:rsidRPr="00D257A5" w14:paraId="439985F4" w14:textId="77777777" w:rsidTr="006225FB">
        <w:tc>
          <w:tcPr>
            <w:tcW w:w="3190" w:type="dxa"/>
          </w:tcPr>
          <w:p w14:paraId="7E23A890"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Риба</w:t>
            </w:r>
          </w:p>
        </w:tc>
        <w:tc>
          <w:tcPr>
            <w:tcW w:w="3190" w:type="dxa"/>
          </w:tcPr>
          <w:p w14:paraId="3906A7F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130</w:t>
            </w:r>
          </w:p>
        </w:tc>
        <w:tc>
          <w:tcPr>
            <w:tcW w:w="3191" w:type="dxa"/>
          </w:tcPr>
          <w:p w14:paraId="4F6728E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100</w:t>
            </w:r>
          </w:p>
        </w:tc>
      </w:tr>
      <w:tr w:rsidR="00D56D89" w:rsidRPr="00D257A5" w14:paraId="47A6E807" w14:textId="77777777" w:rsidTr="006225FB">
        <w:tc>
          <w:tcPr>
            <w:tcW w:w="3190" w:type="dxa"/>
          </w:tcPr>
          <w:p w14:paraId="73B4BF8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М'ясо</w:t>
            </w:r>
          </w:p>
        </w:tc>
        <w:tc>
          <w:tcPr>
            <w:tcW w:w="3190" w:type="dxa"/>
          </w:tcPr>
          <w:p w14:paraId="7824685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160</w:t>
            </w:r>
          </w:p>
        </w:tc>
        <w:tc>
          <w:tcPr>
            <w:tcW w:w="3191" w:type="dxa"/>
          </w:tcPr>
          <w:p w14:paraId="27C4E58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50</w:t>
            </w:r>
          </w:p>
        </w:tc>
      </w:tr>
      <w:tr w:rsidR="00D56D89" w:rsidRPr="00D257A5" w14:paraId="6A0DD4B6" w14:textId="77777777" w:rsidTr="006225FB">
        <w:tc>
          <w:tcPr>
            <w:tcW w:w="3190" w:type="dxa"/>
          </w:tcPr>
          <w:p w14:paraId="692028E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Яйця</w:t>
            </w:r>
          </w:p>
        </w:tc>
        <w:tc>
          <w:tcPr>
            <w:tcW w:w="3190" w:type="dxa"/>
          </w:tcPr>
          <w:p w14:paraId="11CE60B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80</w:t>
            </w:r>
          </w:p>
        </w:tc>
        <w:tc>
          <w:tcPr>
            <w:tcW w:w="3191" w:type="dxa"/>
          </w:tcPr>
          <w:p w14:paraId="35611FC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50</w:t>
            </w:r>
          </w:p>
        </w:tc>
      </w:tr>
      <w:tr w:rsidR="00D56D89" w:rsidRPr="00D257A5" w14:paraId="636BEA0E" w14:textId="77777777" w:rsidTr="006225FB">
        <w:tc>
          <w:tcPr>
            <w:tcW w:w="3190" w:type="dxa"/>
          </w:tcPr>
          <w:p w14:paraId="2FA630C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Молоко, вершки, сметана</w:t>
            </w:r>
          </w:p>
        </w:tc>
        <w:tc>
          <w:tcPr>
            <w:tcW w:w="3190" w:type="dxa"/>
          </w:tcPr>
          <w:p w14:paraId="15A9C990"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100</w:t>
            </w:r>
          </w:p>
        </w:tc>
        <w:tc>
          <w:tcPr>
            <w:tcW w:w="3191" w:type="dxa"/>
          </w:tcPr>
          <w:p w14:paraId="2DA6648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25</w:t>
            </w:r>
          </w:p>
        </w:tc>
      </w:tr>
      <w:tr w:rsidR="00D56D89" w:rsidRPr="00D257A5" w14:paraId="62A23D5A" w14:textId="77777777" w:rsidTr="006225FB">
        <w:tc>
          <w:tcPr>
            <w:tcW w:w="3190" w:type="dxa"/>
          </w:tcPr>
          <w:p w14:paraId="3DFF18D1"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Цукор</w:t>
            </w:r>
          </w:p>
        </w:tc>
        <w:tc>
          <w:tcPr>
            <w:tcW w:w="3190" w:type="dxa"/>
          </w:tcPr>
          <w:p w14:paraId="7E67DBD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140</w:t>
            </w:r>
          </w:p>
        </w:tc>
        <w:tc>
          <w:tcPr>
            <w:tcW w:w="3191" w:type="dxa"/>
          </w:tcPr>
          <w:p w14:paraId="7168F59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100</w:t>
            </w:r>
          </w:p>
        </w:tc>
      </w:tr>
    </w:tbl>
    <w:p w14:paraId="05189904" w14:textId="77777777" w:rsidR="00D56D89" w:rsidRPr="00D257A5" w:rsidRDefault="00D56D89" w:rsidP="00D56D89">
      <w:pPr>
        <w:ind w:firstLine="709"/>
        <w:jc w:val="both"/>
        <w:rPr>
          <w:rFonts w:asciiTheme="majorHAnsi" w:hAnsiTheme="majorHAnsi"/>
          <w:sz w:val="21"/>
          <w:szCs w:val="21"/>
          <w:lang w:val="uk-UA"/>
        </w:rPr>
      </w:pPr>
    </w:p>
    <w:p w14:paraId="1BB2D079"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Коефіцієнти переходу радіонуклідів в рослини з ґрунтів визначаються експериментально або можуть бути використані значення, наведені в (табл. 5 - 6) (Рекомендації по веденню сільського господарства в умовах радіоактивного забруднення, 1991).</w:t>
      </w:r>
    </w:p>
    <w:p w14:paraId="35F47744"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 xml:space="preserve">Контрольні рівні забруднення ґрунтів пасовищ і сінокосів визначаються з урахуванням коефіцієнтів переходу радіонуклідів в різнотрав'я і в продукцію тваринництва. При визначенні контрольних рівнів для ґрунтів пасовищ за основу приймаються допустимі питомі активності радіонуклідів в молоці та м'ясі по </w:t>
      </w:r>
      <w:proofErr w:type="spellStart"/>
      <w:r w:rsidRPr="00D257A5">
        <w:rPr>
          <w:rFonts w:asciiTheme="majorHAnsi" w:hAnsiTheme="majorHAnsi"/>
          <w:sz w:val="21"/>
          <w:szCs w:val="21"/>
          <w:lang w:val="uk-UA"/>
        </w:rPr>
        <w:t>СанПиН</w:t>
      </w:r>
      <w:proofErr w:type="spellEnd"/>
      <w:r w:rsidRPr="00D257A5">
        <w:rPr>
          <w:rFonts w:asciiTheme="majorHAnsi" w:hAnsiTheme="majorHAnsi"/>
          <w:sz w:val="21"/>
          <w:szCs w:val="21"/>
          <w:lang w:val="uk-UA"/>
        </w:rPr>
        <w:t xml:space="preserve"> 2.3.2.1078-01 (табл. 4).</w:t>
      </w:r>
    </w:p>
    <w:p w14:paraId="7E904637"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i/>
          <w:sz w:val="21"/>
          <w:szCs w:val="21"/>
          <w:lang w:val="uk-UA"/>
        </w:rPr>
        <w:t>Приклад.</w:t>
      </w:r>
      <w:r w:rsidRPr="00D257A5">
        <w:rPr>
          <w:rFonts w:asciiTheme="majorHAnsi" w:hAnsiTheme="majorHAnsi"/>
          <w:sz w:val="21"/>
          <w:szCs w:val="21"/>
          <w:lang w:val="uk-UA"/>
        </w:rPr>
        <w:t xml:space="preserve"> Потрібно визначити контрольний рівень забруднення </w:t>
      </w:r>
      <w:r w:rsidRPr="00D257A5">
        <w:rPr>
          <w:rFonts w:asciiTheme="majorHAnsi" w:hAnsiTheme="majorHAnsi"/>
          <w:sz w:val="21"/>
          <w:szCs w:val="21"/>
          <w:vertAlign w:val="superscript"/>
          <w:lang w:val="uk-UA"/>
        </w:rPr>
        <w:t>137</w:t>
      </w:r>
      <w:r w:rsidRPr="00D257A5">
        <w:rPr>
          <w:rFonts w:asciiTheme="majorHAnsi" w:hAnsiTheme="majorHAnsi"/>
          <w:sz w:val="21"/>
          <w:szCs w:val="21"/>
          <w:lang w:val="uk-UA"/>
        </w:rPr>
        <w:t xml:space="preserve">Сs і </w:t>
      </w:r>
      <w:r w:rsidRPr="00D257A5">
        <w:rPr>
          <w:rFonts w:asciiTheme="majorHAnsi" w:hAnsiTheme="majorHAnsi"/>
          <w:sz w:val="21"/>
          <w:szCs w:val="21"/>
          <w:vertAlign w:val="superscript"/>
          <w:lang w:val="uk-UA"/>
        </w:rPr>
        <w:t>90</w:t>
      </w:r>
      <w:r w:rsidRPr="00D257A5">
        <w:rPr>
          <w:rFonts w:asciiTheme="majorHAnsi" w:hAnsiTheme="majorHAnsi"/>
          <w:sz w:val="21"/>
          <w:szCs w:val="21"/>
          <w:lang w:val="uk-UA"/>
        </w:rPr>
        <w:t>Sг суглинного ґрунту на пасовищі та на суходільному лузі з урахуванням переходу радіонуклідів в молоко.</w:t>
      </w:r>
    </w:p>
    <w:p w14:paraId="7FE29600"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i/>
          <w:sz w:val="21"/>
          <w:szCs w:val="21"/>
          <w:lang w:val="uk-UA"/>
        </w:rPr>
        <w:t>Початкові дані.</w:t>
      </w:r>
      <w:r w:rsidRPr="00D257A5">
        <w:rPr>
          <w:rFonts w:asciiTheme="majorHAnsi" w:hAnsiTheme="majorHAnsi"/>
          <w:sz w:val="21"/>
          <w:szCs w:val="21"/>
          <w:lang w:val="uk-UA"/>
        </w:rPr>
        <w:t xml:space="preserve"> Для суглинного мінерального ґрунту суходільного луку: </w:t>
      </w:r>
      <w:r w:rsidRPr="00D257A5">
        <w:rPr>
          <w:rFonts w:asciiTheme="majorHAnsi" w:hAnsiTheme="majorHAnsi"/>
          <w:i/>
          <w:sz w:val="21"/>
          <w:szCs w:val="21"/>
          <w:lang w:val="uk-UA"/>
        </w:rPr>
        <w:t>КП</w:t>
      </w:r>
      <w:r w:rsidRPr="00D257A5">
        <w:rPr>
          <w:rFonts w:asciiTheme="majorHAnsi" w:hAnsiTheme="majorHAnsi"/>
          <w:sz w:val="21"/>
          <w:szCs w:val="21"/>
          <w:lang w:val="uk-UA"/>
        </w:rPr>
        <w:t xml:space="preserve"> = 15 (</w:t>
      </w:r>
      <w:proofErr w:type="spellStart"/>
      <w:r w:rsidRPr="00D257A5">
        <w:rPr>
          <w:rFonts w:asciiTheme="majorHAnsi" w:hAnsiTheme="majorHAnsi"/>
          <w:sz w:val="21"/>
          <w:szCs w:val="21"/>
          <w:lang w:val="uk-UA"/>
        </w:rPr>
        <w:t>Бк</w:t>
      </w:r>
      <w:proofErr w:type="spellEnd"/>
      <w:r w:rsidRPr="00D257A5">
        <w:rPr>
          <w:rFonts w:asciiTheme="majorHAnsi" w:hAnsiTheme="majorHAnsi"/>
          <w:sz w:val="21"/>
          <w:szCs w:val="21"/>
          <w:lang w:val="uk-UA"/>
        </w:rPr>
        <w:t xml:space="preserve">/кг / </w:t>
      </w:r>
      <w:proofErr w:type="spellStart"/>
      <w:r w:rsidRPr="00D257A5">
        <w:rPr>
          <w:rFonts w:asciiTheme="majorHAnsi" w:hAnsiTheme="majorHAnsi"/>
          <w:sz w:val="21"/>
          <w:szCs w:val="21"/>
          <w:lang w:val="uk-UA"/>
        </w:rPr>
        <w:t>кБк</w:t>
      </w:r>
      <w:proofErr w:type="spellEnd"/>
      <w:r w:rsidRPr="00D257A5">
        <w:rPr>
          <w:rFonts w:asciiTheme="majorHAnsi" w:hAnsiTheme="majorHAnsi"/>
          <w:sz w:val="21"/>
          <w:szCs w:val="21"/>
          <w:lang w:val="uk-UA"/>
        </w:rPr>
        <w:t>/м</w:t>
      </w:r>
      <w:r w:rsidRPr="00D257A5">
        <w:rPr>
          <w:rFonts w:asciiTheme="majorHAnsi" w:hAnsiTheme="majorHAnsi"/>
          <w:sz w:val="21"/>
          <w:szCs w:val="21"/>
          <w:vertAlign w:val="superscript"/>
          <w:lang w:val="uk-UA"/>
        </w:rPr>
        <w:t>2</w:t>
      </w:r>
      <w:r w:rsidRPr="00D257A5">
        <w:rPr>
          <w:rFonts w:asciiTheme="majorHAnsi" w:hAnsiTheme="majorHAnsi"/>
          <w:sz w:val="21"/>
          <w:szCs w:val="21"/>
          <w:lang w:val="uk-UA"/>
        </w:rPr>
        <w:t xml:space="preserve">) - </w:t>
      </w:r>
      <w:r w:rsidRPr="00D257A5">
        <w:rPr>
          <w:rFonts w:asciiTheme="majorHAnsi" w:hAnsiTheme="majorHAnsi"/>
          <w:sz w:val="21"/>
          <w:szCs w:val="21"/>
          <w:vertAlign w:val="superscript"/>
          <w:lang w:val="uk-UA"/>
        </w:rPr>
        <w:t>90</w:t>
      </w:r>
      <w:r w:rsidRPr="00D257A5">
        <w:rPr>
          <w:rFonts w:asciiTheme="majorHAnsi" w:hAnsiTheme="majorHAnsi"/>
          <w:sz w:val="21"/>
          <w:szCs w:val="21"/>
          <w:lang w:val="uk-UA"/>
        </w:rPr>
        <w:t xml:space="preserve">Sг; </w:t>
      </w:r>
      <w:r w:rsidRPr="00D257A5">
        <w:rPr>
          <w:rFonts w:asciiTheme="majorHAnsi" w:hAnsiTheme="majorHAnsi"/>
          <w:i/>
          <w:sz w:val="21"/>
          <w:szCs w:val="21"/>
          <w:lang w:val="uk-UA"/>
        </w:rPr>
        <w:t>КП</w:t>
      </w:r>
      <w:r w:rsidRPr="00D257A5">
        <w:rPr>
          <w:rFonts w:asciiTheme="majorHAnsi" w:hAnsiTheme="majorHAnsi"/>
          <w:sz w:val="21"/>
          <w:szCs w:val="21"/>
          <w:lang w:val="uk-UA"/>
        </w:rPr>
        <w:t xml:space="preserve"> = 10 (</w:t>
      </w:r>
      <w:proofErr w:type="spellStart"/>
      <w:r w:rsidRPr="00D257A5">
        <w:rPr>
          <w:rFonts w:asciiTheme="majorHAnsi" w:hAnsiTheme="majorHAnsi"/>
          <w:sz w:val="21"/>
          <w:szCs w:val="21"/>
          <w:lang w:val="uk-UA"/>
        </w:rPr>
        <w:t>Бк</w:t>
      </w:r>
      <w:proofErr w:type="spellEnd"/>
      <w:r w:rsidRPr="00D257A5">
        <w:rPr>
          <w:rFonts w:asciiTheme="majorHAnsi" w:hAnsiTheme="majorHAnsi"/>
          <w:sz w:val="21"/>
          <w:szCs w:val="21"/>
          <w:lang w:val="uk-UA"/>
        </w:rPr>
        <w:t xml:space="preserve">/кг / </w:t>
      </w:r>
      <w:proofErr w:type="spellStart"/>
      <w:r w:rsidRPr="00D257A5">
        <w:rPr>
          <w:rFonts w:asciiTheme="majorHAnsi" w:hAnsiTheme="majorHAnsi"/>
          <w:sz w:val="21"/>
          <w:szCs w:val="21"/>
          <w:lang w:val="uk-UA"/>
        </w:rPr>
        <w:t>кБк</w:t>
      </w:r>
      <w:proofErr w:type="spellEnd"/>
      <w:r w:rsidRPr="00D257A5">
        <w:rPr>
          <w:rFonts w:asciiTheme="majorHAnsi" w:hAnsiTheme="majorHAnsi"/>
          <w:sz w:val="21"/>
          <w:szCs w:val="21"/>
          <w:lang w:val="uk-UA"/>
        </w:rPr>
        <w:t>/м</w:t>
      </w:r>
      <w:r w:rsidRPr="00D257A5">
        <w:rPr>
          <w:rFonts w:asciiTheme="majorHAnsi" w:hAnsiTheme="majorHAnsi"/>
          <w:sz w:val="21"/>
          <w:szCs w:val="21"/>
          <w:vertAlign w:val="superscript"/>
          <w:lang w:val="uk-UA"/>
        </w:rPr>
        <w:t>2</w:t>
      </w:r>
      <w:r w:rsidRPr="00D257A5">
        <w:rPr>
          <w:rFonts w:asciiTheme="majorHAnsi" w:hAnsiTheme="majorHAnsi"/>
          <w:sz w:val="21"/>
          <w:szCs w:val="21"/>
          <w:lang w:val="uk-UA"/>
        </w:rPr>
        <w:t xml:space="preserve">) - </w:t>
      </w:r>
      <w:r w:rsidRPr="00D257A5">
        <w:rPr>
          <w:rFonts w:asciiTheme="majorHAnsi" w:hAnsiTheme="majorHAnsi"/>
          <w:sz w:val="21"/>
          <w:szCs w:val="21"/>
          <w:vertAlign w:val="superscript"/>
          <w:lang w:val="uk-UA"/>
        </w:rPr>
        <w:t>137</w:t>
      </w:r>
      <w:r w:rsidRPr="00D257A5">
        <w:rPr>
          <w:rFonts w:asciiTheme="majorHAnsi" w:hAnsiTheme="majorHAnsi"/>
          <w:sz w:val="21"/>
          <w:szCs w:val="21"/>
          <w:lang w:val="uk-UA"/>
        </w:rPr>
        <w:t>Сs (табл. 6). Санітарно-гігієнічні нормативи вмісту радіонуклідів в молоці складають: Д</w:t>
      </w:r>
      <w:r w:rsidRPr="00D257A5">
        <w:rPr>
          <w:rFonts w:asciiTheme="majorHAnsi" w:hAnsiTheme="majorHAnsi"/>
          <w:sz w:val="21"/>
          <w:szCs w:val="21"/>
          <w:vertAlign w:val="subscript"/>
          <w:lang w:val="en-US"/>
        </w:rPr>
        <w:t>Sr</w:t>
      </w:r>
      <w:r w:rsidRPr="00D257A5">
        <w:rPr>
          <w:rFonts w:asciiTheme="majorHAnsi" w:hAnsiTheme="majorHAnsi"/>
          <w:sz w:val="21"/>
          <w:szCs w:val="21"/>
          <w:lang w:val="uk-UA"/>
        </w:rPr>
        <w:t xml:space="preserve"> = 25 </w:t>
      </w:r>
      <w:proofErr w:type="spellStart"/>
      <w:r w:rsidRPr="00D257A5">
        <w:rPr>
          <w:rFonts w:asciiTheme="majorHAnsi" w:hAnsiTheme="majorHAnsi"/>
          <w:sz w:val="21"/>
          <w:szCs w:val="21"/>
          <w:lang w:val="uk-UA"/>
        </w:rPr>
        <w:t>Бк</w:t>
      </w:r>
      <w:proofErr w:type="spellEnd"/>
      <w:r w:rsidRPr="00D257A5">
        <w:rPr>
          <w:rFonts w:asciiTheme="majorHAnsi" w:hAnsiTheme="majorHAnsi"/>
          <w:sz w:val="21"/>
          <w:szCs w:val="21"/>
          <w:lang w:val="uk-UA"/>
        </w:rPr>
        <w:t>/кг; Д</w:t>
      </w:r>
      <w:r w:rsidRPr="00D257A5">
        <w:rPr>
          <w:rFonts w:asciiTheme="majorHAnsi" w:hAnsiTheme="majorHAnsi"/>
          <w:sz w:val="21"/>
          <w:szCs w:val="21"/>
          <w:vertAlign w:val="subscript"/>
          <w:lang w:val="en-US"/>
        </w:rPr>
        <w:t>Cs</w:t>
      </w:r>
      <w:r w:rsidRPr="00D257A5">
        <w:rPr>
          <w:rFonts w:asciiTheme="majorHAnsi" w:hAnsiTheme="majorHAnsi"/>
          <w:sz w:val="21"/>
          <w:szCs w:val="21"/>
          <w:lang w:val="uk-UA"/>
        </w:rPr>
        <w:t xml:space="preserve"> = 100 </w:t>
      </w:r>
      <w:proofErr w:type="spellStart"/>
      <w:r w:rsidRPr="00D257A5">
        <w:rPr>
          <w:rFonts w:asciiTheme="majorHAnsi" w:hAnsiTheme="majorHAnsi"/>
          <w:sz w:val="21"/>
          <w:szCs w:val="21"/>
          <w:lang w:val="uk-UA"/>
        </w:rPr>
        <w:t>Бк</w:t>
      </w:r>
      <w:proofErr w:type="spellEnd"/>
      <w:r w:rsidRPr="00D257A5">
        <w:rPr>
          <w:rFonts w:asciiTheme="majorHAnsi" w:hAnsiTheme="majorHAnsi"/>
          <w:sz w:val="21"/>
          <w:szCs w:val="21"/>
          <w:lang w:val="uk-UA"/>
        </w:rPr>
        <w:t>/кг (табл. 4).</w:t>
      </w:r>
    </w:p>
    <w:p w14:paraId="32A17F1A"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i/>
          <w:sz w:val="21"/>
          <w:szCs w:val="21"/>
          <w:lang w:val="uk-UA"/>
        </w:rPr>
        <w:t>Рішення.</w:t>
      </w:r>
      <w:r w:rsidRPr="00D257A5">
        <w:rPr>
          <w:rFonts w:asciiTheme="majorHAnsi" w:hAnsiTheme="majorHAnsi"/>
          <w:sz w:val="21"/>
          <w:szCs w:val="21"/>
          <w:lang w:val="uk-UA"/>
        </w:rPr>
        <w:t xml:space="preserve"> За формулою (5) визначаємо контрольний рівень щільності забруднення лугового суглинного ґрунту по стронцію: 25/15 = 1,7 </w:t>
      </w:r>
      <w:proofErr w:type="spellStart"/>
      <w:r w:rsidRPr="00D257A5">
        <w:rPr>
          <w:rFonts w:asciiTheme="majorHAnsi" w:hAnsiTheme="majorHAnsi"/>
          <w:sz w:val="21"/>
          <w:szCs w:val="21"/>
          <w:lang w:val="uk-UA"/>
        </w:rPr>
        <w:t>кБк</w:t>
      </w:r>
      <w:proofErr w:type="spellEnd"/>
      <w:r w:rsidRPr="00D257A5">
        <w:rPr>
          <w:rFonts w:asciiTheme="majorHAnsi" w:hAnsiTheme="majorHAnsi"/>
          <w:sz w:val="21"/>
          <w:szCs w:val="21"/>
          <w:lang w:val="uk-UA"/>
        </w:rPr>
        <w:t>/м</w:t>
      </w:r>
      <w:r w:rsidRPr="00D257A5">
        <w:rPr>
          <w:rFonts w:asciiTheme="majorHAnsi" w:hAnsiTheme="majorHAnsi"/>
          <w:sz w:val="21"/>
          <w:szCs w:val="21"/>
          <w:vertAlign w:val="superscript"/>
          <w:lang w:val="uk-UA"/>
        </w:rPr>
        <w:t>2</w:t>
      </w:r>
      <w:r w:rsidRPr="00D257A5">
        <w:rPr>
          <w:rFonts w:asciiTheme="majorHAnsi" w:hAnsiTheme="majorHAnsi"/>
          <w:sz w:val="21"/>
          <w:szCs w:val="21"/>
          <w:lang w:val="uk-UA"/>
        </w:rPr>
        <w:t xml:space="preserve"> і по цезію: 100/10 = 10 </w:t>
      </w:r>
      <w:proofErr w:type="spellStart"/>
      <w:r w:rsidRPr="00D257A5">
        <w:rPr>
          <w:rFonts w:asciiTheme="majorHAnsi" w:hAnsiTheme="majorHAnsi"/>
          <w:sz w:val="21"/>
          <w:szCs w:val="21"/>
          <w:lang w:val="uk-UA"/>
        </w:rPr>
        <w:t>кБк</w:t>
      </w:r>
      <w:proofErr w:type="spellEnd"/>
      <w:r w:rsidRPr="00D257A5">
        <w:rPr>
          <w:rFonts w:asciiTheme="majorHAnsi" w:hAnsiTheme="majorHAnsi"/>
          <w:sz w:val="21"/>
          <w:szCs w:val="21"/>
          <w:lang w:val="uk-UA"/>
        </w:rPr>
        <w:t>/м</w:t>
      </w:r>
      <w:r w:rsidRPr="00D257A5">
        <w:rPr>
          <w:rFonts w:asciiTheme="majorHAnsi" w:hAnsiTheme="majorHAnsi"/>
          <w:sz w:val="21"/>
          <w:szCs w:val="21"/>
          <w:vertAlign w:val="superscript"/>
          <w:lang w:val="uk-UA"/>
        </w:rPr>
        <w:t>2</w:t>
      </w:r>
      <w:r w:rsidRPr="00D257A5">
        <w:rPr>
          <w:rFonts w:asciiTheme="majorHAnsi" w:hAnsiTheme="majorHAnsi"/>
          <w:sz w:val="21"/>
          <w:szCs w:val="21"/>
          <w:lang w:val="uk-UA"/>
        </w:rPr>
        <w:t xml:space="preserve"> , що відповідає, як видно з табл. 1, екологічно безпечній зоні.</w:t>
      </w:r>
    </w:p>
    <w:p w14:paraId="7895E115" w14:textId="77777777" w:rsidR="00D56D89" w:rsidRPr="00D257A5" w:rsidRDefault="00D56D89" w:rsidP="00D56D89">
      <w:pPr>
        <w:shd w:val="clear" w:color="auto" w:fill="FFFFFF"/>
        <w:ind w:left="19" w:right="10" w:firstLine="690"/>
        <w:jc w:val="both"/>
        <w:rPr>
          <w:rFonts w:asciiTheme="majorHAnsi" w:hAnsiTheme="majorHAnsi"/>
          <w:color w:val="1F497D" w:themeColor="text2"/>
          <w:sz w:val="21"/>
          <w:szCs w:val="21"/>
        </w:rPr>
      </w:pPr>
      <w:r w:rsidRPr="00D257A5">
        <w:rPr>
          <w:rFonts w:asciiTheme="majorHAnsi" w:hAnsiTheme="majorHAnsi"/>
          <w:sz w:val="21"/>
          <w:szCs w:val="21"/>
          <w:lang w:val="uk-UA"/>
        </w:rPr>
        <w:t xml:space="preserve">Вміст радіонуклідів у продукції тваринництва розраховують виходячи з добового раціону тварин (добова потреба сільськогосподарських тварин в кормі на одну голову приведена в табл. 7). Зміст радіонукліда в раціоні тварин визначається на підставі коефіцієнтів переходу радіонукліда з раціону в продукцію. Коефіцієнти переходу радіонуклідів з раціону в молоко і м'ясо наведені в довіднику </w:t>
      </w:r>
      <w:r w:rsidRPr="00D257A5">
        <w:rPr>
          <w:rFonts w:asciiTheme="majorHAnsi" w:hAnsiTheme="majorHAnsi"/>
          <w:color w:val="1F497D" w:themeColor="text2"/>
          <w:sz w:val="21"/>
          <w:szCs w:val="21"/>
          <w:lang w:val="uk-UA"/>
        </w:rPr>
        <w:t xml:space="preserve">(дивись № 13 </w:t>
      </w:r>
      <w:r w:rsidRPr="00D257A5">
        <w:rPr>
          <w:rFonts w:asciiTheme="majorHAnsi" w:hAnsiTheme="majorHAnsi"/>
          <w:color w:val="1F497D" w:themeColor="text2"/>
          <w:sz w:val="21"/>
          <w:szCs w:val="21"/>
        </w:rPr>
        <w:t>Романов Г.Н. Ликвидация последствий радиационных аварий / Справочное руководство. 1993. -336 с)</w:t>
      </w:r>
      <w:r w:rsidRPr="00D257A5">
        <w:rPr>
          <w:rFonts w:asciiTheme="majorHAnsi" w:hAnsiTheme="majorHAnsi"/>
          <w:color w:val="1F497D" w:themeColor="text2"/>
          <w:sz w:val="21"/>
          <w:szCs w:val="21"/>
          <w:lang w:val="uk-UA"/>
        </w:rPr>
        <w:t>.</w:t>
      </w:r>
    </w:p>
    <w:p w14:paraId="28E8DE43" w14:textId="6D0618D3" w:rsidR="00D56D89" w:rsidRDefault="00D56D89" w:rsidP="00D56D89">
      <w:pPr>
        <w:ind w:firstLine="709"/>
        <w:jc w:val="center"/>
        <w:rPr>
          <w:rFonts w:asciiTheme="majorHAnsi" w:hAnsiTheme="majorHAnsi"/>
          <w:sz w:val="21"/>
          <w:szCs w:val="21"/>
          <w:lang w:val="uk-UA"/>
        </w:rPr>
      </w:pPr>
    </w:p>
    <w:p w14:paraId="1DF3445A" w14:textId="1891E12D" w:rsidR="00D257A5" w:rsidRDefault="00D257A5" w:rsidP="00D56D89">
      <w:pPr>
        <w:ind w:firstLine="709"/>
        <w:jc w:val="center"/>
        <w:rPr>
          <w:rFonts w:asciiTheme="majorHAnsi" w:hAnsiTheme="majorHAnsi"/>
          <w:sz w:val="21"/>
          <w:szCs w:val="21"/>
          <w:lang w:val="uk-UA"/>
        </w:rPr>
      </w:pPr>
    </w:p>
    <w:p w14:paraId="2F7842D5" w14:textId="33A8A3CC" w:rsidR="00D257A5" w:rsidRDefault="00D257A5" w:rsidP="00D56D89">
      <w:pPr>
        <w:ind w:firstLine="709"/>
        <w:jc w:val="center"/>
        <w:rPr>
          <w:rFonts w:asciiTheme="majorHAnsi" w:hAnsiTheme="majorHAnsi"/>
          <w:sz w:val="21"/>
          <w:szCs w:val="21"/>
          <w:lang w:val="uk-UA"/>
        </w:rPr>
      </w:pPr>
    </w:p>
    <w:p w14:paraId="67A08859" w14:textId="149BA3DD" w:rsidR="00D257A5" w:rsidRDefault="00D257A5" w:rsidP="00D56D89">
      <w:pPr>
        <w:ind w:firstLine="709"/>
        <w:jc w:val="center"/>
        <w:rPr>
          <w:rFonts w:asciiTheme="majorHAnsi" w:hAnsiTheme="majorHAnsi"/>
          <w:sz w:val="21"/>
          <w:szCs w:val="21"/>
          <w:lang w:val="uk-UA"/>
        </w:rPr>
      </w:pPr>
    </w:p>
    <w:p w14:paraId="31EA0D7C" w14:textId="7B140A5C" w:rsidR="00D257A5" w:rsidRDefault="00D257A5" w:rsidP="00D56D89">
      <w:pPr>
        <w:ind w:firstLine="709"/>
        <w:jc w:val="center"/>
        <w:rPr>
          <w:rFonts w:asciiTheme="majorHAnsi" w:hAnsiTheme="majorHAnsi"/>
          <w:sz w:val="21"/>
          <w:szCs w:val="21"/>
          <w:lang w:val="uk-UA"/>
        </w:rPr>
      </w:pPr>
    </w:p>
    <w:p w14:paraId="4ADE7417" w14:textId="53187C2F" w:rsidR="00D257A5" w:rsidRDefault="00D257A5" w:rsidP="00D56D89">
      <w:pPr>
        <w:ind w:firstLine="709"/>
        <w:jc w:val="center"/>
        <w:rPr>
          <w:rFonts w:asciiTheme="majorHAnsi" w:hAnsiTheme="majorHAnsi"/>
          <w:sz w:val="21"/>
          <w:szCs w:val="21"/>
          <w:lang w:val="uk-UA"/>
        </w:rPr>
      </w:pPr>
    </w:p>
    <w:p w14:paraId="6D60EB24" w14:textId="77777777" w:rsidR="00D257A5" w:rsidRPr="00D257A5" w:rsidRDefault="00D257A5" w:rsidP="00D56D89">
      <w:pPr>
        <w:ind w:firstLine="709"/>
        <w:jc w:val="center"/>
        <w:rPr>
          <w:rFonts w:asciiTheme="majorHAnsi" w:hAnsiTheme="majorHAnsi"/>
          <w:sz w:val="21"/>
          <w:szCs w:val="21"/>
          <w:lang w:val="uk-UA"/>
        </w:rPr>
      </w:pPr>
    </w:p>
    <w:p w14:paraId="08A37F18" w14:textId="77777777" w:rsidR="00D56D89" w:rsidRPr="00D257A5" w:rsidRDefault="00D56D89" w:rsidP="00D56D89">
      <w:pPr>
        <w:ind w:firstLine="709"/>
        <w:jc w:val="center"/>
        <w:rPr>
          <w:rFonts w:asciiTheme="majorHAnsi" w:hAnsiTheme="majorHAnsi"/>
          <w:sz w:val="21"/>
          <w:szCs w:val="21"/>
          <w:lang w:val="uk-UA"/>
        </w:rPr>
      </w:pPr>
      <w:r w:rsidRPr="00D257A5">
        <w:rPr>
          <w:rFonts w:asciiTheme="majorHAnsi" w:hAnsiTheme="majorHAnsi"/>
          <w:sz w:val="21"/>
          <w:szCs w:val="21"/>
          <w:lang w:val="uk-UA"/>
        </w:rPr>
        <w:t xml:space="preserve">Таблиця 5 – Класифікація </w:t>
      </w:r>
      <w:proofErr w:type="spellStart"/>
      <w:r w:rsidRPr="00D257A5">
        <w:rPr>
          <w:rFonts w:asciiTheme="majorHAnsi" w:hAnsiTheme="majorHAnsi"/>
          <w:sz w:val="21"/>
          <w:szCs w:val="21"/>
          <w:lang w:val="uk-UA"/>
        </w:rPr>
        <w:t>агроекосистем</w:t>
      </w:r>
      <w:proofErr w:type="spellEnd"/>
      <w:r w:rsidRPr="00D257A5">
        <w:rPr>
          <w:rFonts w:asciiTheme="majorHAnsi" w:hAnsiTheme="majorHAnsi"/>
          <w:sz w:val="21"/>
          <w:szCs w:val="21"/>
          <w:lang w:val="uk-UA"/>
        </w:rPr>
        <w:t xml:space="preserve"> по міграційної рухливості радіонуклідів</w:t>
      </w:r>
    </w:p>
    <w:p w14:paraId="034F6B87" w14:textId="77777777" w:rsidR="00D56D89" w:rsidRPr="00D257A5" w:rsidRDefault="00D56D89" w:rsidP="00D56D89">
      <w:pPr>
        <w:ind w:firstLine="709"/>
        <w:jc w:val="center"/>
        <w:rPr>
          <w:rFonts w:asciiTheme="majorHAnsi" w:hAnsiTheme="majorHAnsi"/>
          <w:sz w:val="21"/>
          <w:szCs w:val="21"/>
          <w:lang w:val="uk-UA"/>
        </w:rPr>
      </w:pPr>
    </w:p>
    <w:tbl>
      <w:tblPr>
        <w:tblW w:w="97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8"/>
        <w:gridCol w:w="1679"/>
        <w:gridCol w:w="858"/>
        <w:gridCol w:w="784"/>
        <w:gridCol w:w="906"/>
        <w:gridCol w:w="918"/>
        <w:gridCol w:w="784"/>
        <w:gridCol w:w="993"/>
      </w:tblGrid>
      <w:tr w:rsidR="00D56D89" w:rsidRPr="00D257A5" w14:paraId="6C68CC4F" w14:textId="77777777" w:rsidTr="00D257A5">
        <w:tc>
          <w:tcPr>
            <w:tcW w:w="1447" w:type="dxa"/>
            <w:vMerge w:val="restart"/>
            <w:vAlign w:val="center"/>
          </w:tcPr>
          <w:p w14:paraId="18DCC92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 xml:space="preserve">Вид </w:t>
            </w:r>
            <w:proofErr w:type="spellStart"/>
            <w:r w:rsidRPr="00D257A5">
              <w:rPr>
                <w:rFonts w:asciiTheme="majorHAnsi" w:hAnsiTheme="majorHAnsi"/>
                <w:sz w:val="22"/>
                <w:szCs w:val="22"/>
                <w:lang w:val="uk-UA"/>
              </w:rPr>
              <w:t>землекорис-тування</w:t>
            </w:r>
            <w:proofErr w:type="spellEnd"/>
          </w:p>
        </w:tc>
        <w:tc>
          <w:tcPr>
            <w:tcW w:w="1418" w:type="dxa"/>
            <w:vMerge w:val="restart"/>
            <w:vAlign w:val="center"/>
          </w:tcPr>
          <w:p w14:paraId="691E807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Культура</w:t>
            </w:r>
          </w:p>
        </w:tc>
        <w:tc>
          <w:tcPr>
            <w:tcW w:w="1679" w:type="dxa"/>
            <w:vMerge w:val="restart"/>
            <w:vAlign w:val="center"/>
          </w:tcPr>
          <w:p w14:paraId="523434A5" w14:textId="77777777" w:rsidR="00D56D89" w:rsidRPr="00D257A5" w:rsidRDefault="00D56D89" w:rsidP="006225FB">
            <w:pPr>
              <w:jc w:val="center"/>
              <w:rPr>
                <w:rFonts w:asciiTheme="majorHAnsi" w:hAnsiTheme="majorHAnsi"/>
                <w:sz w:val="22"/>
                <w:szCs w:val="22"/>
                <w:lang w:val="uk-UA"/>
              </w:rPr>
            </w:pPr>
            <w:proofErr w:type="spellStart"/>
            <w:r w:rsidRPr="00D257A5">
              <w:rPr>
                <w:rFonts w:asciiTheme="majorHAnsi" w:hAnsiTheme="majorHAnsi"/>
                <w:sz w:val="22"/>
                <w:szCs w:val="22"/>
                <w:lang w:val="uk-UA"/>
              </w:rPr>
              <w:t>Грануломет-ричний</w:t>
            </w:r>
            <w:proofErr w:type="spellEnd"/>
            <w:r w:rsidRPr="00D257A5">
              <w:rPr>
                <w:rFonts w:asciiTheme="majorHAnsi" w:hAnsiTheme="majorHAnsi"/>
                <w:sz w:val="22"/>
                <w:szCs w:val="22"/>
                <w:lang w:val="uk-UA"/>
              </w:rPr>
              <w:t xml:space="preserve"> склад ґрунту</w:t>
            </w:r>
          </w:p>
        </w:tc>
        <w:tc>
          <w:tcPr>
            <w:tcW w:w="5243" w:type="dxa"/>
            <w:gridSpan w:val="6"/>
            <w:vAlign w:val="center"/>
          </w:tcPr>
          <w:p w14:paraId="37D473B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Коефіцієнт переходу</w:t>
            </w:r>
          </w:p>
        </w:tc>
      </w:tr>
      <w:tr w:rsidR="00D56D89" w:rsidRPr="00D257A5" w14:paraId="1CA71656" w14:textId="77777777" w:rsidTr="00D257A5">
        <w:tc>
          <w:tcPr>
            <w:tcW w:w="1447" w:type="dxa"/>
            <w:vMerge/>
            <w:vAlign w:val="center"/>
          </w:tcPr>
          <w:p w14:paraId="0B72EAD0"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52A6E7A2" w14:textId="77777777" w:rsidR="00D56D89" w:rsidRPr="00D257A5" w:rsidRDefault="00D56D89" w:rsidP="006225FB">
            <w:pPr>
              <w:jc w:val="center"/>
              <w:rPr>
                <w:rFonts w:asciiTheme="majorHAnsi" w:hAnsiTheme="majorHAnsi"/>
                <w:sz w:val="22"/>
                <w:szCs w:val="22"/>
                <w:lang w:val="uk-UA"/>
              </w:rPr>
            </w:pPr>
          </w:p>
        </w:tc>
        <w:tc>
          <w:tcPr>
            <w:tcW w:w="1679" w:type="dxa"/>
            <w:vMerge/>
            <w:vAlign w:val="center"/>
          </w:tcPr>
          <w:p w14:paraId="681102EC" w14:textId="77777777" w:rsidR="00D56D89" w:rsidRPr="00D257A5" w:rsidRDefault="00D56D89" w:rsidP="006225FB">
            <w:pPr>
              <w:jc w:val="center"/>
              <w:rPr>
                <w:rFonts w:asciiTheme="majorHAnsi" w:hAnsiTheme="majorHAnsi"/>
                <w:sz w:val="22"/>
                <w:szCs w:val="22"/>
                <w:lang w:val="uk-UA"/>
              </w:rPr>
            </w:pPr>
          </w:p>
        </w:tc>
        <w:tc>
          <w:tcPr>
            <w:tcW w:w="2548" w:type="dxa"/>
            <w:gridSpan w:val="3"/>
            <w:vAlign w:val="center"/>
          </w:tcPr>
          <w:p w14:paraId="6FAA061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стронцій-90</w:t>
            </w:r>
          </w:p>
        </w:tc>
        <w:tc>
          <w:tcPr>
            <w:tcW w:w="2695" w:type="dxa"/>
            <w:gridSpan w:val="3"/>
            <w:vAlign w:val="center"/>
          </w:tcPr>
          <w:p w14:paraId="68B902A3"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цезій-137</w:t>
            </w:r>
          </w:p>
        </w:tc>
      </w:tr>
      <w:tr w:rsidR="00D56D89" w:rsidRPr="00D257A5" w14:paraId="4269C179" w14:textId="77777777" w:rsidTr="00D257A5">
        <w:tc>
          <w:tcPr>
            <w:tcW w:w="1447" w:type="dxa"/>
            <w:vMerge/>
            <w:vAlign w:val="center"/>
          </w:tcPr>
          <w:p w14:paraId="5110A307"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064B2FD1" w14:textId="77777777" w:rsidR="00D56D89" w:rsidRPr="00D257A5" w:rsidRDefault="00D56D89" w:rsidP="006225FB">
            <w:pPr>
              <w:jc w:val="center"/>
              <w:rPr>
                <w:rFonts w:asciiTheme="majorHAnsi" w:hAnsiTheme="majorHAnsi"/>
                <w:sz w:val="22"/>
                <w:szCs w:val="22"/>
                <w:lang w:val="uk-UA"/>
              </w:rPr>
            </w:pPr>
          </w:p>
        </w:tc>
        <w:tc>
          <w:tcPr>
            <w:tcW w:w="1679" w:type="dxa"/>
            <w:vMerge/>
            <w:vAlign w:val="center"/>
          </w:tcPr>
          <w:p w14:paraId="0D762A76" w14:textId="77777777" w:rsidR="00D56D89" w:rsidRPr="00D257A5" w:rsidRDefault="00D56D89" w:rsidP="006225FB">
            <w:pPr>
              <w:jc w:val="center"/>
              <w:rPr>
                <w:rFonts w:asciiTheme="majorHAnsi" w:hAnsiTheme="majorHAnsi"/>
                <w:sz w:val="22"/>
                <w:szCs w:val="22"/>
                <w:lang w:val="uk-UA"/>
              </w:rPr>
            </w:pPr>
          </w:p>
        </w:tc>
        <w:tc>
          <w:tcPr>
            <w:tcW w:w="858" w:type="dxa"/>
            <w:vAlign w:val="center"/>
          </w:tcPr>
          <w:p w14:paraId="0947B9E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серед-ній</w:t>
            </w:r>
          </w:p>
        </w:tc>
        <w:tc>
          <w:tcPr>
            <w:tcW w:w="784" w:type="dxa"/>
            <w:vAlign w:val="center"/>
          </w:tcPr>
          <w:p w14:paraId="1FB4706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міні-</w:t>
            </w:r>
            <w:proofErr w:type="spellStart"/>
            <w:r w:rsidRPr="00D257A5">
              <w:rPr>
                <w:rFonts w:asciiTheme="majorHAnsi" w:hAnsiTheme="majorHAnsi"/>
                <w:sz w:val="22"/>
                <w:szCs w:val="22"/>
                <w:lang w:val="uk-UA"/>
              </w:rPr>
              <w:t>маль</w:t>
            </w:r>
            <w:proofErr w:type="spellEnd"/>
            <w:r w:rsidRPr="00D257A5">
              <w:rPr>
                <w:rFonts w:asciiTheme="majorHAnsi" w:hAnsiTheme="majorHAnsi"/>
                <w:sz w:val="22"/>
                <w:szCs w:val="22"/>
                <w:lang w:val="uk-UA"/>
              </w:rPr>
              <w:t>-ний</w:t>
            </w:r>
          </w:p>
        </w:tc>
        <w:tc>
          <w:tcPr>
            <w:tcW w:w="906" w:type="dxa"/>
            <w:vAlign w:val="center"/>
          </w:tcPr>
          <w:p w14:paraId="6848AE7A" w14:textId="77777777" w:rsidR="00D56D89" w:rsidRPr="00D257A5" w:rsidRDefault="00D56D89" w:rsidP="006225FB">
            <w:pPr>
              <w:jc w:val="center"/>
              <w:rPr>
                <w:rFonts w:asciiTheme="majorHAnsi" w:hAnsiTheme="majorHAnsi"/>
                <w:sz w:val="22"/>
                <w:szCs w:val="22"/>
                <w:lang w:val="uk-UA"/>
              </w:rPr>
            </w:pPr>
            <w:proofErr w:type="spellStart"/>
            <w:r w:rsidRPr="00D257A5">
              <w:rPr>
                <w:rFonts w:asciiTheme="majorHAnsi" w:hAnsiTheme="majorHAnsi"/>
                <w:sz w:val="22"/>
                <w:szCs w:val="22"/>
                <w:lang w:val="uk-UA"/>
              </w:rPr>
              <w:t>макси</w:t>
            </w:r>
            <w:proofErr w:type="spellEnd"/>
            <w:r w:rsidRPr="00D257A5">
              <w:rPr>
                <w:rFonts w:asciiTheme="majorHAnsi" w:hAnsiTheme="majorHAnsi"/>
                <w:sz w:val="22"/>
                <w:szCs w:val="22"/>
                <w:lang w:val="uk-UA"/>
              </w:rPr>
              <w:t>-</w:t>
            </w:r>
            <w:proofErr w:type="spellStart"/>
            <w:r w:rsidRPr="00D257A5">
              <w:rPr>
                <w:rFonts w:asciiTheme="majorHAnsi" w:hAnsiTheme="majorHAnsi"/>
                <w:sz w:val="22"/>
                <w:szCs w:val="22"/>
                <w:lang w:val="uk-UA"/>
              </w:rPr>
              <w:t>маль</w:t>
            </w:r>
            <w:proofErr w:type="spellEnd"/>
            <w:r w:rsidRPr="00D257A5">
              <w:rPr>
                <w:rFonts w:asciiTheme="majorHAnsi" w:hAnsiTheme="majorHAnsi"/>
                <w:sz w:val="22"/>
                <w:szCs w:val="22"/>
                <w:lang w:val="uk-UA"/>
              </w:rPr>
              <w:t>-ний</w:t>
            </w:r>
          </w:p>
        </w:tc>
        <w:tc>
          <w:tcPr>
            <w:tcW w:w="918" w:type="dxa"/>
            <w:vAlign w:val="center"/>
          </w:tcPr>
          <w:p w14:paraId="475A6BB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серед-ній</w:t>
            </w:r>
          </w:p>
        </w:tc>
        <w:tc>
          <w:tcPr>
            <w:tcW w:w="784" w:type="dxa"/>
            <w:vAlign w:val="center"/>
          </w:tcPr>
          <w:p w14:paraId="72E32CC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міні-</w:t>
            </w:r>
            <w:proofErr w:type="spellStart"/>
            <w:r w:rsidRPr="00D257A5">
              <w:rPr>
                <w:rFonts w:asciiTheme="majorHAnsi" w:hAnsiTheme="majorHAnsi"/>
                <w:sz w:val="22"/>
                <w:szCs w:val="22"/>
                <w:lang w:val="uk-UA"/>
              </w:rPr>
              <w:t>маль</w:t>
            </w:r>
            <w:proofErr w:type="spellEnd"/>
            <w:r w:rsidRPr="00D257A5">
              <w:rPr>
                <w:rFonts w:asciiTheme="majorHAnsi" w:hAnsiTheme="majorHAnsi"/>
                <w:sz w:val="22"/>
                <w:szCs w:val="22"/>
                <w:lang w:val="uk-UA"/>
              </w:rPr>
              <w:t>-ний</w:t>
            </w:r>
          </w:p>
        </w:tc>
        <w:tc>
          <w:tcPr>
            <w:tcW w:w="993" w:type="dxa"/>
            <w:vAlign w:val="center"/>
          </w:tcPr>
          <w:p w14:paraId="103AFF88" w14:textId="77777777" w:rsidR="00D56D89" w:rsidRPr="00D257A5" w:rsidRDefault="00D56D89" w:rsidP="006225FB">
            <w:pPr>
              <w:jc w:val="center"/>
              <w:rPr>
                <w:rFonts w:asciiTheme="majorHAnsi" w:hAnsiTheme="majorHAnsi"/>
                <w:sz w:val="22"/>
                <w:szCs w:val="22"/>
                <w:lang w:val="uk-UA"/>
              </w:rPr>
            </w:pPr>
            <w:proofErr w:type="spellStart"/>
            <w:r w:rsidRPr="00D257A5">
              <w:rPr>
                <w:rFonts w:asciiTheme="majorHAnsi" w:hAnsiTheme="majorHAnsi"/>
                <w:sz w:val="22"/>
                <w:szCs w:val="22"/>
                <w:lang w:val="uk-UA"/>
              </w:rPr>
              <w:t>макси</w:t>
            </w:r>
            <w:proofErr w:type="spellEnd"/>
            <w:r w:rsidRPr="00D257A5">
              <w:rPr>
                <w:rFonts w:asciiTheme="majorHAnsi" w:hAnsiTheme="majorHAnsi"/>
                <w:sz w:val="22"/>
                <w:szCs w:val="22"/>
                <w:lang w:val="uk-UA"/>
              </w:rPr>
              <w:t>-</w:t>
            </w:r>
            <w:proofErr w:type="spellStart"/>
            <w:r w:rsidRPr="00D257A5">
              <w:rPr>
                <w:rFonts w:asciiTheme="majorHAnsi" w:hAnsiTheme="majorHAnsi"/>
                <w:sz w:val="22"/>
                <w:szCs w:val="22"/>
                <w:lang w:val="uk-UA"/>
              </w:rPr>
              <w:t>маль</w:t>
            </w:r>
            <w:proofErr w:type="spellEnd"/>
            <w:r w:rsidRPr="00D257A5">
              <w:rPr>
                <w:rFonts w:asciiTheme="majorHAnsi" w:hAnsiTheme="majorHAnsi"/>
                <w:sz w:val="22"/>
                <w:szCs w:val="22"/>
                <w:lang w:val="uk-UA"/>
              </w:rPr>
              <w:t>-ний</w:t>
            </w:r>
          </w:p>
        </w:tc>
      </w:tr>
      <w:tr w:rsidR="00D56D89" w:rsidRPr="00D257A5" w14:paraId="1B100AA6" w14:textId="77777777" w:rsidTr="00D257A5">
        <w:tc>
          <w:tcPr>
            <w:tcW w:w="1447" w:type="dxa"/>
            <w:vMerge w:val="restart"/>
            <w:vAlign w:val="center"/>
          </w:tcPr>
          <w:p w14:paraId="6E301A3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Сінокоси та пасовища</w:t>
            </w:r>
          </w:p>
        </w:tc>
        <w:tc>
          <w:tcPr>
            <w:tcW w:w="1418" w:type="dxa"/>
            <w:vMerge w:val="restart"/>
            <w:vAlign w:val="center"/>
          </w:tcPr>
          <w:p w14:paraId="466AB953"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Травостій культур-ного пасовища</w:t>
            </w:r>
          </w:p>
        </w:tc>
        <w:tc>
          <w:tcPr>
            <w:tcW w:w="1679" w:type="dxa"/>
            <w:vAlign w:val="center"/>
          </w:tcPr>
          <w:p w14:paraId="07547D0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Піщані</w:t>
            </w:r>
          </w:p>
        </w:tc>
        <w:tc>
          <w:tcPr>
            <w:tcW w:w="858" w:type="dxa"/>
            <w:vAlign w:val="center"/>
          </w:tcPr>
          <w:p w14:paraId="4F4DEB4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5,4</w:t>
            </w:r>
          </w:p>
        </w:tc>
        <w:tc>
          <w:tcPr>
            <w:tcW w:w="784" w:type="dxa"/>
            <w:vAlign w:val="center"/>
          </w:tcPr>
          <w:p w14:paraId="7B49072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0,8</w:t>
            </w:r>
          </w:p>
        </w:tc>
        <w:tc>
          <w:tcPr>
            <w:tcW w:w="906" w:type="dxa"/>
            <w:vAlign w:val="center"/>
          </w:tcPr>
          <w:p w14:paraId="3BA4014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7,6</w:t>
            </w:r>
          </w:p>
        </w:tc>
        <w:tc>
          <w:tcPr>
            <w:tcW w:w="918" w:type="dxa"/>
            <w:vAlign w:val="center"/>
          </w:tcPr>
          <w:p w14:paraId="1DD24EA0"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3,3</w:t>
            </w:r>
          </w:p>
        </w:tc>
        <w:tc>
          <w:tcPr>
            <w:tcW w:w="784" w:type="dxa"/>
            <w:vAlign w:val="center"/>
          </w:tcPr>
          <w:p w14:paraId="281F025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0,5</w:t>
            </w:r>
          </w:p>
        </w:tc>
        <w:tc>
          <w:tcPr>
            <w:tcW w:w="993" w:type="dxa"/>
            <w:vAlign w:val="center"/>
          </w:tcPr>
          <w:p w14:paraId="48A91ED1"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3,7</w:t>
            </w:r>
          </w:p>
        </w:tc>
      </w:tr>
      <w:tr w:rsidR="00D56D89" w:rsidRPr="00D257A5" w14:paraId="536998A5" w14:textId="77777777" w:rsidTr="00D257A5">
        <w:tc>
          <w:tcPr>
            <w:tcW w:w="1447" w:type="dxa"/>
            <w:vMerge/>
            <w:vAlign w:val="center"/>
          </w:tcPr>
          <w:p w14:paraId="51754A29"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1BAAE827" w14:textId="77777777" w:rsidR="00D56D89" w:rsidRPr="00D257A5" w:rsidRDefault="00D56D89" w:rsidP="006225FB">
            <w:pPr>
              <w:jc w:val="center"/>
              <w:rPr>
                <w:rFonts w:asciiTheme="majorHAnsi" w:hAnsiTheme="majorHAnsi"/>
                <w:sz w:val="22"/>
                <w:szCs w:val="22"/>
                <w:lang w:val="uk-UA"/>
              </w:rPr>
            </w:pPr>
          </w:p>
        </w:tc>
        <w:tc>
          <w:tcPr>
            <w:tcW w:w="1679" w:type="dxa"/>
            <w:vAlign w:val="center"/>
          </w:tcPr>
          <w:p w14:paraId="0698F12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Суглинисті</w:t>
            </w:r>
          </w:p>
        </w:tc>
        <w:tc>
          <w:tcPr>
            <w:tcW w:w="858" w:type="dxa"/>
            <w:vAlign w:val="center"/>
          </w:tcPr>
          <w:p w14:paraId="3468BFA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1,9</w:t>
            </w:r>
          </w:p>
        </w:tc>
        <w:tc>
          <w:tcPr>
            <w:tcW w:w="784" w:type="dxa"/>
            <w:vAlign w:val="center"/>
          </w:tcPr>
          <w:p w14:paraId="318D835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1,1</w:t>
            </w:r>
          </w:p>
        </w:tc>
        <w:tc>
          <w:tcPr>
            <w:tcW w:w="906" w:type="dxa"/>
            <w:vAlign w:val="center"/>
          </w:tcPr>
          <w:p w14:paraId="1CF4B5B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3,4</w:t>
            </w:r>
          </w:p>
        </w:tc>
        <w:tc>
          <w:tcPr>
            <w:tcW w:w="918" w:type="dxa"/>
            <w:vAlign w:val="center"/>
          </w:tcPr>
          <w:p w14:paraId="72EBF2C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0,6</w:t>
            </w:r>
          </w:p>
        </w:tc>
        <w:tc>
          <w:tcPr>
            <w:tcW w:w="784" w:type="dxa"/>
            <w:vAlign w:val="center"/>
          </w:tcPr>
          <w:p w14:paraId="60CE09E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0,4</w:t>
            </w:r>
          </w:p>
        </w:tc>
        <w:tc>
          <w:tcPr>
            <w:tcW w:w="993" w:type="dxa"/>
            <w:vAlign w:val="center"/>
          </w:tcPr>
          <w:p w14:paraId="5B5E803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0,9</w:t>
            </w:r>
          </w:p>
        </w:tc>
      </w:tr>
      <w:tr w:rsidR="00D56D89" w:rsidRPr="00D257A5" w14:paraId="3FF3B90A" w14:textId="77777777" w:rsidTr="00D257A5">
        <w:tc>
          <w:tcPr>
            <w:tcW w:w="1447" w:type="dxa"/>
            <w:vMerge/>
            <w:vAlign w:val="center"/>
          </w:tcPr>
          <w:p w14:paraId="1511C38B"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6587578D" w14:textId="77777777" w:rsidR="00D56D89" w:rsidRPr="00D257A5" w:rsidRDefault="00D56D89" w:rsidP="006225FB">
            <w:pPr>
              <w:jc w:val="center"/>
              <w:rPr>
                <w:rFonts w:asciiTheme="majorHAnsi" w:hAnsiTheme="majorHAnsi"/>
                <w:sz w:val="22"/>
                <w:szCs w:val="22"/>
                <w:lang w:val="uk-UA"/>
              </w:rPr>
            </w:pPr>
          </w:p>
        </w:tc>
        <w:tc>
          <w:tcPr>
            <w:tcW w:w="1679" w:type="dxa"/>
            <w:vAlign w:val="center"/>
          </w:tcPr>
          <w:p w14:paraId="1436B4E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Глинисті</w:t>
            </w:r>
          </w:p>
        </w:tc>
        <w:tc>
          <w:tcPr>
            <w:tcW w:w="858" w:type="dxa"/>
            <w:vAlign w:val="center"/>
          </w:tcPr>
          <w:p w14:paraId="11C8003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0,2</w:t>
            </w:r>
          </w:p>
        </w:tc>
        <w:tc>
          <w:tcPr>
            <w:tcW w:w="784" w:type="dxa"/>
            <w:vAlign w:val="center"/>
          </w:tcPr>
          <w:p w14:paraId="40BC9A6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0,05,</w:t>
            </w:r>
          </w:p>
        </w:tc>
        <w:tc>
          <w:tcPr>
            <w:tcW w:w="906" w:type="dxa"/>
            <w:vAlign w:val="center"/>
          </w:tcPr>
          <w:p w14:paraId="1E7BBD7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0,27</w:t>
            </w:r>
          </w:p>
        </w:tc>
        <w:tc>
          <w:tcPr>
            <w:tcW w:w="918" w:type="dxa"/>
            <w:vAlign w:val="center"/>
          </w:tcPr>
          <w:p w14:paraId="0C1FDDC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0,2</w:t>
            </w:r>
          </w:p>
        </w:tc>
        <w:tc>
          <w:tcPr>
            <w:tcW w:w="784" w:type="dxa"/>
            <w:vAlign w:val="center"/>
          </w:tcPr>
          <w:p w14:paraId="3D8C4F4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0,03</w:t>
            </w:r>
          </w:p>
        </w:tc>
        <w:tc>
          <w:tcPr>
            <w:tcW w:w="993" w:type="dxa"/>
            <w:vAlign w:val="center"/>
          </w:tcPr>
          <w:p w14:paraId="4AC9EF7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0,3</w:t>
            </w:r>
          </w:p>
        </w:tc>
      </w:tr>
      <w:tr w:rsidR="00D56D89" w:rsidRPr="00D257A5" w14:paraId="70EDE6BD" w14:textId="77777777" w:rsidTr="00D257A5">
        <w:tc>
          <w:tcPr>
            <w:tcW w:w="1447" w:type="dxa"/>
            <w:vMerge/>
            <w:vAlign w:val="center"/>
          </w:tcPr>
          <w:p w14:paraId="040E7932"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3A4C2E5C" w14:textId="77777777" w:rsidR="00D56D89" w:rsidRPr="00D257A5" w:rsidRDefault="00D56D89" w:rsidP="006225FB">
            <w:pPr>
              <w:jc w:val="center"/>
              <w:rPr>
                <w:rFonts w:asciiTheme="majorHAnsi" w:hAnsiTheme="majorHAnsi"/>
                <w:sz w:val="22"/>
                <w:szCs w:val="22"/>
                <w:lang w:val="uk-UA"/>
              </w:rPr>
            </w:pPr>
          </w:p>
        </w:tc>
        <w:tc>
          <w:tcPr>
            <w:tcW w:w="1679" w:type="dxa"/>
            <w:vAlign w:val="center"/>
          </w:tcPr>
          <w:p w14:paraId="179B45E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Органічні</w:t>
            </w:r>
          </w:p>
        </w:tc>
        <w:tc>
          <w:tcPr>
            <w:tcW w:w="858" w:type="dxa"/>
            <w:vAlign w:val="center"/>
          </w:tcPr>
          <w:p w14:paraId="3AD69261"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w:t>
            </w:r>
          </w:p>
        </w:tc>
        <w:tc>
          <w:tcPr>
            <w:tcW w:w="784" w:type="dxa"/>
            <w:vAlign w:val="center"/>
          </w:tcPr>
          <w:p w14:paraId="54BA61B0"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w:t>
            </w:r>
          </w:p>
        </w:tc>
        <w:tc>
          <w:tcPr>
            <w:tcW w:w="906" w:type="dxa"/>
            <w:vAlign w:val="center"/>
          </w:tcPr>
          <w:p w14:paraId="0D427D9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w:t>
            </w:r>
          </w:p>
        </w:tc>
        <w:tc>
          <w:tcPr>
            <w:tcW w:w="918" w:type="dxa"/>
            <w:vAlign w:val="center"/>
          </w:tcPr>
          <w:p w14:paraId="4AD9163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6,6</w:t>
            </w:r>
          </w:p>
        </w:tc>
        <w:tc>
          <w:tcPr>
            <w:tcW w:w="784" w:type="dxa"/>
            <w:vAlign w:val="center"/>
          </w:tcPr>
          <w:p w14:paraId="05355E2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w:t>
            </w:r>
          </w:p>
        </w:tc>
        <w:tc>
          <w:tcPr>
            <w:tcW w:w="993" w:type="dxa"/>
            <w:vAlign w:val="center"/>
          </w:tcPr>
          <w:p w14:paraId="6B6A87F0"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10,8</w:t>
            </w:r>
          </w:p>
        </w:tc>
      </w:tr>
      <w:tr w:rsidR="00D56D89" w:rsidRPr="00D257A5" w14:paraId="71260F17" w14:textId="77777777" w:rsidTr="00D257A5">
        <w:tc>
          <w:tcPr>
            <w:tcW w:w="1447" w:type="dxa"/>
            <w:vMerge/>
            <w:vAlign w:val="center"/>
          </w:tcPr>
          <w:p w14:paraId="71B9D7DE" w14:textId="77777777" w:rsidR="00D56D89" w:rsidRPr="00D257A5" w:rsidRDefault="00D56D89" w:rsidP="006225FB">
            <w:pPr>
              <w:jc w:val="center"/>
              <w:rPr>
                <w:rFonts w:asciiTheme="majorHAnsi" w:hAnsiTheme="majorHAnsi"/>
                <w:sz w:val="22"/>
                <w:szCs w:val="22"/>
                <w:lang w:val="uk-UA"/>
              </w:rPr>
            </w:pPr>
          </w:p>
        </w:tc>
        <w:tc>
          <w:tcPr>
            <w:tcW w:w="1418" w:type="dxa"/>
            <w:vMerge w:val="restart"/>
            <w:vAlign w:val="center"/>
          </w:tcPr>
          <w:p w14:paraId="019B5F8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Багаторічні трави злакові</w:t>
            </w:r>
          </w:p>
        </w:tc>
        <w:tc>
          <w:tcPr>
            <w:tcW w:w="1679" w:type="dxa"/>
            <w:vAlign w:val="center"/>
          </w:tcPr>
          <w:p w14:paraId="40AD807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Піщані</w:t>
            </w:r>
          </w:p>
        </w:tc>
        <w:tc>
          <w:tcPr>
            <w:tcW w:w="858" w:type="dxa"/>
            <w:vAlign w:val="center"/>
          </w:tcPr>
          <w:p w14:paraId="5B25F95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2,5</w:t>
            </w:r>
          </w:p>
        </w:tc>
        <w:tc>
          <w:tcPr>
            <w:tcW w:w="784" w:type="dxa"/>
            <w:vAlign w:val="center"/>
          </w:tcPr>
          <w:p w14:paraId="5ADB9F6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2,3</w:t>
            </w:r>
          </w:p>
        </w:tc>
        <w:tc>
          <w:tcPr>
            <w:tcW w:w="906" w:type="dxa"/>
            <w:vAlign w:val="center"/>
          </w:tcPr>
          <w:p w14:paraId="367F049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2,7</w:t>
            </w:r>
          </w:p>
        </w:tc>
        <w:tc>
          <w:tcPr>
            <w:tcW w:w="918" w:type="dxa"/>
            <w:vAlign w:val="center"/>
          </w:tcPr>
          <w:p w14:paraId="41E0DED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2,3</w:t>
            </w:r>
          </w:p>
        </w:tc>
        <w:tc>
          <w:tcPr>
            <w:tcW w:w="784" w:type="dxa"/>
            <w:vAlign w:val="center"/>
          </w:tcPr>
          <w:p w14:paraId="6AD1B5D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1,8</w:t>
            </w:r>
          </w:p>
        </w:tc>
        <w:tc>
          <w:tcPr>
            <w:tcW w:w="993" w:type="dxa"/>
            <w:vAlign w:val="center"/>
          </w:tcPr>
          <w:p w14:paraId="0A3A143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2,6</w:t>
            </w:r>
          </w:p>
        </w:tc>
      </w:tr>
      <w:tr w:rsidR="00D56D89" w:rsidRPr="00D257A5" w14:paraId="79AB0BF5" w14:textId="77777777" w:rsidTr="00D257A5">
        <w:tc>
          <w:tcPr>
            <w:tcW w:w="1447" w:type="dxa"/>
            <w:vMerge/>
            <w:vAlign w:val="center"/>
          </w:tcPr>
          <w:p w14:paraId="5C1DDD64"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00C31EDF" w14:textId="77777777" w:rsidR="00D56D89" w:rsidRPr="00D257A5" w:rsidRDefault="00D56D89" w:rsidP="006225FB">
            <w:pPr>
              <w:jc w:val="center"/>
              <w:rPr>
                <w:rFonts w:asciiTheme="majorHAnsi" w:hAnsiTheme="majorHAnsi"/>
                <w:sz w:val="22"/>
                <w:szCs w:val="22"/>
                <w:lang w:val="uk-UA"/>
              </w:rPr>
            </w:pPr>
          </w:p>
        </w:tc>
        <w:tc>
          <w:tcPr>
            <w:tcW w:w="1679" w:type="dxa"/>
            <w:vAlign w:val="center"/>
          </w:tcPr>
          <w:p w14:paraId="588406C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Суглинисті</w:t>
            </w:r>
          </w:p>
        </w:tc>
        <w:tc>
          <w:tcPr>
            <w:tcW w:w="858" w:type="dxa"/>
            <w:vAlign w:val="center"/>
          </w:tcPr>
          <w:p w14:paraId="5C061D13"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1,6</w:t>
            </w:r>
          </w:p>
        </w:tc>
        <w:tc>
          <w:tcPr>
            <w:tcW w:w="784" w:type="dxa"/>
            <w:vAlign w:val="center"/>
          </w:tcPr>
          <w:p w14:paraId="71963A1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0,9</w:t>
            </w:r>
          </w:p>
        </w:tc>
        <w:tc>
          <w:tcPr>
            <w:tcW w:w="906" w:type="dxa"/>
            <w:vAlign w:val="center"/>
          </w:tcPr>
          <w:p w14:paraId="2B3F7C8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2,7</w:t>
            </w:r>
          </w:p>
        </w:tc>
        <w:tc>
          <w:tcPr>
            <w:tcW w:w="918" w:type="dxa"/>
            <w:vAlign w:val="center"/>
          </w:tcPr>
          <w:p w14:paraId="3D99A17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0,8</w:t>
            </w:r>
          </w:p>
        </w:tc>
        <w:tc>
          <w:tcPr>
            <w:tcW w:w="784" w:type="dxa"/>
            <w:vAlign w:val="center"/>
          </w:tcPr>
          <w:p w14:paraId="49D3F1D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0,3</w:t>
            </w:r>
          </w:p>
        </w:tc>
        <w:tc>
          <w:tcPr>
            <w:tcW w:w="993" w:type="dxa"/>
            <w:vAlign w:val="center"/>
          </w:tcPr>
          <w:p w14:paraId="62F204B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1,8</w:t>
            </w:r>
          </w:p>
        </w:tc>
      </w:tr>
      <w:tr w:rsidR="00D56D89" w:rsidRPr="00D257A5" w14:paraId="3AD01F12" w14:textId="77777777" w:rsidTr="00D257A5">
        <w:tc>
          <w:tcPr>
            <w:tcW w:w="1447" w:type="dxa"/>
            <w:vMerge/>
            <w:vAlign w:val="center"/>
          </w:tcPr>
          <w:p w14:paraId="31F6BA67"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6159D9C2" w14:textId="77777777" w:rsidR="00D56D89" w:rsidRPr="00D257A5" w:rsidRDefault="00D56D89" w:rsidP="006225FB">
            <w:pPr>
              <w:jc w:val="center"/>
              <w:rPr>
                <w:rFonts w:asciiTheme="majorHAnsi" w:hAnsiTheme="majorHAnsi"/>
                <w:sz w:val="22"/>
                <w:szCs w:val="22"/>
                <w:lang w:val="uk-UA"/>
              </w:rPr>
            </w:pPr>
          </w:p>
        </w:tc>
        <w:tc>
          <w:tcPr>
            <w:tcW w:w="1679" w:type="dxa"/>
            <w:vAlign w:val="center"/>
          </w:tcPr>
          <w:p w14:paraId="4F03C73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Глинисті</w:t>
            </w:r>
          </w:p>
        </w:tc>
        <w:tc>
          <w:tcPr>
            <w:tcW w:w="858" w:type="dxa"/>
            <w:vAlign w:val="center"/>
          </w:tcPr>
          <w:p w14:paraId="5EFF27E1"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0,6</w:t>
            </w:r>
          </w:p>
        </w:tc>
        <w:tc>
          <w:tcPr>
            <w:tcW w:w="784" w:type="dxa"/>
            <w:vAlign w:val="center"/>
          </w:tcPr>
          <w:p w14:paraId="7DA9CFD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0,3</w:t>
            </w:r>
          </w:p>
        </w:tc>
        <w:tc>
          <w:tcPr>
            <w:tcW w:w="906" w:type="dxa"/>
            <w:vAlign w:val="center"/>
          </w:tcPr>
          <w:p w14:paraId="76970A33"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1,1</w:t>
            </w:r>
          </w:p>
        </w:tc>
        <w:tc>
          <w:tcPr>
            <w:tcW w:w="918" w:type="dxa"/>
            <w:vAlign w:val="center"/>
          </w:tcPr>
          <w:p w14:paraId="1B6F2F0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0,2</w:t>
            </w:r>
          </w:p>
        </w:tc>
        <w:tc>
          <w:tcPr>
            <w:tcW w:w="784" w:type="dxa"/>
            <w:vAlign w:val="center"/>
          </w:tcPr>
          <w:p w14:paraId="136CEE8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0,1</w:t>
            </w:r>
          </w:p>
        </w:tc>
        <w:tc>
          <w:tcPr>
            <w:tcW w:w="993" w:type="dxa"/>
            <w:vAlign w:val="center"/>
          </w:tcPr>
          <w:p w14:paraId="55084F1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0,4</w:t>
            </w:r>
          </w:p>
        </w:tc>
      </w:tr>
      <w:tr w:rsidR="00D56D89" w:rsidRPr="00D257A5" w14:paraId="0C1435F2" w14:textId="77777777" w:rsidTr="00D257A5">
        <w:tc>
          <w:tcPr>
            <w:tcW w:w="1447" w:type="dxa"/>
            <w:vMerge/>
            <w:vAlign w:val="center"/>
          </w:tcPr>
          <w:p w14:paraId="5D44C1F7"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31D20510" w14:textId="77777777" w:rsidR="00D56D89" w:rsidRPr="00D257A5" w:rsidRDefault="00D56D89" w:rsidP="006225FB">
            <w:pPr>
              <w:jc w:val="center"/>
              <w:rPr>
                <w:rFonts w:asciiTheme="majorHAnsi" w:hAnsiTheme="majorHAnsi"/>
                <w:sz w:val="22"/>
                <w:szCs w:val="22"/>
                <w:lang w:val="uk-UA"/>
              </w:rPr>
            </w:pPr>
          </w:p>
        </w:tc>
        <w:tc>
          <w:tcPr>
            <w:tcW w:w="1679" w:type="dxa"/>
            <w:vAlign w:val="center"/>
          </w:tcPr>
          <w:p w14:paraId="6118F29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Органічні</w:t>
            </w:r>
          </w:p>
        </w:tc>
        <w:tc>
          <w:tcPr>
            <w:tcW w:w="858" w:type="dxa"/>
            <w:vAlign w:val="center"/>
          </w:tcPr>
          <w:p w14:paraId="151FFC3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3,78</w:t>
            </w:r>
          </w:p>
        </w:tc>
        <w:tc>
          <w:tcPr>
            <w:tcW w:w="784" w:type="dxa"/>
            <w:vAlign w:val="center"/>
          </w:tcPr>
          <w:p w14:paraId="071B0CD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1,07</w:t>
            </w:r>
          </w:p>
        </w:tc>
        <w:tc>
          <w:tcPr>
            <w:tcW w:w="906" w:type="dxa"/>
            <w:vAlign w:val="center"/>
          </w:tcPr>
          <w:p w14:paraId="33C8658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10</w:t>
            </w:r>
          </w:p>
        </w:tc>
        <w:tc>
          <w:tcPr>
            <w:tcW w:w="918" w:type="dxa"/>
            <w:vAlign w:val="center"/>
          </w:tcPr>
          <w:p w14:paraId="29ECBD1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3,2</w:t>
            </w:r>
          </w:p>
        </w:tc>
        <w:tc>
          <w:tcPr>
            <w:tcW w:w="784" w:type="dxa"/>
            <w:vAlign w:val="center"/>
          </w:tcPr>
          <w:p w14:paraId="7A1E3620"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1,8</w:t>
            </w:r>
          </w:p>
        </w:tc>
        <w:tc>
          <w:tcPr>
            <w:tcW w:w="993" w:type="dxa"/>
            <w:vAlign w:val="center"/>
          </w:tcPr>
          <w:p w14:paraId="740F5A9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3,8</w:t>
            </w:r>
          </w:p>
        </w:tc>
      </w:tr>
      <w:tr w:rsidR="00D56D89" w:rsidRPr="00D257A5" w14:paraId="1E445D6E" w14:textId="77777777" w:rsidTr="00D257A5">
        <w:tc>
          <w:tcPr>
            <w:tcW w:w="1447" w:type="dxa"/>
            <w:vMerge/>
            <w:vAlign w:val="center"/>
          </w:tcPr>
          <w:p w14:paraId="7E663098" w14:textId="77777777" w:rsidR="00D56D89" w:rsidRPr="00D257A5" w:rsidRDefault="00D56D89" w:rsidP="006225FB">
            <w:pPr>
              <w:jc w:val="center"/>
              <w:rPr>
                <w:rFonts w:asciiTheme="majorHAnsi" w:hAnsiTheme="majorHAnsi"/>
                <w:sz w:val="22"/>
                <w:szCs w:val="22"/>
                <w:lang w:val="uk-UA"/>
              </w:rPr>
            </w:pPr>
          </w:p>
        </w:tc>
        <w:tc>
          <w:tcPr>
            <w:tcW w:w="1418" w:type="dxa"/>
            <w:vMerge w:val="restart"/>
            <w:vAlign w:val="center"/>
          </w:tcPr>
          <w:p w14:paraId="31633373"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Багаторічні трави бобові</w:t>
            </w:r>
          </w:p>
        </w:tc>
        <w:tc>
          <w:tcPr>
            <w:tcW w:w="1679" w:type="dxa"/>
            <w:vAlign w:val="center"/>
          </w:tcPr>
          <w:p w14:paraId="45B9A2E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Піщані</w:t>
            </w:r>
          </w:p>
        </w:tc>
        <w:tc>
          <w:tcPr>
            <w:tcW w:w="858" w:type="dxa"/>
            <w:vAlign w:val="center"/>
          </w:tcPr>
          <w:p w14:paraId="7DABA03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4,3</w:t>
            </w:r>
          </w:p>
        </w:tc>
        <w:tc>
          <w:tcPr>
            <w:tcW w:w="784" w:type="dxa"/>
            <w:vAlign w:val="center"/>
          </w:tcPr>
          <w:p w14:paraId="3C2DE9B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2,8</w:t>
            </w:r>
          </w:p>
        </w:tc>
        <w:tc>
          <w:tcPr>
            <w:tcW w:w="906" w:type="dxa"/>
            <w:vAlign w:val="center"/>
          </w:tcPr>
          <w:p w14:paraId="486D0BC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5,5</w:t>
            </w:r>
          </w:p>
        </w:tc>
        <w:tc>
          <w:tcPr>
            <w:tcW w:w="918" w:type="dxa"/>
            <w:vAlign w:val="center"/>
          </w:tcPr>
          <w:p w14:paraId="1A6A488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3,5</w:t>
            </w:r>
          </w:p>
        </w:tc>
        <w:tc>
          <w:tcPr>
            <w:tcW w:w="784" w:type="dxa"/>
            <w:vAlign w:val="center"/>
          </w:tcPr>
          <w:p w14:paraId="7A6E594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1,6</w:t>
            </w:r>
          </w:p>
        </w:tc>
        <w:tc>
          <w:tcPr>
            <w:tcW w:w="993" w:type="dxa"/>
            <w:vAlign w:val="center"/>
          </w:tcPr>
          <w:p w14:paraId="766510D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5</w:t>
            </w:r>
          </w:p>
        </w:tc>
      </w:tr>
      <w:tr w:rsidR="00D56D89" w:rsidRPr="00D257A5" w14:paraId="5A0C73B1" w14:textId="77777777" w:rsidTr="00D257A5">
        <w:tc>
          <w:tcPr>
            <w:tcW w:w="1447" w:type="dxa"/>
            <w:vMerge/>
            <w:vAlign w:val="center"/>
          </w:tcPr>
          <w:p w14:paraId="3FC0FD88"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69CB2990" w14:textId="77777777" w:rsidR="00D56D89" w:rsidRPr="00D257A5" w:rsidRDefault="00D56D89" w:rsidP="006225FB">
            <w:pPr>
              <w:jc w:val="center"/>
              <w:rPr>
                <w:rFonts w:asciiTheme="majorHAnsi" w:hAnsiTheme="majorHAnsi"/>
                <w:sz w:val="22"/>
                <w:szCs w:val="22"/>
                <w:lang w:val="uk-UA"/>
              </w:rPr>
            </w:pPr>
          </w:p>
        </w:tc>
        <w:tc>
          <w:tcPr>
            <w:tcW w:w="1679" w:type="dxa"/>
            <w:vAlign w:val="center"/>
          </w:tcPr>
          <w:p w14:paraId="32066D61"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Суглинисті</w:t>
            </w:r>
          </w:p>
        </w:tc>
        <w:tc>
          <w:tcPr>
            <w:tcW w:w="858" w:type="dxa"/>
            <w:vAlign w:val="center"/>
          </w:tcPr>
          <w:p w14:paraId="3B9EE39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2,6</w:t>
            </w:r>
          </w:p>
        </w:tc>
        <w:tc>
          <w:tcPr>
            <w:tcW w:w="784" w:type="dxa"/>
            <w:vAlign w:val="center"/>
          </w:tcPr>
          <w:p w14:paraId="598D673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1,3</w:t>
            </w:r>
          </w:p>
        </w:tc>
        <w:tc>
          <w:tcPr>
            <w:tcW w:w="906" w:type="dxa"/>
            <w:vAlign w:val="center"/>
          </w:tcPr>
          <w:p w14:paraId="20BDFA5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4,1</w:t>
            </w:r>
          </w:p>
        </w:tc>
        <w:tc>
          <w:tcPr>
            <w:tcW w:w="918" w:type="dxa"/>
            <w:vAlign w:val="center"/>
          </w:tcPr>
          <w:p w14:paraId="333955B0"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0,8</w:t>
            </w:r>
          </w:p>
        </w:tc>
        <w:tc>
          <w:tcPr>
            <w:tcW w:w="784" w:type="dxa"/>
            <w:vAlign w:val="center"/>
          </w:tcPr>
          <w:p w14:paraId="39990D5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0,3</w:t>
            </w:r>
          </w:p>
        </w:tc>
        <w:tc>
          <w:tcPr>
            <w:tcW w:w="993" w:type="dxa"/>
            <w:vAlign w:val="center"/>
          </w:tcPr>
          <w:p w14:paraId="3FA28D1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1,3</w:t>
            </w:r>
          </w:p>
        </w:tc>
      </w:tr>
      <w:tr w:rsidR="00D56D89" w:rsidRPr="00D257A5" w14:paraId="4890290B" w14:textId="77777777" w:rsidTr="00D257A5">
        <w:tc>
          <w:tcPr>
            <w:tcW w:w="1447" w:type="dxa"/>
            <w:vMerge/>
            <w:vAlign w:val="center"/>
          </w:tcPr>
          <w:p w14:paraId="2ABF2531"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0202A51E" w14:textId="77777777" w:rsidR="00D56D89" w:rsidRPr="00D257A5" w:rsidRDefault="00D56D89" w:rsidP="006225FB">
            <w:pPr>
              <w:jc w:val="center"/>
              <w:rPr>
                <w:rFonts w:asciiTheme="majorHAnsi" w:hAnsiTheme="majorHAnsi"/>
                <w:sz w:val="22"/>
                <w:szCs w:val="22"/>
                <w:lang w:val="uk-UA"/>
              </w:rPr>
            </w:pPr>
          </w:p>
        </w:tc>
        <w:tc>
          <w:tcPr>
            <w:tcW w:w="1679" w:type="dxa"/>
            <w:vAlign w:val="center"/>
          </w:tcPr>
          <w:p w14:paraId="3A851AF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Глинисті</w:t>
            </w:r>
          </w:p>
        </w:tc>
        <w:tc>
          <w:tcPr>
            <w:tcW w:w="858" w:type="dxa"/>
            <w:vAlign w:val="center"/>
          </w:tcPr>
          <w:p w14:paraId="1F68FA0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0,6</w:t>
            </w:r>
          </w:p>
        </w:tc>
        <w:tc>
          <w:tcPr>
            <w:tcW w:w="784" w:type="dxa"/>
            <w:vAlign w:val="center"/>
          </w:tcPr>
          <w:p w14:paraId="194CF680"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0,4</w:t>
            </w:r>
          </w:p>
        </w:tc>
        <w:tc>
          <w:tcPr>
            <w:tcW w:w="906" w:type="dxa"/>
            <w:vAlign w:val="center"/>
          </w:tcPr>
          <w:p w14:paraId="38994E10"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0,8</w:t>
            </w:r>
          </w:p>
        </w:tc>
        <w:tc>
          <w:tcPr>
            <w:tcW w:w="918" w:type="dxa"/>
            <w:vAlign w:val="center"/>
          </w:tcPr>
          <w:p w14:paraId="6C54932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0,4</w:t>
            </w:r>
          </w:p>
        </w:tc>
        <w:tc>
          <w:tcPr>
            <w:tcW w:w="784" w:type="dxa"/>
            <w:vAlign w:val="center"/>
          </w:tcPr>
          <w:p w14:paraId="039F1D9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0,2</w:t>
            </w:r>
          </w:p>
        </w:tc>
        <w:tc>
          <w:tcPr>
            <w:tcW w:w="993" w:type="dxa"/>
            <w:vAlign w:val="center"/>
          </w:tcPr>
          <w:p w14:paraId="0A3FB1A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0,6</w:t>
            </w:r>
          </w:p>
        </w:tc>
      </w:tr>
      <w:tr w:rsidR="00D56D89" w:rsidRPr="00D257A5" w14:paraId="071584C7" w14:textId="77777777" w:rsidTr="00D257A5">
        <w:tc>
          <w:tcPr>
            <w:tcW w:w="1447" w:type="dxa"/>
            <w:vMerge/>
            <w:vAlign w:val="center"/>
          </w:tcPr>
          <w:p w14:paraId="5D8353C0"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1230D4E7" w14:textId="77777777" w:rsidR="00D56D89" w:rsidRPr="00D257A5" w:rsidRDefault="00D56D89" w:rsidP="006225FB">
            <w:pPr>
              <w:jc w:val="center"/>
              <w:rPr>
                <w:rFonts w:asciiTheme="majorHAnsi" w:hAnsiTheme="majorHAnsi"/>
                <w:sz w:val="22"/>
                <w:szCs w:val="22"/>
                <w:lang w:val="uk-UA"/>
              </w:rPr>
            </w:pPr>
          </w:p>
        </w:tc>
        <w:tc>
          <w:tcPr>
            <w:tcW w:w="1679" w:type="dxa"/>
            <w:vAlign w:val="center"/>
          </w:tcPr>
          <w:p w14:paraId="766467D3"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Органічні</w:t>
            </w:r>
          </w:p>
        </w:tc>
        <w:tc>
          <w:tcPr>
            <w:tcW w:w="858" w:type="dxa"/>
            <w:vAlign w:val="center"/>
          </w:tcPr>
          <w:p w14:paraId="04EFF58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w:t>
            </w:r>
          </w:p>
        </w:tc>
        <w:tc>
          <w:tcPr>
            <w:tcW w:w="784" w:type="dxa"/>
            <w:vAlign w:val="center"/>
          </w:tcPr>
          <w:p w14:paraId="04ABEB4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w:t>
            </w:r>
          </w:p>
        </w:tc>
        <w:tc>
          <w:tcPr>
            <w:tcW w:w="906" w:type="dxa"/>
            <w:vAlign w:val="center"/>
          </w:tcPr>
          <w:p w14:paraId="526DE07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w:t>
            </w:r>
          </w:p>
        </w:tc>
        <w:tc>
          <w:tcPr>
            <w:tcW w:w="918" w:type="dxa"/>
            <w:vAlign w:val="center"/>
          </w:tcPr>
          <w:p w14:paraId="5C489DE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w:t>
            </w:r>
          </w:p>
        </w:tc>
        <w:tc>
          <w:tcPr>
            <w:tcW w:w="784" w:type="dxa"/>
            <w:vAlign w:val="center"/>
          </w:tcPr>
          <w:p w14:paraId="68DF7A7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w:t>
            </w:r>
          </w:p>
        </w:tc>
        <w:tc>
          <w:tcPr>
            <w:tcW w:w="993" w:type="dxa"/>
            <w:vAlign w:val="center"/>
          </w:tcPr>
          <w:p w14:paraId="606B151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w:t>
            </w:r>
          </w:p>
        </w:tc>
      </w:tr>
      <w:tr w:rsidR="00D56D89" w:rsidRPr="00D257A5" w14:paraId="7BD365C4" w14:textId="77777777" w:rsidTr="00D257A5">
        <w:tc>
          <w:tcPr>
            <w:tcW w:w="1447" w:type="dxa"/>
            <w:vMerge w:val="restart"/>
            <w:vAlign w:val="center"/>
          </w:tcPr>
          <w:p w14:paraId="5F93833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Рілля</w:t>
            </w:r>
          </w:p>
        </w:tc>
        <w:tc>
          <w:tcPr>
            <w:tcW w:w="1418" w:type="dxa"/>
            <w:vMerge w:val="restart"/>
            <w:vAlign w:val="center"/>
          </w:tcPr>
          <w:p w14:paraId="391D7BF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Зернові</w:t>
            </w:r>
          </w:p>
        </w:tc>
        <w:tc>
          <w:tcPr>
            <w:tcW w:w="1679" w:type="dxa"/>
            <w:vAlign w:val="center"/>
          </w:tcPr>
          <w:p w14:paraId="3B28B7C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Піщані</w:t>
            </w:r>
          </w:p>
        </w:tc>
        <w:tc>
          <w:tcPr>
            <w:tcW w:w="858" w:type="dxa"/>
            <w:vAlign w:val="center"/>
          </w:tcPr>
          <w:p w14:paraId="241EFE00"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0,9</w:t>
            </w:r>
          </w:p>
        </w:tc>
        <w:tc>
          <w:tcPr>
            <w:tcW w:w="784" w:type="dxa"/>
            <w:vAlign w:val="center"/>
          </w:tcPr>
          <w:p w14:paraId="5402FC0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0,7</w:t>
            </w:r>
          </w:p>
        </w:tc>
        <w:tc>
          <w:tcPr>
            <w:tcW w:w="906" w:type="dxa"/>
            <w:vAlign w:val="center"/>
          </w:tcPr>
          <w:p w14:paraId="118B4A9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1,1</w:t>
            </w:r>
          </w:p>
        </w:tc>
        <w:tc>
          <w:tcPr>
            <w:tcW w:w="918" w:type="dxa"/>
            <w:vAlign w:val="center"/>
          </w:tcPr>
          <w:p w14:paraId="27B98FF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0,3</w:t>
            </w:r>
          </w:p>
        </w:tc>
        <w:tc>
          <w:tcPr>
            <w:tcW w:w="784" w:type="dxa"/>
            <w:vAlign w:val="center"/>
          </w:tcPr>
          <w:p w14:paraId="14D411E1"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0,2</w:t>
            </w:r>
          </w:p>
        </w:tc>
        <w:tc>
          <w:tcPr>
            <w:tcW w:w="993" w:type="dxa"/>
            <w:vAlign w:val="center"/>
          </w:tcPr>
          <w:p w14:paraId="26BEABD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0,4</w:t>
            </w:r>
          </w:p>
        </w:tc>
      </w:tr>
      <w:tr w:rsidR="00D56D89" w:rsidRPr="00D257A5" w14:paraId="034283E4" w14:textId="77777777" w:rsidTr="00D257A5">
        <w:tc>
          <w:tcPr>
            <w:tcW w:w="1447" w:type="dxa"/>
            <w:vMerge/>
            <w:vAlign w:val="center"/>
          </w:tcPr>
          <w:p w14:paraId="77F40A68"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684041DF" w14:textId="77777777" w:rsidR="00D56D89" w:rsidRPr="00D257A5" w:rsidRDefault="00D56D89" w:rsidP="006225FB">
            <w:pPr>
              <w:jc w:val="center"/>
              <w:rPr>
                <w:rFonts w:asciiTheme="majorHAnsi" w:hAnsiTheme="majorHAnsi"/>
                <w:sz w:val="22"/>
                <w:szCs w:val="22"/>
                <w:lang w:val="uk-UA"/>
              </w:rPr>
            </w:pPr>
          </w:p>
        </w:tc>
        <w:tc>
          <w:tcPr>
            <w:tcW w:w="1679" w:type="dxa"/>
            <w:vAlign w:val="center"/>
          </w:tcPr>
          <w:p w14:paraId="042BFF3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Суглинисті</w:t>
            </w:r>
          </w:p>
        </w:tc>
        <w:tc>
          <w:tcPr>
            <w:tcW w:w="858" w:type="dxa"/>
            <w:vAlign w:val="center"/>
          </w:tcPr>
          <w:p w14:paraId="26EB072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0,3</w:t>
            </w:r>
          </w:p>
        </w:tc>
        <w:tc>
          <w:tcPr>
            <w:tcW w:w="784" w:type="dxa"/>
            <w:vAlign w:val="center"/>
          </w:tcPr>
          <w:p w14:paraId="217EF82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0,07</w:t>
            </w:r>
          </w:p>
        </w:tc>
        <w:tc>
          <w:tcPr>
            <w:tcW w:w="906" w:type="dxa"/>
            <w:vAlign w:val="center"/>
          </w:tcPr>
          <w:p w14:paraId="1F03C45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0,6</w:t>
            </w:r>
          </w:p>
        </w:tc>
        <w:tc>
          <w:tcPr>
            <w:tcW w:w="918" w:type="dxa"/>
            <w:vAlign w:val="center"/>
          </w:tcPr>
          <w:p w14:paraId="6E903051"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0,12</w:t>
            </w:r>
          </w:p>
        </w:tc>
        <w:tc>
          <w:tcPr>
            <w:tcW w:w="784" w:type="dxa"/>
            <w:vAlign w:val="center"/>
          </w:tcPr>
          <w:p w14:paraId="2C9A972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0,06</w:t>
            </w:r>
          </w:p>
        </w:tc>
        <w:tc>
          <w:tcPr>
            <w:tcW w:w="993" w:type="dxa"/>
            <w:vAlign w:val="center"/>
          </w:tcPr>
          <w:p w14:paraId="41A5733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0,22</w:t>
            </w:r>
          </w:p>
        </w:tc>
      </w:tr>
      <w:tr w:rsidR="00D56D89" w:rsidRPr="00D257A5" w14:paraId="7E8454E3" w14:textId="77777777" w:rsidTr="00D257A5">
        <w:tc>
          <w:tcPr>
            <w:tcW w:w="1447" w:type="dxa"/>
            <w:vMerge/>
            <w:vAlign w:val="center"/>
          </w:tcPr>
          <w:p w14:paraId="29CA730F"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56ACC6E4" w14:textId="77777777" w:rsidR="00D56D89" w:rsidRPr="00D257A5" w:rsidRDefault="00D56D89" w:rsidP="006225FB">
            <w:pPr>
              <w:jc w:val="center"/>
              <w:rPr>
                <w:rFonts w:asciiTheme="majorHAnsi" w:hAnsiTheme="majorHAnsi"/>
                <w:sz w:val="22"/>
                <w:szCs w:val="22"/>
                <w:lang w:val="uk-UA"/>
              </w:rPr>
            </w:pPr>
          </w:p>
        </w:tc>
        <w:tc>
          <w:tcPr>
            <w:tcW w:w="1679" w:type="dxa"/>
            <w:vAlign w:val="center"/>
          </w:tcPr>
          <w:p w14:paraId="3D56EB6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Глинисті</w:t>
            </w:r>
          </w:p>
        </w:tc>
        <w:tc>
          <w:tcPr>
            <w:tcW w:w="858" w:type="dxa"/>
            <w:vAlign w:val="center"/>
          </w:tcPr>
          <w:p w14:paraId="4A91885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0,13</w:t>
            </w:r>
          </w:p>
        </w:tc>
        <w:tc>
          <w:tcPr>
            <w:tcW w:w="784" w:type="dxa"/>
            <w:vAlign w:val="center"/>
          </w:tcPr>
          <w:p w14:paraId="4C2834B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0,07</w:t>
            </w:r>
          </w:p>
        </w:tc>
        <w:tc>
          <w:tcPr>
            <w:tcW w:w="906" w:type="dxa"/>
            <w:vAlign w:val="center"/>
          </w:tcPr>
          <w:p w14:paraId="3D7C2D4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0,33</w:t>
            </w:r>
          </w:p>
        </w:tc>
        <w:tc>
          <w:tcPr>
            <w:tcW w:w="918" w:type="dxa"/>
            <w:vAlign w:val="center"/>
          </w:tcPr>
          <w:p w14:paraId="5FE19E8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0,06</w:t>
            </w:r>
          </w:p>
        </w:tc>
        <w:tc>
          <w:tcPr>
            <w:tcW w:w="784" w:type="dxa"/>
            <w:vAlign w:val="center"/>
          </w:tcPr>
          <w:p w14:paraId="6D8AD763"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0,023</w:t>
            </w:r>
          </w:p>
        </w:tc>
        <w:tc>
          <w:tcPr>
            <w:tcW w:w="993" w:type="dxa"/>
            <w:vAlign w:val="center"/>
          </w:tcPr>
          <w:p w14:paraId="0275DBF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0,14</w:t>
            </w:r>
          </w:p>
        </w:tc>
      </w:tr>
      <w:tr w:rsidR="00D56D89" w:rsidRPr="00D257A5" w14:paraId="35150483" w14:textId="77777777" w:rsidTr="00D257A5">
        <w:tc>
          <w:tcPr>
            <w:tcW w:w="1447" w:type="dxa"/>
            <w:vMerge/>
            <w:vAlign w:val="center"/>
          </w:tcPr>
          <w:p w14:paraId="35B99795"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2BF8F723" w14:textId="77777777" w:rsidR="00D56D89" w:rsidRPr="00D257A5" w:rsidRDefault="00D56D89" w:rsidP="006225FB">
            <w:pPr>
              <w:jc w:val="center"/>
              <w:rPr>
                <w:rFonts w:asciiTheme="majorHAnsi" w:hAnsiTheme="majorHAnsi"/>
                <w:sz w:val="22"/>
                <w:szCs w:val="22"/>
                <w:lang w:val="uk-UA"/>
              </w:rPr>
            </w:pPr>
          </w:p>
        </w:tc>
        <w:tc>
          <w:tcPr>
            <w:tcW w:w="1679" w:type="dxa"/>
            <w:vAlign w:val="center"/>
          </w:tcPr>
          <w:p w14:paraId="092DC28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Органічні</w:t>
            </w:r>
          </w:p>
        </w:tc>
        <w:tc>
          <w:tcPr>
            <w:tcW w:w="858" w:type="dxa"/>
            <w:vAlign w:val="center"/>
          </w:tcPr>
          <w:p w14:paraId="3B8D3D9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1,7</w:t>
            </w:r>
          </w:p>
        </w:tc>
        <w:tc>
          <w:tcPr>
            <w:tcW w:w="784" w:type="dxa"/>
            <w:vAlign w:val="center"/>
          </w:tcPr>
          <w:p w14:paraId="34819830"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0,5</w:t>
            </w:r>
          </w:p>
        </w:tc>
        <w:tc>
          <w:tcPr>
            <w:tcW w:w="906" w:type="dxa"/>
            <w:vAlign w:val="center"/>
          </w:tcPr>
          <w:p w14:paraId="6AB82F5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4,1</w:t>
            </w:r>
          </w:p>
        </w:tc>
        <w:tc>
          <w:tcPr>
            <w:tcW w:w="918" w:type="dxa"/>
            <w:vAlign w:val="center"/>
          </w:tcPr>
          <w:p w14:paraId="36FD2ED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0,61</w:t>
            </w:r>
          </w:p>
        </w:tc>
        <w:tc>
          <w:tcPr>
            <w:tcW w:w="784" w:type="dxa"/>
            <w:vAlign w:val="center"/>
          </w:tcPr>
          <w:p w14:paraId="29FBC3B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0,17</w:t>
            </w:r>
          </w:p>
        </w:tc>
        <w:tc>
          <w:tcPr>
            <w:tcW w:w="993" w:type="dxa"/>
            <w:vAlign w:val="center"/>
          </w:tcPr>
          <w:p w14:paraId="3A8FAE0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1,2</w:t>
            </w:r>
          </w:p>
        </w:tc>
      </w:tr>
      <w:tr w:rsidR="00D56D89" w:rsidRPr="00D257A5" w14:paraId="4B1D70E2" w14:textId="77777777" w:rsidTr="00D257A5">
        <w:tc>
          <w:tcPr>
            <w:tcW w:w="1447" w:type="dxa"/>
            <w:vMerge/>
            <w:vAlign w:val="center"/>
          </w:tcPr>
          <w:p w14:paraId="025ADCA0" w14:textId="77777777" w:rsidR="00D56D89" w:rsidRPr="00D257A5" w:rsidRDefault="00D56D89" w:rsidP="006225FB">
            <w:pPr>
              <w:jc w:val="center"/>
              <w:rPr>
                <w:rFonts w:asciiTheme="majorHAnsi" w:hAnsiTheme="majorHAnsi"/>
                <w:sz w:val="22"/>
                <w:szCs w:val="22"/>
                <w:lang w:val="uk-UA"/>
              </w:rPr>
            </w:pPr>
          </w:p>
        </w:tc>
        <w:tc>
          <w:tcPr>
            <w:tcW w:w="1418" w:type="dxa"/>
            <w:vMerge w:val="restart"/>
            <w:vAlign w:val="center"/>
          </w:tcPr>
          <w:p w14:paraId="72CEA117" w14:textId="77777777" w:rsidR="00D56D89" w:rsidRPr="00D257A5" w:rsidRDefault="00D56D89" w:rsidP="006225FB">
            <w:pPr>
              <w:shd w:val="clear" w:color="auto" w:fill="FFFFFF"/>
              <w:jc w:val="center"/>
              <w:rPr>
                <w:rFonts w:asciiTheme="majorHAnsi" w:hAnsiTheme="majorHAnsi"/>
                <w:color w:val="212121"/>
                <w:sz w:val="22"/>
                <w:szCs w:val="22"/>
                <w:lang w:val="uk-UA"/>
              </w:rPr>
            </w:pPr>
            <w:r w:rsidRPr="00D257A5">
              <w:rPr>
                <w:rFonts w:asciiTheme="majorHAnsi" w:hAnsiTheme="majorHAnsi"/>
                <w:color w:val="212121"/>
                <w:sz w:val="22"/>
                <w:szCs w:val="22"/>
                <w:lang w:val="uk-UA"/>
              </w:rPr>
              <w:t xml:space="preserve">Картопля і </w:t>
            </w:r>
            <w:proofErr w:type="spellStart"/>
            <w:r w:rsidRPr="00D257A5">
              <w:rPr>
                <w:rFonts w:asciiTheme="majorHAnsi" w:hAnsiTheme="majorHAnsi"/>
                <w:color w:val="212121"/>
                <w:sz w:val="22"/>
                <w:szCs w:val="22"/>
                <w:lang w:val="uk-UA"/>
              </w:rPr>
              <w:t>корене</w:t>
            </w:r>
            <w:proofErr w:type="spellEnd"/>
            <w:r w:rsidRPr="00D257A5">
              <w:rPr>
                <w:rFonts w:asciiTheme="majorHAnsi" w:hAnsiTheme="majorHAnsi"/>
                <w:color w:val="212121"/>
                <w:sz w:val="22"/>
                <w:szCs w:val="22"/>
                <w:lang w:val="uk-UA"/>
              </w:rPr>
              <w:t>-</w:t>
            </w:r>
          </w:p>
          <w:p w14:paraId="7C06EDAF" w14:textId="77777777" w:rsidR="00D56D89" w:rsidRPr="00D257A5" w:rsidRDefault="00D56D89" w:rsidP="006225FB">
            <w:pPr>
              <w:shd w:val="clear" w:color="auto" w:fill="FFFFFF"/>
              <w:jc w:val="center"/>
              <w:rPr>
                <w:rFonts w:asciiTheme="majorHAnsi" w:hAnsiTheme="majorHAnsi"/>
                <w:sz w:val="22"/>
                <w:szCs w:val="22"/>
                <w:lang w:val="uk-UA"/>
              </w:rPr>
            </w:pPr>
            <w:r w:rsidRPr="00D257A5">
              <w:rPr>
                <w:rFonts w:asciiTheme="majorHAnsi" w:hAnsiTheme="majorHAnsi"/>
                <w:color w:val="212121"/>
                <w:sz w:val="22"/>
                <w:szCs w:val="22"/>
                <w:lang w:val="uk-UA"/>
              </w:rPr>
              <w:t>плоди</w:t>
            </w:r>
          </w:p>
        </w:tc>
        <w:tc>
          <w:tcPr>
            <w:tcW w:w="1679" w:type="dxa"/>
            <w:vAlign w:val="center"/>
          </w:tcPr>
          <w:p w14:paraId="30D94CE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Піщані</w:t>
            </w:r>
          </w:p>
        </w:tc>
        <w:tc>
          <w:tcPr>
            <w:tcW w:w="858" w:type="dxa"/>
            <w:vAlign w:val="center"/>
          </w:tcPr>
          <w:p w14:paraId="1B693821"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0,6</w:t>
            </w:r>
          </w:p>
        </w:tc>
        <w:tc>
          <w:tcPr>
            <w:tcW w:w="784" w:type="dxa"/>
            <w:vAlign w:val="center"/>
          </w:tcPr>
          <w:p w14:paraId="2E9B128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0,33</w:t>
            </w:r>
          </w:p>
        </w:tc>
        <w:tc>
          <w:tcPr>
            <w:tcW w:w="906" w:type="dxa"/>
            <w:vAlign w:val="center"/>
          </w:tcPr>
          <w:p w14:paraId="0E224B91"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0,76</w:t>
            </w:r>
          </w:p>
        </w:tc>
        <w:tc>
          <w:tcPr>
            <w:tcW w:w="918" w:type="dxa"/>
            <w:vAlign w:val="center"/>
          </w:tcPr>
          <w:p w14:paraId="54B9A59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0,24</w:t>
            </w:r>
          </w:p>
        </w:tc>
        <w:tc>
          <w:tcPr>
            <w:tcW w:w="784" w:type="dxa"/>
            <w:vAlign w:val="center"/>
          </w:tcPr>
          <w:p w14:paraId="71122FE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0,18</w:t>
            </w:r>
          </w:p>
        </w:tc>
        <w:tc>
          <w:tcPr>
            <w:tcW w:w="993" w:type="dxa"/>
            <w:vAlign w:val="center"/>
          </w:tcPr>
          <w:p w14:paraId="61C4848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0,29</w:t>
            </w:r>
          </w:p>
        </w:tc>
      </w:tr>
      <w:tr w:rsidR="00D56D89" w:rsidRPr="00D257A5" w14:paraId="19910A0F" w14:textId="77777777" w:rsidTr="00D257A5">
        <w:tc>
          <w:tcPr>
            <w:tcW w:w="1447" w:type="dxa"/>
            <w:vMerge/>
            <w:vAlign w:val="center"/>
          </w:tcPr>
          <w:p w14:paraId="43806445"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2F938090" w14:textId="77777777" w:rsidR="00D56D89" w:rsidRPr="00D257A5" w:rsidRDefault="00D56D89" w:rsidP="006225FB">
            <w:pPr>
              <w:jc w:val="center"/>
              <w:rPr>
                <w:rFonts w:asciiTheme="majorHAnsi" w:hAnsiTheme="majorHAnsi"/>
                <w:sz w:val="22"/>
                <w:szCs w:val="22"/>
                <w:lang w:val="uk-UA"/>
              </w:rPr>
            </w:pPr>
          </w:p>
        </w:tc>
        <w:tc>
          <w:tcPr>
            <w:tcW w:w="1679" w:type="dxa"/>
            <w:vAlign w:val="center"/>
          </w:tcPr>
          <w:p w14:paraId="48B7D17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Суглинисті</w:t>
            </w:r>
          </w:p>
        </w:tc>
        <w:tc>
          <w:tcPr>
            <w:tcW w:w="858" w:type="dxa"/>
            <w:vAlign w:val="center"/>
          </w:tcPr>
          <w:p w14:paraId="4EEB315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0,24</w:t>
            </w:r>
          </w:p>
        </w:tc>
        <w:tc>
          <w:tcPr>
            <w:tcW w:w="784" w:type="dxa"/>
            <w:vAlign w:val="center"/>
          </w:tcPr>
          <w:p w14:paraId="2FD1E85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0,06</w:t>
            </w:r>
          </w:p>
        </w:tc>
        <w:tc>
          <w:tcPr>
            <w:tcW w:w="906" w:type="dxa"/>
            <w:vAlign w:val="center"/>
          </w:tcPr>
          <w:p w14:paraId="22CC5CB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0,49</w:t>
            </w:r>
          </w:p>
        </w:tc>
        <w:tc>
          <w:tcPr>
            <w:tcW w:w="918" w:type="dxa"/>
            <w:vAlign w:val="center"/>
          </w:tcPr>
          <w:p w14:paraId="150D373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0,1</w:t>
            </w:r>
          </w:p>
        </w:tc>
        <w:tc>
          <w:tcPr>
            <w:tcW w:w="784" w:type="dxa"/>
            <w:vAlign w:val="center"/>
          </w:tcPr>
          <w:p w14:paraId="370BF9F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0,03</w:t>
            </w:r>
          </w:p>
        </w:tc>
        <w:tc>
          <w:tcPr>
            <w:tcW w:w="993" w:type="dxa"/>
            <w:vAlign w:val="center"/>
          </w:tcPr>
          <w:p w14:paraId="61807EE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0,24</w:t>
            </w:r>
          </w:p>
        </w:tc>
      </w:tr>
      <w:tr w:rsidR="00D56D89" w:rsidRPr="00D257A5" w14:paraId="32B44BD6" w14:textId="77777777" w:rsidTr="00D257A5">
        <w:tc>
          <w:tcPr>
            <w:tcW w:w="1447" w:type="dxa"/>
            <w:vMerge/>
            <w:vAlign w:val="center"/>
          </w:tcPr>
          <w:p w14:paraId="6C3BA662"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476ADBA3" w14:textId="77777777" w:rsidR="00D56D89" w:rsidRPr="00D257A5" w:rsidRDefault="00D56D89" w:rsidP="006225FB">
            <w:pPr>
              <w:jc w:val="center"/>
              <w:rPr>
                <w:rFonts w:asciiTheme="majorHAnsi" w:hAnsiTheme="majorHAnsi"/>
                <w:sz w:val="22"/>
                <w:szCs w:val="22"/>
                <w:lang w:val="uk-UA"/>
              </w:rPr>
            </w:pPr>
          </w:p>
        </w:tc>
        <w:tc>
          <w:tcPr>
            <w:tcW w:w="1679" w:type="dxa"/>
            <w:vAlign w:val="center"/>
          </w:tcPr>
          <w:p w14:paraId="6978D48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Глинисті</w:t>
            </w:r>
          </w:p>
        </w:tc>
        <w:tc>
          <w:tcPr>
            <w:tcW w:w="858" w:type="dxa"/>
            <w:vAlign w:val="center"/>
          </w:tcPr>
          <w:p w14:paraId="5B7F2B5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0,055</w:t>
            </w:r>
          </w:p>
        </w:tc>
        <w:tc>
          <w:tcPr>
            <w:tcW w:w="784" w:type="dxa"/>
            <w:vAlign w:val="center"/>
          </w:tcPr>
          <w:p w14:paraId="38AEAE0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0,05</w:t>
            </w:r>
          </w:p>
        </w:tc>
        <w:tc>
          <w:tcPr>
            <w:tcW w:w="906" w:type="dxa"/>
            <w:vAlign w:val="center"/>
          </w:tcPr>
          <w:p w14:paraId="205815D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0,07</w:t>
            </w:r>
          </w:p>
        </w:tc>
        <w:tc>
          <w:tcPr>
            <w:tcW w:w="918" w:type="dxa"/>
            <w:vAlign w:val="center"/>
          </w:tcPr>
          <w:p w14:paraId="6E49DEB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0,014</w:t>
            </w:r>
          </w:p>
        </w:tc>
        <w:tc>
          <w:tcPr>
            <w:tcW w:w="784" w:type="dxa"/>
            <w:vAlign w:val="center"/>
          </w:tcPr>
          <w:p w14:paraId="22F32DD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0,008</w:t>
            </w:r>
          </w:p>
        </w:tc>
        <w:tc>
          <w:tcPr>
            <w:tcW w:w="993" w:type="dxa"/>
            <w:vAlign w:val="center"/>
          </w:tcPr>
          <w:p w14:paraId="66324CA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0,03</w:t>
            </w:r>
          </w:p>
        </w:tc>
      </w:tr>
      <w:tr w:rsidR="00D56D89" w:rsidRPr="00D257A5" w14:paraId="6942066D" w14:textId="77777777" w:rsidTr="00D257A5">
        <w:tc>
          <w:tcPr>
            <w:tcW w:w="1447" w:type="dxa"/>
            <w:vMerge/>
            <w:vAlign w:val="center"/>
          </w:tcPr>
          <w:p w14:paraId="49CE130E"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01BDD06A" w14:textId="77777777" w:rsidR="00D56D89" w:rsidRPr="00D257A5" w:rsidRDefault="00D56D89" w:rsidP="006225FB">
            <w:pPr>
              <w:jc w:val="center"/>
              <w:rPr>
                <w:rFonts w:asciiTheme="majorHAnsi" w:hAnsiTheme="majorHAnsi"/>
                <w:sz w:val="22"/>
                <w:szCs w:val="22"/>
                <w:lang w:val="uk-UA"/>
              </w:rPr>
            </w:pPr>
          </w:p>
        </w:tc>
        <w:tc>
          <w:tcPr>
            <w:tcW w:w="1679" w:type="dxa"/>
            <w:vAlign w:val="center"/>
          </w:tcPr>
          <w:p w14:paraId="69F11B31"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Органічні</w:t>
            </w:r>
          </w:p>
        </w:tc>
        <w:tc>
          <w:tcPr>
            <w:tcW w:w="858" w:type="dxa"/>
            <w:vAlign w:val="center"/>
          </w:tcPr>
          <w:p w14:paraId="61AD18D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1,2</w:t>
            </w:r>
          </w:p>
        </w:tc>
        <w:tc>
          <w:tcPr>
            <w:tcW w:w="784" w:type="dxa"/>
            <w:vAlign w:val="center"/>
          </w:tcPr>
          <w:p w14:paraId="489EF27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0,5</w:t>
            </w:r>
          </w:p>
        </w:tc>
        <w:tc>
          <w:tcPr>
            <w:tcW w:w="906" w:type="dxa"/>
            <w:vAlign w:val="center"/>
          </w:tcPr>
          <w:p w14:paraId="14C934A0"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3,4</w:t>
            </w:r>
          </w:p>
        </w:tc>
        <w:tc>
          <w:tcPr>
            <w:tcW w:w="918" w:type="dxa"/>
            <w:vAlign w:val="center"/>
          </w:tcPr>
          <w:p w14:paraId="05F48CB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0,45</w:t>
            </w:r>
          </w:p>
        </w:tc>
        <w:tc>
          <w:tcPr>
            <w:tcW w:w="784" w:type="dxa"/>
            <w:vAlign w:val="center"/>
          </w:tcPr>
          <w:p w14:paraId="11C7BB0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0,03</w:t>
            </w:r>
          </w:p>
        </w:tc>
        <w:tc>
          <w:tcPr>
            <w:tcW w:w="993" w:type="dxa"/>
            <w:vAlign w:val="center"/>
          </w:tcPr>
          <w:p w14:paraId="365EADE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3,4</w:t>
            </w:r>
          </w:p>
        </w:tc>
      </w:tr>
      <w:tr w:rsidR="00D56D89" w:rsidRPr="00D257A5" w14:paraId="35B5AA51" w14:textId="77777777" w:rsidTr="00D257A5">
        <w:tc>
          <w:tcPr>
            <w:tcW w:w="1447" w:type="dxa"/>
            <w:vMerge/>
            <w:vAlign w:val="center"/>
          </w:tcPr>
          <w:p w14:paraId="24FD7471" w14:textId="77777777" w:rsidR="00D56D89" w:rsidRPr="00D257A5" w:rsidRDefault="00D56D89" w:rsidP="006225FB">
            <w:pPr>
              <w:jc w:val="center"/>
              <w:rPr>
                <w:rFonts w:asciiTheme="majorHAnsi" w:hAnsiTheme="majorHAnsi"/>
                <w:sz w:val="22"/>
                <w:szCs w:val="22"/>
                <w:lang w:val="uk-UA"/>
              </w:rPr>
            </w:pPr>
          </w:p>
        </w:tc>
        <w:tc>
          <w:tcPr>
            <w:tcW w:w="1418" w:type="dxa"/>
            <w:vMerge w:val="restart"/>
            <w:vAlign w:val="center"/>
          </w:tcPr>
          <w:p w14:paraId="2A68DBA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Кормові культури на силос</w:t>
            </w:r>
          </w:p>
        </w:tc>
        <w:tc>
          <w:tcPr>
            <w:tcW w:w="1679" w:type="dxa"/>
            <w:vAlign w:val="center"/>
          </w:tcPr>
          <w:p w14:paraId="13BF963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Піщані</w:t>
            </w:r>
          </w:p>
        </w:tc>
        <w:tc>
          <w:tcPr>
            <w:tcW w:w="858" w:type="dxa"/>
            <w:vAlign w:val="center"/>
          </w:tcPr>
          <w:p w14:paraId="37F3BD0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2,7</w:t>
            </w:r>
          </w:p>
        </w:tc>
        <w:tc>
          <w:tcPr>
            <w:tcW w:w="784" w:type="dxa"/>
            <w:vAlign w:val="center"/>
          </w:tcPr>
          <w:p w14:paraId="1CA7ED6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1,4</w:t>
            </w:r>
          </w:p>
        </w:tc>
        <w:tc>
          <w:tcPr>
            <w:tcW w:w="906" w:type="dxa"/>
            <w:vAlign w:val="center"/>
          </w:tcPr>
          <w:p w14:paraId="714BF1F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4,3</w:t>
            </w:r>
          </w:p>
        </w:tc>
        <w:tc>
          <w:tcPr>
            <w:tcW w:w="918" w:type="dxa"/>
            <w:vAlign w:val="center"/>
          </w:tcPr>
          <w:p w14:paraId="098E979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2,4</w:t>
            </w:r>
          </w:p>
        </w:tc>
        <w:tc>
          <w:tcPr>
            <w:tcW w:w="784" w:type="dxa"/>
            <w:vAlign w:val="center"/>
          </w:tcPr>
          <w:p w14:paraId="3E5AC6F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0,4</w:t>
            </w:r>
          </w:p>
        </w:tc>
        <w:tc>
          <w:tcPr>
            <w:tcW w:w="993" w:type="dxa"/>
            <w:vAlign w:val="center"/>
          </w:tcPr>
          <w:p w14:paraId="3B909BC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4,4</w:t>
            </w:r>
          </w:p>
        </w:tc>
      </w:tr>
      <w:tr w:rsidR="00D56D89" w:rsidRPr="00D257A5" w14:paraId="6A698C6A" w14:textId="77777777" w:rsidTr="00D257A5">
        <w:tc>
          <w:tcPr>
            <w:tcW w:w="1447" w:type="dxa"/>
            <w:vMerge/>
            <w:vAlign w:val="center"/>
          </w:tcPr>
          <w:p w14:paraId="1553AAAA"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45C6E8F1" w14:textId="77777777" w:rsidR="00D56D89" w:rsidRPr="00D257A5" w:rsidRDefault="00D56D89" w:rsidP="006225FB">
            <w:pPr>
              <w:jc w:val="center"/>
              <w:rPr>
                <w:rFonts w:asciiTheme="majorHAnsi" w:hAnsiTheme="majorHAnsi"/>
                <w:sz w:val="22"/>
                <w:szCs w:val="22"/>
                <w:lang w:val="uk-UA"/>
              </w:rPr>
            </w:pPr>
          </w:p>
        </w:tc>
        <w:tc>
          <w:tcPr>
            <w:tcW w:w="1679" w:type="dxa"/>
            <w:vAlign w:val="center"/>
          </w:tcPr>
          <w:p w14:paraId="7AE32D5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Суглинисті</w:t>
            </w:r>
          </w:p>
        </w:tc>
        <w:tc>
          <w:tcPr>
            <w:tcW w:w="858" w:type="dxa"/>
            <w:vAlign w:val="center"/>
          </w:tcPr>
          <w:p w14:paraId="784EF02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0,94</w:t>
            </w:r>
          </w:p>
        </w:tc>
        <w:tc>
          <w:tcPr>
            <w:tcW w:w="784" w:type="dxa"/>
            <w:vAlign w:val="center"/>
          </w:tcPr>
          <w:p w14:paraId="076076D1"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0,33</w:t>
            </w:r>
          </w:p>
        </w:tc>
        <w:tc>
          <w:tcPr>
            <w:tcW w:w="906" w:type="dxa"/>
            <w:vAlign w:val="center"/>
          </w:tcPr>
          <w:p w14:paraId="1ABAF7A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2,1</w:t>
            </w:r>
          </w:p>
        </w:tc>
        <w:tc>
          <w:tcPr>
            <w:tcW w:w="918" w:type="dxa"/>
            <w:vAlign w:val="center"/>
          </w:tcPr>
          <w:p w14:paraId="11BAD52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0,35</w:t>
            </w:r>
          </w:p>
        </w:tc>
        <w:tc>
          <w:tcPr>
            <w:tcW w:w="784" w:type="dxa"/>
            <w:vAlign w:val="center"/>
          </w:tcPr>
          <w:p w14:paraId="4790D23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0,33</w:t>
            </w:r>
          </w:p>
        </w:tc>
        <w:tc>
          <w:tcPr>
            <w:tcW w:w="993" w:type="dxa"/>
            <w:vAlign w:val="center"/>
          </w:tcPr>
          <w:p w14:paraId="19DDBB5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0,36</w:t>
            </w:r>
          </w:p>
        </w:tc>
      </w:tr>
      <w:tr w:rsidR="00D56D89" w:rsidRPr="00D257A5" w14:paraId="4DF86FC3" w14:textId="77777777" w:rsidTr="00D257A5">
        <w:tc>
          <w:tcPr>
            <w:tcW w:w="1447" w:type="dxa"/>
            <w:vMerge/>
            <w:vAlign w:val="center"/>
          </w:tcPr>
          <w:p w14:paraId="6E3CB019"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293C9702" w14:textId="77777777" w:rsidR="00D56D89" w:rsidRPr="00D257A5" w:rsidRDefault="00D56D89" w:rsidP="006225FB">
            <w:pPr>
              <w:jc w:val="center"/>
              <w:rPr>
                <w:rFonts w:asciiTheme="majorHAnsi" w:hAnsiTheme="majorHAnsi"/>
                <w:sz w:val="22"/>
                <w:szCs w:val="22"/>
                <w:lang w:val="uk-UA"/>
              </w:rPr>
            </w:pPr>
          </w:p>
        </w:tc>
        <w:tc>
          <w:tcPr>
            <w:tcW w:w="1679" w:type="dxa"/>
            <w:vAlign w:val="center"/>
          </w:tcPr>
          <w:p w14:paraId="1479FF2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Глинисті</w:t>
            </w:r>
          </w:p>
        </w:tc>
        <w:tc>
          <w:tcPr>
            <w:tcW w:w="858" w:type="dxa"/>
            <w:vAlign w:val="center"/>
          </w:tcPr>
          <w:p w14:paraId="273EED7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0,44</w:t>
            </w:r>
          </w:p>
        </w:tc>
        <w:tc>
          <w:tcPr>
            <w:tcW w:w="784" w:type="dxa"/>
            <w:vAlign w:val="center"/>
          </w:tcPr>
          <w:p w14:paraId="3429983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0,26</w:t>
            </w:r>
          </w:p>
        </w:tc>
        <w:tc>
          <w:tcPr>
            <w:tcW w:w="906" w:type="dxa"/>
            <w:vAlign w:val="center"/>
          </w:tcPr>
          <w:p w14:paraId="3AC184F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0,45</w:t>
            </w:r>
          </w:p>
        </w:tc>
        <w:tc>
          <w:tcPr>
            <w:tcW w:w="918" w:type="dxa"/>
            <w:vAlign w:val="center"/>
          </w:tcPr>
          <w:p w14:paraId="2D16014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0,19</w:t>
            </w:r>
          </w:p>
        </w:tc>
        <w:tc>
          <w:tcPr>
            <w:tcW w:w="784" w:type="dxa"/>
            <w:vAlign w:val="center"/>
          </w:tcPr>
          <w:p w14:paraId="403B873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0,1</w:t>
            </w:r>
          </w:p>
        </w:tc>
        <w:tc>
          <w:tcPr>
            <w:tcW w:w="993" w:type="dxa"/>
            <w:vAlign w:val="center"/>
          </w:tcPr>
          <w:p w14:paraId="46BFFA7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0,3</w:t>
            </w:r>
          </w:p>
        </w:tc>
      </w:tr>
      <w:tr w:rsidR="00D56D89" w:rsidRPr="00D257A5" w14:paraId="0C178C06" w14:textId="77777777" w:rsidTr="00D257A5">
        <w:tc>
          <w:tcPr>
            <w:tcW w:w="1447" w:type="dxa"/>
            <w:vMerge/>
            <w:vAlign w:val="center"/>
          </w:tcPr>
          <w:p w14:paraId="4EE45F16" w14:textId="77777777" w:rsidR="00D56D89" w:rsidRPr="00D257A5" w:rsidRDefault="00D56D89" w:rsidP="006225FB">
            <w:pPr>
              <w:jc w:val="center"/>
              <w:rPr>
                <w:rFonts w:asciiTheme="majorHAnsi" w:hAnsiTheme="majorHAnsi"/>
                <w:sz w:val="22"/>
                <w:szCs w:val="22"/>
                <w:lang w:val="uk-UA"/>
              </w:rPr>
            </w:pPr>
          </w:p>
        </w:tc>
        <w:tc>
          <w:tcPr>
            <w:tcW w:w="1418" w:type="dxa"/>
            <w:vMerge/>
            <w:vAlign w:val="center"/>
          </w:tcPr>
          <w:p w14:paraId="2A20A144" w14:textId="77777777" w:rsidR="00D56D89" w:rsidRPr="00D257A5" w:rsidRDefault="00D56D89" w:rsidP="006225FB">
            <w:pPr>
              <w:jc w:val="center"/>
              <w:rPr>
                <w:rFonts w:asciiTheme="majorHAnsi" w:hAnsiTheme="majorHAnsi"/>
                <w:sz w:val="22"/>
                <w:szCs w:val="22"/>
                <w:lang w:val="uk-UA"/>
              </w:rPr>
            </w:pPr>
          </w:p>
        </w:tc>
        <w:tc>
          <w:tcPr>
            <w:tcW w:w="1679" w:type="dxa"/>
            <w:vAlign w:val="center"/>
          </w:tcPr>
          <w:p w14:paraId="40D7721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Органічні</w:t>
            </w:r>
          </w:p>
        </w:tc>
        <w:tc>
          <w:tcPr>
            <w:tcW w:w="858" w:type="dxa"/>
            <w:vAlign w:val="center"/>
          </w:tcPr>
          <w:p w14:paraId="2441962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w:t>
            </w:r>
          </w:p>
        </w:tc>
        <w:tc>
          <w:tcPr>
            <w:tcW w:w="784" w:type="dxa"/>
            <w:vAlign w:val="center"/>
          </w:tcPr>
          <w:p w14:paraId="032A4B4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w:t>
            </w:r>
          </w:p>
        </w:tc>
        <w:tc>
          <w:tcPr>
            <w:tcW w:w="906" w:type="dxa"/>
            <w:vAlign w:val="center"/>
          </w:tcPr>
          <w:p w14:paraId="0896DF5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w:t>
            </w:r>
          </w:p>
        </w:tc>
        <w:tc>
          <w:tcPr>
            <w:tcW w:w="918" w:type="dxa"/>
            <w:vAlign w:val="center"/>
          </w:tcPr>
          <w:p w14:paraId="1F0248A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3,2</w:t>
            </w:r>
          </w:p>
        </w:tc>
        <w:tc>
          <w:tcPr>
            <w:tcW w:w="784" w:type="dxa"/>
            <w:vAlign w:val="center"/>
          </w:tcPr>
          <w:p w14:paraId="35A9DC71"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2,2</w:t>
            </w:r>
          </w:p>
        </w:tc>
        <w:tc>
          <w:tcPr>
            <w:tcW w:w="993" w:type="dxa"/>
            <w:vAlign w:val="center"/>
          </w:tcPr>
          <w:p w14:paraId="507AA4F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4,6</w:t>
            </w:r>
          </w:p>
        </w:tc>
      </w:tr>
    </w:tbl>
    <w:p w14:paraId="7E63720E" w14:textId="77777777" w:rsidR="00D56D89" w:rsidRDefault="00D56D89" w:rsidP="00D56D89">
      <w:pPr>
        <w:ind w:firstLine="709"/>
        <w:jc w:val="both"/>
        <w:rPr>
          <w:sz w:val="28"/>
          <w:szCs w:val="28"/>
          <w:lang w:val="uk-UA"/>
        </w:rPr>
      </w:pPr>
    </w:p>
    <w:p w14:paraId="481B85E9"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Стосовно до сільськогосподарських тварин найбільш актуальна оцінка доз внутрішнього опромінення для умов хронічного (тривалого) надходження радіонуклідів з кормом. Розрахунок проводиться за формулою:</w:t>
      </w:r>
    </w:p>
    <w:p w14:paraId="62ED1B2D" w14:textId="77777777" w:rsidR="00D56D89" w:rsidRPr="00D257A5" w:rsidRDefault="00D56D89" w:rsidP="00D56D89">
      <w:pPr>
        <w:ind w:firstLine="709"/>
        <w:jc w:val="both"/>
        <w:rPr>
          <w:rFonts w:asciiTheme="majorHAnsi" w:hAnsiTheme="majorHAnsi"/>
          <w:sz w:val="21"/>
          <w:szCs w:val="21"/>
          <w:lang w:val="uk-UA"/>
        </w:rPr>
      </w:pPr>
    </w:p>
    <w:p w14:paraId="3D387DE4" w14:textId="77777777" w:rsidR="00D56D89" w:rsidRPr="00D257A5" w:rsidRDefault="00D56D89" w:rsidP="00D56D89">
      <w:pPr>
        <w:ind w:firstLine="709"/>
        <w:jc w:val="right"/>
        <w:rPr>
          <w:rFonts w:asciiTheme="majorHAnsi" w:hAnsiTheme="majorHAnsi"/>
          <w:sz w:val="21"/>
          <w:szCs w:val="21"/>
          <w:lang w:val="uk-UA"/>
        </w:rPr>
      </w:pPr>
      <w:r w:rsidRPr="00D257A5">
        <w:rPr>
          <w:rFonts w:asciiTheme="majorHAnsi" w:hAnsiTheme="majorHAnsi"/>
          <w:position w:val="-16"/>
          <w:sz w:val="21"/>
          <w:szCs w:val="21"/>
          <w:lang w:val="uk-UA"/>
        </w:rPr>
        <w:object w:dxaOrig="2420" w:dyaOrig="420" w14:anchorId="1AC604AA">
          <v:shape id="_x0000_i1078" type="#_x0000_t75" style="width:120.9pt;height:20.9pt" o:ole="">
            <v:imagedata r:id="rId108" o:title=""/>
          </v:shape>
          <o:OLEObject Type="Embed" ProgID="Equation.3" ShapeID="_x0000_i1078" DrawAspect="Content" ObjectID="_1685099547" r:id="rId109"/>
        </w:object>
      </w:r>
      <w:r w:rsidRPr="00D257A5">
        <w:rPr>
          <w:rFonts w:asciiTheme="majorHAnsi" w:hAnsiTheme="majorHAnsi"/>
          <w:sz w:val="21"/>
          <w:szCs w:val="21"/>
          <w:lang w:val="uk-UA"/>
        </w:rPr>
        <w:t xml:space="preserve"> ,                                        (6)</w:t>
      </w:r>
    </w:p>
    <w:p w14:paraId="3B4266ED" w14:textId="77777777" w:rsidR="00D56D89" w:rsidRPr="00D257A5" w:rsidRDefault="00D56D89" w:rsidP="00D56D89">
      <w:pPr>
        <w:ind w:firstLine="709"/>
        <w:jc w:val="right"/>
        <w:rPr>
          <w:rFonts w:asciiTheme="majorHAnsi" w:hAnsiTheme="majorHAnsi"/>
          <w:sz w:val="21"/>
          <w:szCs w:val="21"/>
          <w:lang w:val="uk-UA"/>
        </w:rPr>
      </w:pPr>
    </w:p>
    <w:p w14:paraId="7D73566E"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 xml:space="preserve">де </w:t>
      </w:r>
      <w:r w:rsidRPr="00D257A5">
        <w:rPr>
          <w:rFonts w:asciiTheme="majorHAnsi" w:hAnsiTheme="majorHAnsi"/>
          <w:position w:val="-16"/>
          <w:sz w:val="21"/>
          <w:szCs w:val="21"/>
          <w:lang w:val="uk-UA"/>
        </w:rPr>
        <w:object w:dxaOrig="360" w:dyaOrig="420" w14:anchorId="39ADB05F">
          <v:shape id="_x0000_i1079" type="#_x0000_t75" style="width:18.2pt;height:20.9pt" o:ole="">
            <v:imagedata r:id="rId110" o:title=""/>
          </v:shape>
          <o:OLEObject Type="Embed" ProgID="Equation.3" ShapeID="_x0000_i1079" DrawAspect="Content" ObjectID="_1685099548" r:id="rId111"/>
        </w:object>
      </w:r>
      <w:r w:rsidRPr="00D257A5">
        <w:rPr>
          <w:rFonts w:asciiTheme="majorHAnsi" w:hAnsiTheme="majorHAnsi"/>
          <w:sz w:val="21"/>
          <w:szCs w:val="21"/>
          <w:lang w:val="uk-UA"/>
        </w:rPr>
        <w:t xml:space="preserve"> - потужність поглиненої дози в органах, в яких відкладається радіонуклід (рад/добу);</w:t>
      </w:r>
    </w:p>
    <w:p w14:paraId="4CC7ACFA"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position w:val="-12"/>
          <w:sz w:val="21"/>
          <w:szCs w:val="21"/>
          <w:lang w:val="uk-UA"/>
        </w:rPr>
        <w:object w:dxaOrig="300" w:dyaOrig="380" w14:anchorId="5753F258">
          <v:shape id="_x0000_i1080" type="#_x0000_t75" style="width:15.1pt;height:18.65pt" o:ole="">
            <v:imagedata r:id="rId112" o:title=""/>
          </v:shape>
          <o:OLEObject Type="Embed" ProgID="Equation.3" ShapeID="_x0000_i1080" DrawAspect="Content" ObjectID="_1685099549" r:id="rId113"/>
        </w:object>
      </w:r>
      <w:r w:rsidRPr="00D257A5">
        <w:rPr>
          <w:rFonts w:asciiTheme="majorHAnsi" w:hAnsiTheme="majorHAnsi"/>
          <w:sz w:val="21"/>
          <w:szCs w:val="21"/>
          <w:lang w:val="uk-UA"/>
        </w:rPr>
        <w:t xml:space="preserve"> - середня енергія β-частинок, </w:t>
      </w:r>
      <w:proofErr w:type="spellStart"/>
      <w:r w:rsidRPr="00D257A5">
        <w:rPr>
          <w:rFonts w:asciiTheme="majorHAnsi" w:hAnsiTheme="majorHAnsi"/>
          <w:sz w:val="21"/>
          <w:szCs w:val="21"/>
          <w:lang w:val="uk-UA"/>
        </w:rPr>
        <w:t>МэВ</w:t>
      </w:r>
      <w:proofErr w:type="spellEnd"/>
      <w:r w:rsidRPr="00D257A5">
        <w:rPr>
          <w:rFonts w:asciiTheme="majorHAnsi" w:hAnsiTheme="majorHAnsi"/>
          <w:sz w:val="21"/>
          <w:szCs w:val="21"/>
          <w:lang w:val="uk-UA"/>
        </w:rPr>
        <w:t>/роз.;</w:t>
      </w:r>
    </w:p>
    <w:p w14:paraId="2343C5C5"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 xml:space="preserve">μ - активність радіонукліда в розрахунку на орган або тканину, </w:t>
      </w:r>
      <w:proofErr w:type="spellStart"/>
      <w:r w:rsidRPr="00D257A5">
        <w:rPr>
          <w:rFonts w:asciiTheme="majorHAnsi" w:hAnsiTheme="majorHAnsi"/>
          <w:sz w:val="21"/>
          <w:szCs w:val="21"/>
          <w:lang w:val="uk-UA"/>
        </w:rPr>
        <w:t>мкКu</w:t>
      </w:r>
      <w:proofErr w:type="spellEnd"/>
      <w:r w:rsidRPr="00D257A5">
        <w:rPr>
          <w:rFonts w:asciiTheme="majorHAnsi" w:hAnsiTheme="majorHAnsi"/>
          <w:sz w:val="21"/>
          <w:szCs w:val="21"/>
          <w:lang w:val="uk-UA"/>
        </w:rPr>
        <w:t>;</w:t>
      </w:r>
    </w:p>
    <w:p w14:paraId="7A06CCF6"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en-US"/>
        </w:rPr>
        <w:t>m</w:t>
      </w:r>
      <w:r w:rsidRPr="00D257A5">
        <w:rPr>
          <w:rFonts w:asciiTheme="majorHAnsi" w:hAnsiTheme="majorHAnsi"/>
          <w:sz w:val="21"/>
          <w:szCs w:val="21"/>
          <w:lang w:val="uk-UA"/>
        </w:rPr>
        <w:t xml:space="preserve"> - маса органу або тканини, г.</w:t>
      </w:r>
    </w:p>
    <w:p w14:paraId="71F1F49F"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i/>
          <w:sz w:val="21"/>
          <w:szCs w:val="21"/>
          <w:lang w:val="uk-UA"/>
        </w:rPr>
        <w:t>Приклад.</w:t>
      </w:r>
      <w:r w:rsidRPr="00D257A5">
        <w:rPr>
          <w:rFonts w:asciiTheme="majorHAnsi" w:hAnsiTheme="majorHAnsi"/>
          <w:sz w:val="21"/>
          <w:szCs w:val="21"/>
          <w:lang w:val="uk-UA"/>
        </w:rPr>
        <w:t xml:space="preserve"> Потрібно розрахувати добову дозу внутрішнього опромінення печінки телиць при хронічному надходженні </w:t>
      </w:r>
      <w:r w:rsidRPr="00D257A5">
        <w:rPr>
          <w:rFonts w:asciiTheme="majorHAnsi" w:hAnsiTheme="majorHAnsi"/>
          <w:sz w:val="21"/>
          <w:szCs w:val="21"/>
          <w:vertAlign w:val="superscript"/>
          <w:lang w:val="uk-UA"/>
        </w:rPr>
        <w:t>137</w:t>
      </w:r>
      <w:r w:rsidRPr="00D257A5">
        <w:rPr>
          <w:rFonts w:asciiTheme="majorHAnsi" w:hAnsiTheme="majorHAnsi"/>
          <w:sz w:val="21"/>
          <w:szCs w:val="21"/>
          <w:lang w:val="uk-UA"/>
        </w:rPr>
        <w:t>Сs з кормом.</w:t>
      </w:r>
    </w:p>
    <w:p w14:paraId="6A427052"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i/>
          <w:sz w:val="21"/>
          <w:szCs w:val="21"/>
          <w:lang w:val="uk-UA"/>
        </w:rPr>
        <w:t>Початкові дані.</w:t>
      </w:r>
      <w:r w:rsidRPr="00D257A5">
        <w:rPr>
          <w:rFonts w:asciiTheme="majorHAnsi" w:hAnsiTheme="majorHAnsi"/>
          <w:sz w:val="21"/>
          <w:szCs w:val="21"/>
          <w:lang w:val="uk-UA"/>
        </w:rPr>
        <w:t xml:space="preserve"> У печінки масою </w:t>
      </w:r>
      <w:r w:rsidRPr="00D257A5">
        <w:rPr>
          <w:rFonts w:asciiTheme="majorHAnsi" w:hAnsiTheme="majorHAnsi"/>
          <w:sz w:val="21"/>
          <w:szCs w:val="21"/>
          <w:lang w:val="en-US"/>
        </w:rPr>
        <w:t>m</w:t>
      </w:r>
      <w:r w:rsidRPr="00D257A5">
        <w:rPr>
          <w:rFonts w:asciiTheme="majorHAnsi" w:hAnsiTheme="majorHAnsi"/>
          <w:sz w:val="21"/>
          <w:szCs w:val="21"/>
          <w:lang w:val="uk-UA"/>
        </w:rPr>
        <w:t xml:space="preserve"> = 1800 г міститься μ = 0,18 </w:t>
      </w:r>
      <w:proofErr w:type="spellStart"/>
      <w:r w:rsidRPr="00D257A5">
        <w:rPr>
          <w:rFonts w:asciiTheme="majorHAnsi" w:hAnsiTheme="majorHAnsi"/>
          <w:sz w:val="21"/>
          <w:szCs w:val="21"/>
          <w:lang w:val="uk-UA"/>
        </w:rPr>
        <w:t>мкКu</w:t>
      </w:r>
      <w:proofErr w:type="spellEnd"/>
      <w:r w:rsidRPr="00D257A5">
        <w:rPr>
          <w:rFonts w:asciiTheme="majorHAnsi" w:hAnsiTheme="majorHAnsi"/>
          <w:sz w:val="21"/>
          <w:szCs w:val="21"/>
          <w:lang w:val="uk-UA"/>
        </w:rPr>
        <w:t xml:space="preserve"> </w:t>
      </w:r>
      <w:proofErr w:type="spellStart"/>
      <w:r w:rsidRPr="00D257A5">
        <w:rPr>
          <w:rFonts w:asciiTheme="majorHAnsi" w:hAnsiTheme="majorHAnsi"/>
          <w:sz w:val="21"/>
          <w:szCs w:val="21"/>
          <w:lang w:val="uk-UA"/>
        </w:rPr>
        <w:t>цезія</w:t>
      </w:r>
      <w:proofErr w:type="spellEnd"/>
      <w:r w:rsidRPr="00D257A5">
        <w:rPr>
          <w:rFonts w:asciiTheme="majorHAnsi" w:hAnsiTheme="majorHAnsi"/>
          <w:sz w:val="21"/>
          <w:szCs w:val="21"/>
          <w:lang w:val="uk-UA"/>
        </w:rPr>
        <w:t xml:space="preserve"> (тобто 1·10</w:t>
      </w:r>
      <w:r w:rsidRPr="00D257A5">
        <w:rPr>
          <w:rFonts w:asciiTheme="majorHAnsi" w:hAnsiTheme="majorHAnsi"/>
          <w:sz w:val="21"/>
          <w:szCs w:val="21"/>
          <w:vertAlign w:val="superscript"/>
          <w:lang w:val="uk-UA"/>
        </w:rPr>
        <w:t>-7</w:t>
      </w:r>
      <w:r w:rsidRPr="00D257A5">
        <w:rPr>
          <w:rFonts w:asciiTheme="majorHAnsi" w:hAnsiTheme="majorHAnsi"/>
          <w:sz w:val="21"/>
          <w:szCs w:val="21"/>
          <w:lang w:val="uk-UA"/>
        </w:rPr>
        <w:t xml:space="preserve"> </w:t>
      </w:r>
      <w:proofErr w:type="spellStart"/>
      <w:r w:rsidRPr="00D257A5">
        <w:rPr>
          <w:rFonts w:asciiTheme="majorHAnsi" w:hAnsiTheme="majorHAnsi"/>
          <w:sz w:val="21"/>
          <w:szCs w:val="21"/>
          <w:lang w:val="uk-UA"/>
        </w:rPr>
        <w:t>Кu</w:t>
      </w:r>
      <w:proofErr w:type="spellEnd"/>
      <w:r w:rsidRPr="00D257A5">
        <w:rPr>
          <w:rFonts w:asciiTheme="majorHAnsi" w:hAnsiTheme="majorHAnsi"/>
          <w:sz w:val="21"/>
          <w:szCs w:val="21"/>
          <w:lang w:val="uk-UA"/>
        </w:rPr>
        <w:t xml:space="preserve">/кг печінки); середня енергія β-частинок для </w:t>
      </w:r>
      <w:proofErr w:type="spellStart"/>
      <w:r w:rsidRPr="00D257A5">
        <w:rPr>
          <w:rFonts w:asciiTheme="majorHAnsi" w:hAnsiTheme="majorHAnsi"/>
          <w:sz w:val="21"/>
          <w:szCs w:val="21"/>
          <w:lang w:val="uk-UA"/>
        </w:rPr>
        <w:t>цезія</w:t>
      </w:r>
      <w:proofErr w:type="spellEnd"/>
      <w:r w:rsidRPr="00D257A5">
        <w:rPr>
          <w:rFonts w:asciiTheme="majorHAnsi" w:hAnsiTheme="majorHAnsi"/>
          <w:sz w:val="21"/>
          <w:szCs w:val="21"/>
          <w:lang w:val="uk-UA"/>
        </w:rPr>
        <w:t xml:space="preserve"> - 137 </w:t>
      </w:r>
      <w:r w:rsidRPr="00D257A5">
        <w:rPr>
          <w:rFonts w:asciiTheme="majorHAnsi" w:hAnsiTheme="majorHAnsi"/>
          <w:position w:val="-12"/>
          <w:sz w:val="21"/>
          <w:szCs w:val="21"/>
          <w:lang w:val="uk-UA"/>
        </w:rPr>
        <w:object w:dxaOrig="300" w:dyaOrig="380" w14:anchorId="4A84FEE6">
          <v:shape id="_x0000_i1081" type="#_x0000_t75" style="width:15.1pt;height:18.65pt" o:ole="">
            <v:imagedata r:id="rId114" o:title=""/>
          </v:shape>
          <o:OLEObject Type="Embed" ProgID="Equation.3" ShapeID="_x0000_i1081" DrawAspect="Content" ObjectID="_1685099550" r:id="rId115"/>
        </w:object>
      </w:r>
      <w:r w:rsidRPr="00D257A5">
        <w:rPr>
          <w:rFonts w:asciiTheme="majorHAnsi" w:hAnsiTheme="majorHAnsi"/>
          <w:sz w:val="21"/>
          <w:szCs w:val="21"/>
          <w:lang w:val="uk-UA"/>
        </w:rPr>
        <w:t xml:space="preserve"> = 0,195 </w:t>
      </w:r>
      <w:proofErr w:type="spellStart"/>
      <w:r w:rsidRPr="00D257A5">
        <w:rPr>
          <w:rFonts w:asciiTheme="majorHAnsi" w:hAnsiTheme="majorHAnsi"/>
          <w:sz w:val="21"/>
          <w:szCs w:val="21"/>
          <w:lang w:val="uk-UA"/>
        </w:rPr>
        <w:t>МэВ</w:t>
      </w:r>
      <w:proofErr w:type="spellEnd"/>
      <w:r w:rsidRPr="00D257A5">
        <w:rPr>
          <w:rFonts w:asciiTheme="majorHAnsi" w:hAnsiTheme="majorHAnsi"/>
          <w:sz w:val="21"/>
          <w:szCs w:val="21"/>
          <w:lang w:val="uk-UA"/>
        </w:rPr>
        <w:t>.</w:t>
      </w:r>
    </w:p>
    <w:p w14:paraId="11DBDDAC" w14:textId="4035806E" w:rsidR="00D56D89" w:rsidRDefault="00D56D89" w:rsidP="00D56D89">
      <w:pPr>
        <w:ind w:firstLine="709"/>
        <w:jc w:val="both"/>
        <w:rPr>
          <w:rFonts w:asciiTheme="majorHAnsi" w:hAnsiTheme="majorHAnsi"/>
          <w:sz w:val="21"/>
          <w:szCs w:val="21"/>
          <w:lang w:val="uk-UA"/>
        </w:rPr>
      </w:pPr>
    </w:p>
    <w:p w14:paraId="5F8CC637" w14:textId="369D060C" w:rsidR="00D257A5" w:rsidRDefault="00D257A5" w:rsidP="00D56D89">
      <w:pPr>
        <w:ind w:firstLine="709"/>
        <w:jc w:val="both"/>
        <w:rPr>
          <w:rFonts w:asciiTheme="majorHAnsi" w:hAnsiTheme="majorHAnsi"/>
          <w:sz w:val="21"/>
          <w:szCs w:val="21"/>
          <w:lang w:val="uk-UA"/>
        </w:rPr>
      </w:pPr>
    </w:p>
    <w:p w14:paraId="40FDBA93" w14:textId="77777777" w:rsidR="00D257A5" w:rsidRPr="00D257A5" w:rsidRDefault="00D257A5" w:rsidP="00D56D89">
      <w:pPr>
        <w:ind w:firstLine="709"/>
        <w:jc w:val="both"/>
        <w:rPr>
          <w:rFonts w:asciiTheme="majorHAnsi" w:hAnsiTheme="majorHAnsi"/>
          <w:sz w:val="21"/>
          <w:szCs w:val="21"/>
          <w:lang w:val="uk-UA"/>
        </w:rPr>
      </w:pPr>
    </w:p>
    <w:p w14:paraId="3AD3C7D5" w14:textId="77777777" w:rsidR="00D56D89" w:rsidRPr="00D257A5" w:rsidRDefault="00D56D89" w:rsidP="00D56D89">
      <w:pPr>
        <w:ind w:firstLine="709"/>
        <w:jc w:val="center"/>
        <w:rPr>
          <w:rFonts w:asciiTheme="majorHAnsi" w:hAnsiTheme="majorHAnsi"/>
          <w:sz w:val="21"/>
          <w:szCs w:val="21"/>
          <w:lang w:val="uk-UA"/>
        </w:rPr>
      </w:pPr>
      <w:r w:rsidRPr="00D257A5">
        <w:rPr>
          <w:rFonts w:asciiTheme="majorHAnsi" w:hAnsiTheme="majorHAnsi"/>
          <w:sz w:val="21"/>
          <w:szCs w:val="21"/>
          <w:lang w:val="uk-UA"/>
        </w:rPr>
        <w:t>Таблиця 6 - Радіоекологічна класифікація лугів</w:t>
      </w:r>
    </w:p>
    <w:p w14:paraId="69A600A1" w14:textId="77777777" w:rsidR="00D56D89" w:rsidRDefault="00D56D89" w:rsidP="00D56D89">
      <w:pPr>
        <w:ind w:firstLine="709"/>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992"/>
        <w:gridCol w:w="1134"/>
        <w:gridCol w:w="1258"/>
        <w:gridCol w:w="1259"/>
      </w:tblGrid>
      <w:tr w:rsidR="00D56D89" w:rsidRPr="00D257A5" w14:paraId="7676DD74" w14:textId="77777777" w:rsidTr="006225FB">
        <w:tc>
          <w:tcPr>
            <w:tcW w:w="1668" w:type="dxa"/>
            <w:vMerge w:val="restart"/>
            <w:vAlign w:val="center"/>
          </w:tcPr>
          <w:p w14:paraId="207320E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Тип лугів</w:t>
            </w:r>
          </w:p>
        </w:tc>
        <w:tc>
          <w:tcPr>
            <w:tcW w:w="1701" w:type="dxa"/>
            <w:vMerge w:val="restart"/>
            <w:vAlign w:val="center"/>
          </w:tcPr>
          <w:p w14:paraId="7BC2979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Група ґрунтів</w:t>
            </w:r>
          </w:p>
        </w:tc>
        <w:tc>
          <w:tcPr>
            <w:tcW w:w="1559" w:type="dxa"/>
            <w:vMerge w:val="restart"/>
            <w:vAlign w:val="center"/>
          </w:tcPr>
          <w:p w14:paraId="733E2284" w14:textId="77777777" w:rsidR="00D56D89" w:rsidRPr="00D257A5" w:rsidRDefault="00D56D89" w:rsidP="006225FB">
            <w:pPr>
              <w:jc w:val="center"/>
              <w:rPr>
                <w:rFonts w:asciiTheme="majorHAnsi" w:hAnsiTheme="majorHAnsi"/>
                <w:sz w:val="22"/>
                <w:szCs w:val="22"/>
                <w:lang w:val="uk-UA"/>
              </w:rPr>
            </w:pPr>
            <w:proofErr w:type="spellStart"/>
            <w:r w:rsidRPr="00D257A5">
              <w:rPr>
                <w:rFonts w:asciiTheme="majorHAnsi" w:hAnsiTheme="majorHAnsi"/>
                <w:sz w:val="22"/>
                <w:szCs w:val="22"/>
                <w:lang w:val="uk-UA"/>
              </w:rPr>
              <w:t>Грануломет-ричний</w:t>
            </w:r>
            <w:proofErr w:type="spellEnd"/>
            <w:r w:rsidRPr="00D257A5">
              <w:rPr>
                <w:rFonts w:asciiTheme="majorHAnsi" w:hAnsiTheme="majorHAnsi"/>
                <w:sz w:val="22"/>
                <w:szCs w:val="22"/>
                <w:lang w:val="uk-UA"/>
              </w:rPr>
              <w:t xml:space="preserve"> склад ґрунту</w:t>
            </w:r>
          </w:p>
        </w:tc>
        <w:tc>
          <w:tcPr>
            <w:tcW w:w="2126" w:type="dxa"/>
            <w:gridSpan w:val="2"/>
            <w:vAlign w:val="center"/>
          </w:tcPr>
          <w:p w14:paraId="31BF17A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Коефіцієнт переходу</w:t>
            </w:r>
          </w:p>
        </w:tc>
        <w:tc>
          <w:tcPr>
            <w:tcW w:w="2517" w:type="dxa"/>
            <w:gridSpan w:val="2"/>
            <w:vAlign w:val="center"/>
          </w:tcPr>
          <w:p w14:paraId="0AFBBC63" w14:textId="77777777" w:rsidR="00D56D89" w:rsidRPr="00D257A5" w:rsidRDefault="00D56D89" w:rsidP="006225FB">
            <w:pPr>
              <w:pStyle w:val="HTMLPreformatted"/>
              <w:shd w:val="clear" w:color="auto" w:fill="FFFFFF"/>
              <w:jc w:val="center"/>
              <w:rPr>
                <w:rFonts w:asciiTheme="majorHAnsi" w:hAnsiTheme="majorHAnsi" w:cs="Times New Roman"/>
                <w:sz w:val="22"/>
                <w:szCs w:val="22"/>
              </w:rPr>
            </w:pPr>
            <w:r w:rsidRPr="00D257A5">
              <w:rPr>
                <w:rFonts w:asciiTheme="majorHAnsi" w:hAnsiTheme="majorHAnsi" w:cs="Times New Roman"/>
                <w:color w:val="212121"/>
                <w:sz w:val="22"/>
                <w:szCs w:val="22"/>
                <w:lang w:val="uk-UA"/>
              </w:rPr>
              <w:t xml:space="preserve">Екологічний період </w:t>
            </w:r>
            <w:proofErr w:type="spellStart"/>
            <w:r w:rsidRPr="00D257A5">
              <w:rPr>
                <w:rFonts w:asciiTheme="majorHAnsi" w:hAnsiTheme="majorHAnsi" w:cs="Times New Roman"/>
                <w:color w:val="212121"/>
                <w:sz w:val="22"/>
                <w:szCs w:val="22"/>
                <w:lang w:val="uk-UA"/>
              </w:rPr>
              <w:t>напівочищення</w:t>
            </w:r>
            <w:proofErr w:type="spellEnd"/>
            <w:r w:rsidRPr="00D257A5">
              <w:rPr>
                <w:rFonts w:asciiTheme="majorHAnsi" w:hAnsiTheme="majorHAnsi" w:cs="Times New Roman"/>
                <w:color w:val="212121"/>
                <w:sz w:val="22"/>
                <w:szCs w:val="22"/>
                <w:lang w:val="uk-UA"/>
              </w:rPr>
              <w:t xml:space="preserve"> кореневого шару ґрунтів, роки</w:t>
            </w:r>
          </w:p>
        </w:tc>
      </w:tr>
      <w:tr w:rsidR="00D56D89" w:rsidRPr="00D257A5" w14:paraId="40102503" w14:textId="77777777" w:rsidTr="006225FB">
        <w:tc>
          <w:tcPr>
            <w:tcW w:w="1668" w:type="dxa"/>
            <w:vMerge/>
            <w:vAlign w:val="center"/>
          </w:tcPr>
          <w:p w14:paraId="491AB3E2" w14:textId="77777777" w:rsidR="00D56D89" w:rsidRPr="00D257A5" w:rsidRDefault="00D56D89" w:rsidP="006225FB">
            <w:pPr>
              <w:jc w:val="center"/>
              <w:rPr>
                <w:rFonts w:asciiTheme="majorHAnsi" w:hAnsiTheme="majorHAnsi"/>
                <w:sz w:val="22"/>
                <w:szCs w:val="22"/>
                <w:lang w:val="uk-UA"/>
              </w:rPr>
            </w:pPr>
          </w:p>
        </w:tc>
        <w:tc>
          <w:tcPr>
            <w:tcW w:w="1701" w:type="dxa"/>
            <w:vMerge/>
            <w:vAlign w:val="center"/>
          </w:tcPr>
          <w:p w14:paraId="2073D1FA" w14:textId="77777777" w:rsidR="00D56D89" w:rsidRPr="00D257A5" w:rsidRDefault="00D56D89" w:rsidP="006225FB">
            <w:pPr>
              <w:jc w:val="center"/>
              <w:rPr>
                <w:rFonts w:asciiTheme="majorHAnsi" w:hAnsiTheme="majorHAnsi"/>
                <w:sz w:val="22"/>
                <w:szCs w:val="22"/>
                <w:lang w:val="uk-UA"/>
              </w:rPr>
            </w:pPr>
          </w:p>
        </w:tc>
        <w:tc>
          <w:tcPr>
            <w:tcW w:w="1559" w:type="dxa"/>
            <w:vMerge/>
            <w:vAlign w:val="center"/>
          </w:tcPr>
          <w:p w14:paraId="164B1460" w14:textId="77777777" w:rsidR="00D56D89" w:rsidRPr="00D257A5" w:rsidRDefault="00D56D89" w:rsidP="006225FB">
            <w:pPr>
              <w:jc w:val="center"/>
              <w:rPr>
                <w:rFonts w:asciiTheme="majorHAnsi" w:hAnsiTheme="majorHAnsi"/>
                <w:sz w:val="22"/>
                <w:szCs w:val="22"/>
                <w:lang w:val="uk-UA"/>
              </w:rPr>
            </w:pPr>
          </w:p>
        </w:tc>
        <w:tc>
          <w:tcPr>
            <w:tcW w:w="992" w:type="dxa"/>
            <w:vAlign w:val="center"/>
          </w:tcPr>
          <w:p w14:paraId="59597553" w14:textId="77777777" w:rsidR="00D56D89" w:rsidRPr="00D257A5" w:rsidRDefault="00D56D89" w:rsidP="006225FB">
            <w:pPr>
              <w:jc w:val="center"/>
              <w:rPr>
                <w:rFonts w:asciiTheme="majorHAnsi" w:hAnsiTheme="majorHAnsi"/>
                <w:sz w:val="22"/>
                <w:szCs w:val="22"/>
                <w:lang w:val="en-US"/>
              </w:rPr>
            </w:pPr>
            <w:r w:rsidRPr="00D257A5">
              <w:rPr>
                <w:rFonts w:asciiTheme="majorHAnsi" w:hAnsiTheme="majorHAnsi"/>
                <w:sz w:val="22"/>
                <w:szCs w:val="22"/>
                <w:vertAlign w:val="superscript"/>
                <w:lang w:val="en-US"/>
              </w:rPr>
              <w:t>90</w:t>
            </w:r>
            <w:r w:rsidRPr="00D257A5">
              <w:rPr>
                <w:rFonts w:asciiTheme="majorHAnsi" w:hAnsiTheme="majorHAnsi"/>
                <w:sz w:val="22"/>
                <w:szCs w:val="22"/>
                <w:lang w:val="en-US"/>
              </w:rPr>
              <w:t>Sr</w:t>
            </w:r>
          </w:p>
        </w:tc>
        <w:tc>
          <w:tcPr>
            <w:tcW w:w="1134" w:type="dxa"/>
            <w:vAlign w:val="center"/>
          </w:tcPr>
          <w:p w14:paraId="57F6D1CF" w14:textId="77777777" w:rsidR="00D56D89" w:rsidRPr="00D257A5" w:rsidRDefault="00D56D89" w:rsidP="006225FB">
            <w:pPr>
              <w:jc w:val="center"/>
              <w:rPr>
                <w:rFonts w:asciiTheme="majorHAnsi" w:hAnsiTheme="majorHAnsi"/>
                <w:sz w:val="22"/>
                <w:szCs w:val="22"/>
                <w:lang w:val="en-US"/>
              </w:rPr>
            </w:pPr>
            <w:r w:rsidRPr="00D257A5">
              <w:rPr>
                <w:rFonts w:asciiTheme="majorHAnsi" w:hAnsiTheme="majorHAnsi"/>
                <w:sz w:val="22"/>
                <w:szCs w:val="22"/>
                <w:vertAlign w:val="superscript"/>
                <w:lang w:val="en-US"/>
              </w:rPr>
              <w:t>137</w:t>
            </w:r>
            <w:r w:rsidRPr="00D257A5">
              <w:rPr>
                <w:rFonts w:asciiTheme="majorHAnsi" w:hAnsiTheme="majorHAnsi"/>
                <w:sz w:val="22"/>
                <w:szCs w:val="22"/>
                <w:lang w:val="en-US"/>
              </w:rPr>
              <w:t>Cs</w:t>
            </w:r>
          </w:p>
        </w:tc>
        <w:tc>
          <w:tcPr>
            <w:tcW w:w="1258" w:type="dxa"/>
            <w:vAlign w:val="center"/>
          </w:tcPr>
          <w:p w14:paraId="32DBD82E" w14:textId="77777777" w:rsidR="00D56D89" w:rsidRPr="00D257A5" w:rsidRDefault="00D56D89" w:rsidP="006225FB">
            <w:pPr>
              <w:jc w:val="center"/>
              <w:rPr>
                <w:rFonts w:asciiTheme="majorHAnsi" w:hAnsiTheme="majorHAnsi"/>
                <w:sz w:val="22"/>
                <w:szCs w:val="22"/>
                <w:lang w:val="en-US"/>
              </w:rPr>
            </w:pPr>
            <w:r w:rsidRPr="00D257A5">
              <w:rPr>
                <w:rFonts w:asciiTheme="majorHAnsi" w:hAnsiTheme="majorHAnsi"/>
                <w:sz w:val="22"/>
                <w:szCs w:val="22"/>
                <w:vertAlign w:val="superscript"/>
                <w:lang w:val="en-US"/>
              </w:rPr>
              <w:t>90</w:t>
            </w:r>
            <w:r w:rsidRPr="00D257A5">
              <w:rPr>
                <w:rFonts w:asciiTheme="majorHAnsi" w:hAnsiTheme="majorHAnsi"/>
                <w:sz w:val="22"/>
                <w:szCs w:val="22"/>
                <w:lang w:val="en-US"/>
              </w:rPr>
              <w:t>Sr</w:t>
            </w:r>
          </w:p>
        </w:tc>
        <w:tc>
          <w:tcPr>
            <w:tcW w:w="1259" w:type="dxa"/>
            <w:vAlign w:val="center"/>
          </w:tcPr>
          <w:p w14:paraId="3701185B" w14:textId="77777777" w:rsidR="00D56D89" w:rsidRPr="00D257A5" w:rsidRDefault="00D56D89" w:rsidP="006225FB">
            <w:pPr>
              <w:jc w:val="center"/>
              <w:rPr>
                <w:rFonts w:asciiTheme="majorHAnsi" w:hAnsiTheme="majorHAnsi"/>
                <w:sz w:val="22"/>
                <w:szCs w:val="22"/>
                <w:lang w:val="en-US"/>
              </w:rPr>
            </w:pPr>
            <w:r w:rsidRPr="00D257A5">
              <w:rPr>
                <w:rFonts w:asciiTheme="majorHAnsi" w:hAnsiTheme="majorHAnsi"/>
                <w:sz w:val="22"/>
                <w:szCs w:val="22"/>
                <w:vertAlign w:val="superscript"/>
                <w:lang w:val="en-US"/>
              </w:rPr>
              <w:t>137</w:t>
            </w:r>
            <w:r w:rsidRPr="00D257A5">
              <w:rPr>
                <w:rFonts w:asciiTheme="majorHAnsi" w:hAnsiTheme="majorHAnsi"/>
                <w:sz w:val="22"/>
                <w:szCs w:val="22"/>
                <w:lang w:val="en-US"/>
              </w:rPr>
              <w:t>Cs</w:t>
            </w:r>
          </w:p>
        </w:tc>
      </w:tr>
      <w:tr w:rsidR="00D56D89" w:rsidRPr="00D257A5" w14:paraId="75E8ABE0" w14:textId="77777777" w:rsidTr="006225FB">
        <w:tc>
          <w:tcPr>
            <w:tcW w:w="1668" w:type="dxa"/>
            <w:vMerge w:val="restart"/>
            <w:vAlign w:val="center"/>
          </w:tcPr>
          <w:p w14:paraId="4668C8A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Суходільний</w:t>
            </w:r>
          </w:p>
        </w:tc>
        <w:tc>
          <w:tcPr>
            <w:tcW w:w="1701" w:type="dxa"/>
            <w:vMerge w:val="restart"/>
            <w:vAlign w:val="center"/>
          </w:tcPr>
          <w:p w14:paraId="3CE632A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Мінеральні</w:t>
            </w:r>
          </w:p>
        </w:tc>
        <w:tc>
          <w:tcPr>
            <w:tcW w:w="1559" w:type="dxa"/>
            <w:vAlign w:val="center"/>
          </w:tcPr>
          <w:p w14:paraId="6631891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Піщані</w:t>
            </w:r>
          </w:p>
        </w:tc>
        <w:tc>
          <w:tcPr>
            <w:tcW w:w="992" w:type="dxa"/>
            <w:vAlign w:val="center"/>
          </w:tcPr>
          <w:p w14:paraId="1565AE3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5-25</w:t>
            </w:r>
          </w:p>
        </w:tc>
        <w:tc>
          <w:tcPr>
            <w:tcW w:w="1134" w:type="dxa"/>
            <w:vAlign w:val="center"/>
          </w:tcPr>
          <w:p w14:paraId="78DA6DC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1-15</w:t>
            </w:r>
          </w:p>
        </w:tc>
        <w:tc>
          <w:tcPr>
            <w:tcW w:w="1258" w:type="dxa"/>
            <w:vAlign w:val="center"/>
          </w:tcPr>
          <w:p w14:paraId="6EB1F1F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20-70</w:t>
            </w:r>
          </w:p>
        </w:tc>
        <w:tc>
          <w:tcPr>
            <w:tcW w:w="1259" w:type="dxa"/>
            <w:vAlign w:val="center"/>
          </w:tcPr>
          <w:p w14:paraId="3B9C4AA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50-90</w:t>
            </w:r>
          </w:p>
        </w:tc>
      </w:tr>
      <w:tr w:rsidR="00D56D89" w:rsidRPr="00D257A5" w14:paraId="262E1133" w14:textId="77777777" w:rsidTr="006225FB">
        <w:tc>
          <w:tcPr>
            <w:tcW w:w="1668" w:type="dxa"/>
            <w:vMerge/>
            <w:vAlign w:val="center"/>
          </w:tcPr>
          <w:p w14:paraId="7A16ADF4" w14:textId="77777777" w:rsidR="00D56D89" w:rsidRPr="00D257A5" w:rsidRDefault="00D56D89" w:rsidP="006225FB">
            <w:pPr>
              <w:jc w:val="center"/>
              <w:rPr>
                <w:rFonts w:asciiTheme="majorHAnsi" w:hAnsiTheme="majorHAnsi"/>
                <w:sz w:val="22"/>
                <w:szCs w:val="22"/>
                <w:lang w:val="uk-UA"/>
              </w:rPr>
            </w:pPr>
          </w:p>
        </w:tc>
        <w:tc>
          <w:tcPr>
            <w:tcW w:w="1701" w:type="dxa"/>
            <w:vMerge/>
            <w:vAlign w:val="center"/>
          </w:tcPr>
          <w:p w14:paraId="531C53F7" w14:textId="77777777" w:rsidR="00D56D89" w:rsidRPr="00D257A5" w:rsidRDefault="00D56D89" w:rsidP="006225FB">
            <w:pPr>
              <w:jc w:val="center"/>
              <w:rPr>
                <w:rFonts w:asciiTheme="majorHAnsi" w:hAnsiTheme="majorHAnsi"/>
                <w:sz w:val="22"/>
                <w:szCs w:val="22"/>
                <w:lang w:val="uk-UA"/>
              </w:rPr>
            </w:pPr>
          </w:p>
        </w:tc>
        <w:tc>
          <w:tcPr>
            <w:tcW w:w="1559" w:type="dxa"/>
            <w:vAlign w:val="center"/>
          </w:tcPr>
          <w:p w14:paraId="00CDFAF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Суглинисті</w:t>
            </w:r>
          </w:p>
        </w:tc>
        <w:tc>
          <w:tcPr>
            <w:tcW w:w="992" w:type="dxa"/>
            <w:vAlign w:val="center"/>
          </w:tcPr>
          <w:p w14:paraId="79223743"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2-15</w:t>
            </w:r>
          </w:p>
        </w:tc>
        <w:tc>
          <w:tcPr>
            <w:tcW w:w="1134" w:type="dxa"/>
            <w:vAlign w:val="center"/>
          </w:tcPr>
          <w:p w14:paraId="30AEFB81"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0,2-10</w:t>
            </w:r>
          </w:p>
        </w:tc>
        <w:tc>
          <w:tcPr>
            <w:tcW w:w="1258" w:type="dxa"/>
            <w:vAlign w:val="center"/>
          </w:tcPr>
          <w:p w14:paraId="43F3541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30-90</w:t>
            </w:r>
          </w:p>
        </w:tc>
        <w:tc>
          <w:tcPr>
            <w:tcW w:w="1259" w:type="dxa"/>
            <w:vAlign w:val="center"/>
          </w:tcPr>
          <w:p w14:paraId="68EEA49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90-110</w:t>
            </w:r>
          </w:p>
        </w:tc>
      </w:tr>
      <w:tr w:rsidR="00D56D89" w:rsidRPr="00D257A5" w14:paraId="729A14E0" w14:textId="77777777" w:rsidTr="006225FB">
        <w:tc>
          <w:tcPr>
            <w:tcW w:w="1668" w:type="dxa"/>
            <w:vMerge/>
            <w:vAlign w:val="center"/>
          </w:tcPr>
          <w:p w14:paraId="50569629" w14:textId="77777777" w:rsidR="00D56D89" w:rsidRPr="00D257A5" w:rsidRDefault="00D56D89" w:rsidP="006225FB">
            <w:pPr>
              <w:jc w:val="center"/>
              <w:rPr>
                <w:rFonts w:asciiTheme="majorHAnsi" w:hAnsiTheme="majorHAnsi"/>
                <w:sz w:val="22"/>
                <w:szCs w:val="22"/>
                <w:lang w:val="uk-UA"/>
              </w:rPr>
            </w:pPr>
          </w:p>
        </w:tc>
        <w:tc>
          <w:tcPr>
            <w:tcW w:w="1701" w:type="dxa"/>
            <w:vMerge/>
            <w:vAlign w:val="center"/>
          </w:tcPr>
          <w:p w14:paraId="24CB8B6C" w14:textId="77777777" w:rsidR="00D56D89" w:rsidRPr="00D257A5" w:rsidRDefault="00D56D89" w:rsidP="006225FB">
            <w:pPr>
              <w:jc w:val="center"/>
              <w:rPr>
                <w:rFonts w:asciiTheme="majorHAnsi" w:hAnsiTheme="majorHAnsi"/>
                <w:sz w:val="22"/>
                <w:szCs w:val="22"/>
                <w:lang w:val="uk-UA"/>
              </w:rPr>
            </w:pPr>
          </w:p>
        </w:tc>
        <w:tc>
          <w:tcPr>
            <w:tcW w:w="1559" w:type="dxa"/>
            <w:vAlign w:val="center"/>
          </w:tcPr>
          <w:p w14:paraId="2FB0709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Глинисті</w:t>
            </w:r>
          </w:p>
        </w:tc>
        <w:tc>
          <w:tcPr>
            <w:tcW w:w="992" w:type="dxa"/>
            <w:vAlign w:val="center"/>
          </w:tcPr>
          <w:p w14:paraId="1EDD5B0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0,3-3</w:t>
            </w:r>
          </w:p>
        </w:tc>
        <w:tc>
          <w:tcPr>
            <w:tcW w:w="1134" w:type="dxa"/>
            <w:vAlign w:val="center"/>
          </w:tcPr>
          <w:p w14:paraId="2CFAF30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0,05-0,3</w:t>
            </w:r>
          </w:p>
        </w:tc>
        <w:tc>
          <w:tcPr>
            <w:tcW w:w="1258" w:type="dxa"/>
            <w:vAlign w:val="center"/>
          </w:tcPr>
          <w:p w14:paraId="3249AC8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50-100</w:t>
            </w:r>
          </w:p>
        </w:tc>
        <w:tc>
          <w:tcPr>
            <w:tcW w:w="1259" w:type="dxa"/>
            <w:vAlign w:val="center"/>
          </w:tcPr>
          <w:p w14:paraId="4F6BB8B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110-150</w:t>
            </w:r>
          </w:p>
        </w:tc>
      </w:tr>
      <w:tr w:rsidR="00D56D89" w:rsidRPr="00D257A5" w14:paraId="19E60ACB" w14:textId="77777777" w:rsidTr="006225FB">
        <w:tc>
          <w:tcPr>
            <w:tcW w:w="1668" w:type="dxa"/>
            <w:vMerge w:val="restart"/>
            <w:vAlign w:val="center"/>
          </w:tcPr>
          <w:p w14:paraId="1C1FD1C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Тип лугів</w:t>
            </w:r>
          </w:p>
        </w:tc>
        <w:tc>
          <w:tcPr>
            <w:tcW w:w="1701" w:type="dxa"/>
            <w:vMerge w:val="restart"/>
            <w:vAlign w:val="center"/>
          </w:tcPr>
          <w:p w14:paraId="0BBEC70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Група ґрунтів</w:t>
            </w:r>
          </w:p>
        </w:tc>
        <w:tc>
          <w:tcPr>
            <w:tcW w:w="1559" w:type="dxa"/>
            <w:vMerge w:val="restart"/>
            <w:vAlign w:val="center"/>
          </w:tcPr>
          <w:p w14:paraId="30E669A8" w14:textId="77777777" w:rsidR="00D56D89" w:rsidRPr="00D257A5" w:rsidRDefault="00D56D89" w:rsidP="006225FB">
            <w:pPr>
              <w:jc w:val="center"/>
              <w:rPr>
                <w:rFonts w:asciiTheme="majorHAnsi" w:hAnsiTheme="majorHAnsi"/>
                <w:sz w:val="22"/>
                <w:szCs w:val="22"/>
                <w:lang w:val="uk-UA"/>
              </w:rPr>
            </w:pPr>
            <w:proofErr w:type="spellStart"/>
            <w:r w:rsidRPr="00D257A5">
              <w:rPr>
                <w:rFonts w:asciiTheme="majorHAnsi" w:hAnsiTheme="majorHAnsi"/>
                <w:sz w:val="22"/>
                <w:szCs w:val="22"/>
                <w:lang w:val="uk-UA"/>
              </w:rPr>
              <w:t>Грануломет-ричний</w:t>
            </w:r>
            <w:proofErr w:type="spellEnd"/>
            <w:r w:rsidRPr="00D257A5">
              <w:rPr>
                <w:rFonts w:asciiTheme="majorHAnsi" w:hAnsiTheme="majorHAnsi"/>
                <w:sz w:val="22"/>
                <w:szCs w:val="22"/>
                <w:lang w:val="uk-UA"/>
              </w:rPr>
              <w:t xml:space="preserve"> склад ґрунту</w:t>
            </w:r>
          </w:p>
        </w:tc>
        <w:tc>
          <w:tcPr>
            <w:tcW w:w="2126" w:type="dxa"/>
            <w:gridSpan w:val="2"/>
            <w:vAlign w:val="center"/>
          </w:tcPr>
          <w:p w14:paraId="12700D2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Коефіцієнт переходу</w:t>
            </w:r>
          </w:p>
        </w:tc>
        <w:tc>
          <w:tcPr>
            <w:tcW w:w="2517" w:type="dxa"/>
            <w:gridSpan w:val="2"/>
            <w:vAlign w:val="center"/>
          </w:tcPr>
          <w:p w14:paraId="6FB550B4" w14:textId="77777777" w:rsidR="00D56D89" w:rsidRPr="00D257A5" w:rsidRDefault="00D56D89" w:rsidP="006225FB">
            <w:pPr>
              <w:pStyle w:val="HTMLPreformatted"/>
              <w:shd w:val="clear" w:color="auto" w:fill="FFFFFF"/>
              <w:tabs>
                <w:tab w:val="clear" w:pos="916"/>
                <w:tab w:val="clear" w:pos="1832"/>
                <w:tab w:val="clear" w:pos="2748"/>
              </w:tabs>
              <w:jc w:val="center"/>
              <w:rPr>
                <w:rFonts w:asciiTheme="majorHAnsi" w:hAnsiTheme="majorHAnsi" w:cs="Times New Roman"/>
                <w:sz w:val="22"/>
                <w:szCs w:val="22"/>
              </w:rPr>
            </w:pPr>
            <w:r w:rsidRPr="00D257A5">
              <w:rPr>
                <w:rFonts w:asciiTheme="majorHAnsi" w:hAnsiTheme="majorHAnsi" w:cs="Times New Roman"/>
                <w:color w:val="212121"/>
                <w:sz w:val="22"/>
                <w:szCs w:val="22"/>
                <w:lang w:val="uk-UA"/>
              </w:rPr>
              <w:t xml:space="preserve">Екологічний період </w:t>
            </w:r>
            <w:proofErr w:type="spellStart"/>
            <w:r w:rsidRPr="00D257A5">
              <w:rPr>
                <w:rFonts w:asciiTheme="majorHAnsi" w:hAnsiTheme="majorHAnsi" w:cs="Times New Roman"/>
                <w:color w:val="212121"/>
                <w:sz w:val="22"/>
                <w:szCs w:val="22"/>
                <w:lang w:val="uk-UA"/>
              </w:rPr>
              <w:t>напівочищення</w:t>
            </w:r>
            <w:proofErr w:type="spellEnd"/>
            <w:r w:rsidRPr="00D257A5">
              <w:rPr>
                <w:rFonts w:asciiTheme="majorHAnsi" w:hAnsiTheme="majorHAnsi" w:cs="Times New Roman"/>
                <w:color w:val="212121"/>
                <w:sz w:val="22"/>
                <w:szCs w:val="22"/>
                <w:lang w:val="uk-UA"/>
              </w:rPr>
              <w:t xml:space="preserve"> </w:t>
            </w:r>
            <w:r w:rsidRPr="00D257A5">
              <w:rPr>
                <w:rFonts w:asciiTheme="majorHAnsi" w:hAnsiTheme="majorHAnsi" w:cs="Times New Roman"/>
                <w:sz w:val="22"/>
                <w:szCs w:val="22"/>
                <w:lang w:val="uk-UA"/>
              </w:rPr>
              <w:t>кореневого</w:t>
            </w:r>
            <w:r w:rsidRPr="00D257A5">
              <w:rPr>
                <w:rFonts w:asciiTheme="majorHAnsi" w:hAnsiTheme="majorHAnsi" w:cs="Times New Roman"/>
                <w:color w:val="212121"/>
                <w:sz w:val="22"/>
                <w:szCs w:val="22"/>
                <w:lang w:val="uk-UA"/>
              </w:rPr>
              <w:t xml:space="preserve"> шару ґрунтів, роки</w:t>
            </w:r>
          </w:p>
        </w:tc>
      </w:tr>
      <w:tr w:rsidR="00D56D89" w:rsidRPr="00D257A5" w14:paraId="4CCE6078" w14:textId="77777777" w:rsidTr="006225FB">
        <w:tc>
          <w:tcPr>
            <w:tcW w:w="1668" w:type="dxa"/>
            <w:vMerge/>
            <w:vAlign w:val="center"/>
          </w:tcPr>
          <w:p w14:paraId="2938DBE6" w14:textId="77777777" w:rsidR="00D56D89" w:rsidRPr="00D257A5" w:rsidRDefault="00D56D89" w:rsidP="006225FB">
            <w:pPr>
              <w:jc w:val="center"/>
              <w:rPr>
                <w:rFonts w:asciiTheme="majorHAnsi" w:hAnsiTheme="majorHAnsi"/>
                <w:sz w:val="22"/>
                <w:szCs w:val="22"/>
                <w:lang w:val="uk-UA"/>
              </w:rPr>
            </w:pPr>
          </w:p>
        </w:tc>
        <w:tc>
          <w:tcPr>
            <w:tcW w:w="1701" w:type="dxa"/>
            <w:vMerge/>
            <w:vAlign w:val="center"/>
          </w:tcPr>
          <w:p w14:paraId="0558CB58" w14:textId="77777777" w:rsidR="00D56D89" w:rsidRPr="00D257A5" w:rsidRDefault="00D56D89" w:rsidP="006225FB">
            <w:pPr>
              <w:jc w:val="center"/>
              <w:rPr>
                <w:rFonts w:asciiTheme="majorHAnsi" w:hAnsiTheme="majorHAnsi"/>
                <w:sz w:val="22"/>
                <w:szCs w:val="22"/>
                <w:lang w:val="uk-UA"/>
              </w:rPr>
            </w:pPr>
          </w:p>
        </w:tc>
        <w:tc>
          <w:tcPr>
            <w:tcW w:w="1559" w:type="dxa"/>
            <w:vMerge/>
            <w:vAlign w:val="center"/>
          </w:tcPr>
          <w:p w14:paraId="3A7D98B4" w14:textId="77777777" w:rsidR="00D56D89" w:rsidRPr="00D257A5" w:rsidRDefault="00D56D89" w:rsidP="006225FB">
            <w:pPr>
              <w:jc w:val="center"/>
              <w:rPr>
                <w:rFonts w:asciiTheme="majorHAnsi" w:hAnsiTheme="majorHAnsi"/>
                <w:sz w:val="22"/>
                <w:szCs w:val="22"/>
                <w:lang w:val="uk-UA"/>
              </w:rPr>
            </w:pPr>
          </w:p>
        </w:tc>
        <w:tc>
          <w:tcPr>
            <w:tcW w:w="992" w:type="dxa"/>
            <w:vAlign w:val="center"/>
          </w:tcPr>
          <w:p w14:paraId="7F5811E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vertAlign w:val="superscript"/>
                <w:lang w:val="en-US"/>
              </w:rPr>
              <w:t>90</w:t>
            </w:r>
            <w:r w:rsidRPr="00D257A5">
              <w:rPr>
                <w:rFonts w:asciiTheme="majorHAnsi" w:hAnsiTheme="majorHAnsi"/>
                <w:sz w:val="22"/>
                <w:szCs w:val="22"/>
                <w:lang w:val="en-US"/>
              </w:rPr>
              <w:t>Sr</w:t>
            </w:r>
          </w:p>
        </w:tc>
        <w:tc>
          <w:tcPr>
            <w:tcW w:w="1134" w:type="dxa"/>
            <w:vAlign w:val="center"/>
          </w:tcPr>
          <w:p w14:paraId="70B37C9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vertAlign w:val="superscript"/>
                <w:lang w:val="en-US"/>
              </w:rPr>
              <w:t>137</w:t>
            </w:r>
            <w:r w:rsidRPr="00D257A5">
              <w:rPr>
                <w:rFonts w:asciiTheme="majorHAnsi" w:hAnsiTheme="majorHAnsi"/>
                <w:sz w:val="22"/>
                <w:szCs w:val="22"/>
                <w:lang w:val="en-US"/>
              </w:rPr>
              <w:t>Cs</w:t>
            </w:r>
          </w:p>
        </w:tc>
        <w:tc>
          <w:tcPr>
            <w:tcW w:w="1258" w:type="dxa"/>
            <w:vAlign w:val="center"/>
          </w:tcPr>
          <w:p w14:paraId="30BFBD8B"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vertAlign w:val="superscript"/>
                <w:lang w:val="en-US"/>
              </w:rPr>
              <w:t>90</w:t>
            </w:r>
            <w:r w:rsidRPr="00D257A5">
              <w:rPr>
                <w:rFonts w:asciiTheme="majorHAnsi" w:hAnsiTheme="majorHAnsi"/>
                <w:sz w:val="22"/>
                <w:szCs w:val="22"/>
                <w:lang w:val="en-US"/>
              </w:rPr>
              <w:t>Sr</w:t>
            </w:r>
          </w:p>
        </w:tc>
        <w:tc>
          <w:tcPr>
            <w:tcW w:w="1259" w:type="dxa"/>
            <w:vAlign w:val="center"/>
          </w:tcPr>
          <w:p w14:paraId="46D74DB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vertAlign w:val="superscript"/>
                <w:lang w:val="en-US"/>
              </w:rPr>
              <w:t>137</w:t>
            </w:r>
            <w:r w:rsidRPr="00D257A5">
              <w:rPr>
                <w:rFonts w:asciiTheme="majorHAnsi" w:hAnsiTheme="majorHAnsi"/>
                <w:sz w:val="22"/>
                <w:szCs w:val="22"/>
                <w:lang w:val="en-US"/>
              </w:rPr>
              <w:t>Cs</w:t>
            </w:r>
          </w:p>
        </w:tc>
      </w:tr>
      <w:tr w:rsidR="00D56D89" w:rsidRPr="00D257A5" w14:paraId="21092CF7" w14:textId="77777777" w:rsidTr="006225FB">
        <w:tc>
          <w:tcPr>
            <w:tcW w:w="1668" w:type="dxa"/>
            <w:vMerge w:val="restart"/>
            <w:vAlign w:val="center"/>
          </w:tcPr>
          <w:p w14:paraId="2457AB6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Заплавний</w:t>
            </w:r>
          </w:p>
        </w:tc>
        <w:tc>
          <w:tcPr>
            <w:tcW w:w="1701" w:type="dxa"/>
            <w:vMerge w:val="restart"/>
            <w:vAlign w:val="center"/>
          </w:tcPr>
          <w:p w14:paraId="52570653"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Мінеральні</w:t>
            </w:r>
          </w:p>
        </w:tc>
        <w:tc>
          <w:tcPr>
            <w:tcW w:w="1559" w:type="dxa"/>
            <w:vAlign w:val="center"/>
          </w:tcPr>
          <w:p w14:paraId="6F9A86A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Піщані</w:t>
            </w:r>
          </w:p>
        </w:tc>
        <w:tc>
          <w:tcPr>
            <w:tcW w:w="992" w:type="dxa"/>
            <w:vAlign w:val="center"/>
          </w:tcPr>
          <w:p w14:paraId="162D839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5-25</w:t>
            </w:r>
          </w:p>
        </w:tc>
        <w:tc>
          <w:tcPr>
            <w:tcW w:w="1134" w:type="dxa"/>
            <w:vAlign w:val="center"/>
          </w:tcPr>
          <w:p w14:paraId="6B1E5C0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1-15</w:t>
            </w:r>
          </w:p>
        </w:tc>
        <w:tc>
          <w:tcPr>
            <w:tcW w:w="1258" w:type="dxa"/>
            <w:vAlign w:val="center"/>
          </w:tcPr>
          <w:p w14:paraId="06BD2B0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25-30</w:t>
            </w:r>
          </w:p>
        </w:tc>
        <w:tc>
          <w:tcPr>
            <w:tcW w:w="1259" w:type="dxa"/>
            <w:vAlign w:val="center"/>
          </w:tcPr>
          <w:p w14:paraId="22292F5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40-90</w:t>
            </w:r>
          </w:p>
        </w:tc>
      </w:tr>
      <w:tr w:rsidR="00D56D89" w:rsidRPr="00D257A5" w14:paraId="31172BC2" w14:textId="77777777" w:rsidTr="006225FB">
        <w:tc>
          <w:tcPr>
            <w:tcW w:w="1668" w:type="dxa"/>
            <w:vMerge/>
            <w:vAlign w:val="center"/>
          </w:tcPr>
          <w:p w14:paraId="780EC0D7" w14:textId="77777777" w:rsidR="00D56D89" w:rsidRPr="00D257A5" w:rsidRDefault="00D56D89" w:rsidP="006225FB">
            <w:pPr>
              <w:jc w:val="center"/>
              <w:rPr>
                <w:rFonts w:asciiTheme="majorHAnsi" w:hAnsiTheme="majorHAnsi"/>
                <w:sz w:val="22"/>
                <w:szCs w:val="22"/>
                <w:lang w:val="uk-UA"/>
              </w:rPr>
            </w:pPr>
          </w:p>
        </w:tc>
        <w:tc>
          <w:tcPr>
            <w:tcW w:w="1701" w:type="dxa"/>
            <w:vMerge/>
            <w:vAlign w:val="center"/>
          </w:tcPr>
          <w:p w14:paraId="6908F263" w14:textId="77777777" w:rsidR="00D56D89" w:rsidRPr="00D257A5" w:rsidRDefault="00D56D89" w:rsidP="006225FB">
            <w:pPr>
              <w:jc w:val="center"/>
              <w:rPr>
                <w:rFonts w:asciiTheme="majorHAnsi" w:hAnsiTheme="majorHAnsi"/>
                <w:sz w:val="22"/>
                <w:szCs w:val="22"/>
                <w:lang w:val="uk-UA"/>
              </w:rPr>
            </w:pPr>
          </w:p>
        </w:tc>
        <w:tc>
          <w:tcPr>
            <w:tcW w:w="1559" w:type="dxa"/>
            <w:vAlign w:val="center"/>
          </w:tcPr>
          <w:p w14:paraId="1747AA9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Суглинисті</w:t>
            </w:r>
          </w:p>
        </w:tc>
        <w:tc>
          <w:tcPr>
            <w:tcW w:w="992" w:type="dxa"/>
            <w:vAlign w:val="center"/>
          </w:tcPr>
          <w:p w14:paraId="3368288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2-15</w:t>
            </w:r>
          </w:p>
        </w:tc>
        <w:tc>
          <w:tcPr>
            <w:tcW w:w="1134" w:type="dxa"/>
            <w:vAlign w:val="center"/>
          </w:tcPr>
          <w:p w14:paraId="3DE80D20"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0,5-10</w:t>
            </w:r>
          </w:p>
        </w:tc>
        <w:tc>
          <w:tcPr>
            <w:tcW w:w="1258" w:type="dxa"/>
            <w:vAlign w:val="center"/>
          </w:tcPr>
          <w:p w14:paraId="0A4C5A0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25-70</w:t>
            </w:r>
          </w:p>
        </w:tc>
        <w:tc>
          <w:tcPr>
            <w:tcW w:w="1259" w:type="dxa"/>
            <w:vAlign w:val="center"/>
          </w:tcPr>
          <w:p w14:paraId="2E27348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90-110</w:t>
            </w:r>
          </w:p>
        </w:tc>
      </w:tr>
      <w:tr w:rsidR="00D56D89" w:rsidRPr="00D257A5" w14:paraId="391452A7" w14:textId="77777777" w:rsidTr="006225FB">
        <w:tc>
          <w:tcPr>
            <w:tcW w:w="1668" w:type="dxa"/>
            <w:vMerge/>
            <w:vAlign w:val="center"/>
          </w:tcPr>
          <w:p w14:paraId="60F68FF6" w14:textId="77777777" w:rsidR="00D56D89" w:rsidRPr="00D257A5" w:rsidRDefault="00D56D89" w:rsidP="006225FB">
            <w:pPr>
              <w:jc w:val="center"/>
              <w:rPr>
                <w:rFonts w:asciiTheme="majorHAnsi" w:hAnsiTheme="majorHAnsi"/>
                <w:sz w:val="22"/>
                <w:szCs w:val="22"/>
                <w:lang w:val="uk-UA"/>
              </w:rPr>
            </w:pPr>
          </w:p>
        </w:tc>
        <w:tc>
          <w:tcPr>
            <w:tcW w:w="1701" w:type="dxa"/>
            <w:vMerge/>
            <w:vAlign w:val="center"/>
          </w:tcPr>
          <w:p w14:paraId="6DFDAC14" w14:textId="77777777" w:rsidR="00D56D89" w:rsidRPr="00D257A5" w:rsidRDefault="00D56D89" w:rsidP="006225FB">
            <w:pPr>
              <w:jc w:val="center"/>
              <w:rPr>
                <w:rFonts w:asciiTheme="majorHAnsi" w:hAnsiTheme="majorHAnsi"/>
                <w:sz w:val="22"/>
                <w:szCs w:val="22"/>
                <w:lang w:val="uk-UA"/>
              </w:rPr>
            </w:pPr>
          </w:p>
        </w:tc>
        <w:tc>
          <w:tcPr>
            <w:tcW w:w="1559" w:type="dxa"/>
            <w:vAlign w:val="center"/>
          </w:tcPr>
          <w:p w14:paraId="37BF61B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Глинисті</w:t>
            </w:r>
          </w:p>
        </w:tc>
        <w:tc>
          <w:tcPr>
            <w:tcW w:w="992" w:type="dxa"/>
            <w:vAlign w:val="center"/>
          </w:tcPr>
          <w:p w14:paraId="4413A8D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w:t>
            </w:r>
          </w:p>
        </w:tc>
        <w:tc>
          <w:tcPr>
            <w:tcW w:w="1134" w:type="dxa"/>
            <w:vAlign w:val="center"/>
          </w:tcPr>
          <w:p w14:paraId="4140AB93"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0,3-1</w:t>
            </w:r>
          </w:p>
        </w:tc>
        <w:tc>
          <w:tcPr>
            <w:tcW w:w="1258" w:type="dxa"/>
            <w:vAlign w:val="center"/>
          </w:tcPr>
          <w:p w14:paraId="69030915"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w:t>
            </w:r>
          </w:p>
        </w:tc>
        <w:tc>
          <w:tcPr>
            <w:tcW w:w="1259" w:type="dxa"/>
            <w:vAlign w:val="center"/>
          </w:tcPr>
          <w:p w14:paraId="34804CF0"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100-140</w:t>
            </w:r>
          </w:p>
        </w:tc>
      </w:tr>
      <w:tr w:rsidR="00D56D89" w:rsidRPr="00D257A5" w14:paraId="509444FE" w14:textId="77777777" w:rsidTr="006225FB">
        <w:tc>
          <w:tcPr>
            <w:tcW w:w="1668" w:type="dxa"/>
            <w:vMerge/>
            <w:vAlign w:val="center"/>
          </w:tcPr>
          <w:p w14:paraId="5BB3A4BC" w14:textId="77777777" w:rsidR="00D56D89" w:rsidRPr="00D257A5" w:rsidRDefault="00D56D89" w:rsidP="006225FB">
            <w:pPr>
              <w:jc w:val="center"/>
              <w:rPr>
                <w:rFonts w:asciiTheme="majorHAnsi" w:hAnsiTheme="majorHAnsi"/>
                <w:sz w:val="22"/>
                <w:szCs w:val="22"/>
                <w:lang w:val="uk-UA"/>
              </w:rPr>
            </w:pPr>
          </w:p>
        </w:tc>
        <w:tc>
          <w:tcPr>
            <w:tcW w:w="1701" w:type="dxa"/>
            <w:vAlign w:val="center"/>
          </w:tcPr>
          <w:p w14:paraId="15C3B8D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Органічні</w:t>
            </w:r>
          </w:p>
        </w:tc>
        <w:tc>
          <w:tcPr>
            <w:tcW w:w="1559" w:type="dxa"/>
            <w:vAlign w:val="center"/>
          </w:tcPr>
          <w:p w14:paraId="10978D5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 xml:space="preserve">Торф’яний </w:t>
            </w:r>
          </w:p>
        </w:tc>
        <w:tc>
          <w:tcPr>
            <w:tcW w:w="992" w:type="dxa"/>
            <w:vAlign w:val="center"/>
          </w:tcPr>
          <w:p w14:paraId="2117008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3-30</w:t>
            </w:r>
          </w:p>
        </w:tc>
        <w:tc>
          <w:tcPr>
            <w:tcW w:w="1134" w:type="dxa"/>
            <w:vAlign w:val="center"/>
          </w:tcPr>
          <w:p w14:paraId="0A7C096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5-20</w:t>
            </w:r>
          </w:p>
        </w:tc>
        <w:tc>
          <w:tcPr>
            <w:tcW w:w="1258" w:type="dxa"/>
            <w:vAlign w:val="center"/>
          </w:tcPr>
          <w:p w14:paraId="5382278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20-40</w:t>
            </w:r>
          </w:p>
        </w:tc>
        <w:tc>
          <w:tcPr>
            <w:tcW w:w="1259" w:type="dxa"/>
            <w:vAlign w:val="center"/>
          </w:tcPr>
          <w:p w14:paraId="4334830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20-70</w:t>
            </w:r>
          </w:p>
        </w:tc>
      </w:tr>
      <w:tr w:rsidR="00D56D89" w:rsidRPr="00D257A5" w14:paraId="60A1A986" w14:textId="77777777" w:rsidTr="006225FB">
        <w:tc>
          <w:tcPr>
            <w:tcW w:w="1668" w:type="dxa"/>
            <w:vMerge w:val="restart"/>
            <w:vAlign w:val="center"/>
          </w:tcPr>
          <w:p w14:paraId="632791B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Низинний</w:t>
            </w:r>
          </w:p>
        </w:tc>
        <w:tc>
          <w:tcPr>
            <w:tcW w:w="1701" w:type="dxa"/>
            <w:vMerge w:val="restart"/>
            <w:vAlign w:val="center"/>
          </w:tcPr>
          <w:p w14:paraId="000F458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Мінеральні</w:t>
            </w:r>
          </w:p>
        </w:tc>
        <w:tc>
          <w:tcPr>
            <w:tcW w:w="1559" w:type="dxa"/>
            <w:vAlign w:val="center"/>
          </w:tcPr>
          <w:p w14:paraId="64EBDAA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Піщані</w:t>
            </w:r>
          </w:p>
        </w:tc>
        <w:tc>
          <w:tcPr>
            <w:tcW w:w="992" w:type="dxa"/>
            <w:vAlign w:val="center"/>
          </w:tcPr>
          <w:p w14:paraId="473148B6"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5-35</w:t>
            </w:r>
          </w:p>
        </w:tc>
        <w:tc>
          <w:tcPr>
            <w:tcW w:w="1134" w:type="dxa"/>
            <w:vAlign w:val="center"/>
          </w:tcPr>
          <w:p w14:paraId="48BF4D20"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3-20</w:t>
            </w:r>
          </w:p>
        </w:tc>
        <w:tc>
          <w:tcPr>
            <w:tcW w:w="1258" w:type="dxa"/>
            <w:vAlign w:val="center"/>
          </w:tcPr>
          <w:p w14:paraId="6DFEAAC0"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25-50</w:t>
            </w:r>
          </w:p>
        </w:tc>
        <w:tc>
          <w:tcPr>
            <w:tcW w:w="1259" w:type="dxa"/>
            <w:vAlign w:val="center"/>
          </w:tcPr>
          <w:p w14:paraId="5DE977B1"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40-90</w:t>
            </w:r>
          </w:p>
        </w:tc>
      </w:tr>
      <w:tr w:rsidR="00D56D89" w:rsidRPr="00D257A5" w14:paraId="5E350BAF" w14:textId="77777777" w:rsidTr="006225FB">
        <w:tc>
          <w:tcPr>
            <w:tcW w:w="1668" w:type="dxa"/>
            <w:vMerge/>
            <w:vAlign w:val="center"/>
          </w:tcPr>
          <w:p w14:paraId="34F16CEC" w14:textId="77777777" w:rsidR="00D56D89" w:rsidRPr="00D257A5" w:rsidRDefault="00D56D89" w:rsidP="006225FB">
            <w:pPr>
              <w:jc w:val="center"/>
              <w:rPr>
                <w:rFonts w:asciiTheme="majorHAnsi" w:hAnsiTheme="majorHAnsi"/>
                <w:sz w:val="22"/>
                <w:szCs w:val="22"/>
                <w:lang w:val="uk-UA"/>
              </w:rPr>
            </w:pPr>
          </w:p>
        </w:tc>
        <w:tc>
          <w:tcPr>
            <w:tcW w:w="1701" w:type="dxa"/>
            <w:vMerge/>
            <w:vAlign w:val="center"/>
          </w:tcPr>
          <w:p w14:paraId="2CEC5B26" w14:textId="77777777" w:rsidR="00D56D89" w:rsidRPr="00D257A5" w:rsidRDefault="00D56D89" w:rsidP="006225FB">
            <w:pPr>
              <w:jc w:val="center"/>
              <w:rPr>
                <w:rFonts w:asciiTheme="majorHAnsi" w:hAnsiTheme="majorHAnsi"/>
                <w:sz w:val="22"/>
                <w:szCs w:val="22"/>
                <w:lang w:val="uk-UA"/>
              </w:rPr>
            </w:pPr>
          </w:p>
        </w:tc>
        <w:tc>
          <w:tcPr>
            <w:tcW w:w="1559" w:type="dxa"/>
            <w:vAlign w:val="center"/>
          </w:tcPr>
          <w:p w14:paraId="02718A3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Суглинисті</w:t>
            </w:r>
          </w:p>
        </w:tc>
        <w:tc>
          <w:tcPr>
            <w:tcW w:w="992" w:type="dxa"/>
            <w:vAlign w:val="center"/>
          </w:tcPr>
          <w:p w14:paraId="58D0F9E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w:t>
            </w:r>
          </w:p>
        </w:tc>
        <w:tc>
          <w:tcPr>
            <w:tcW w:w="1134" w:type="dxa"/>
            <w:vAlign w:val="center"/>
          </w:tcPr>
          <w:p w14:paraId="6411335F"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2-15</w:t>
            </w:r>
          </w:p>
        </w:tc>
        <w:tc>
          <w:tcPr>
            <w:tcW w:w="1258" w:type="dxa"/>
            <w:vAlign w:val="center"/>
          </w:tcPr>
          <w:p w14:paraId="02ECA36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w:t>
            </w:r>
          </w:p>
        </w:tc>
        <w:tc>
          <w:tcPr>
            <w:tcW w:w="1259" w:type="dxa"/>
            <w:vAlign w:val="center"/>
          </w:tcPr>
          <w:p w14:paraId="4B462CE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50-70</w:t>
            </w:r>
          </w:p>
        </w:tc>
      </w:tr>
      <w:tr w:rsidR="00D56D89" w:rsidRPr="00D257A5" w14:paraId="5787CBA4" w14:textId="77777777" w:rsidTr="006225FB">
        <w:tc>
          <w:tcPr>
            <w:tcW w:w="1668" w:type="dxa"/>
            <w:vMerge/>
            <w:vAlign w:val="center"/>
          </w:tcPr>
          <w:p w14:paraId="340E15C9" w14:textId="77777777" w:rsidR="00D56D89" w:rsidRPr="00D257A5" w:rsidRDefault="00D56D89" w:rsidP="006225FB">
            <w:pPr>
              <w:jc w:val="center"/>
              <w:rPr>
                <w:rFonts w:asciiTheme="majorHAnsi" w:hAnsiTheme="majorHAnsi"/>
                <w:sz w:val="22"/>
                <w:szCs w:val="22"/>
                <w:lang w:val="uk-UA"/>
              </w:rPr>
            </w:pPr>
          </w:p>
        </w:tc>
        <w:tc>
          <w:tcPr>
            <w:tcW w:w="1701" w:type="dxa"/>
            <w:vAlign w:val="center"/>
          </w:tcPr>
          <w:p w14:paraId="1B66985D"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Органічні</w:t>
            </w:r>
          </w:p>
        </w:tc>
        <w:tc>
          <w:tcPr>
            <w:tcW w:w="1559" w:type="dxa"/>
            <w:vAlign w:val="center"/>
          </w:tcPr>
          <w:p w14:paraId="49EFE12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w:t>
            </w:r>
          </w:p>
        </w:tc>
        <w:tc>
          <w:tcPr>
            <w:tcW w:w="992" w:type="dxa"/>
            <w:vAlign w:val="center"/>
          </w:tcPr>
          <w:p w14:paraId="129E80C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10-45</w:t>
            </w:r>
          </w:p>
        </w:tc>
        <w:tc>
          <w:tcPr>
            <w:tcW w:w="1134" w:type="dxa"/>
            <w:vAlign w:val="center"/>
          </w:tcPr>
          <w:p w14:paraId="65BFD8D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3-30</w:t>
            </w:r>
          </w:p>
        </w:tc>
        <w:tc>
          <w:tcPr>
            <w:tcW w:w="1258" w:type="dxa"/>
            <w:vAlign w:val="center"/>
          </w:tcPr>
          <w:p w14:paraId="0BEE9BE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20-50</w:t>
            </w:r>
          </w:p>
        </w:tc>
        <w:tc>
          <w:tcPr>
            <w:tcW w:w="1259" w:type="dxa"/>
            <w:vAlign w:val="center"/>
          </w:tcPr>
          <w:p w14:paraId="5BE0BB8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33-80</w:t>
            </w:r>
          </w:p>
        </w:tc>
      </w:tr>
      <w:tr w:rsidR="00D56D89" w:rsidRPr="00D257A5" w14:paraId="617FB54E" w14:textId="77777777" w:rsidTr="006225FB">
        <w:trPr>
          <w:trHeight w:val="562"/>
        </w:trPr>
        <w:tc>
          <w:tcPr>
            <w:tcW w:w="1668" w:type="dxa"/>
            <w:vMerge w:val="restart"/>
            <w:vAlign w:val="center"/>
          </w:tcPr>
          <w:p w14:paraId="0F9C2DFE"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Болотний</w:t>
            </w:r>
          </w:p>
        </w:tc>
        <w:tc>
          <w:tcPr>
            <w:tcW w:w="1701" w:type="dxa"/>
            <w:vAlign w:val="center"/>
          </w:tcPr>
          <w:p w14:paraId="759D33D3"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Болотні: низинні</w:t>
            </w:r>
          </w:p>
        </w:tc>
        <w:tc>
          <w:tcPr>
            <w:tcW w:w="1559" w:type="dxa"/>
            <w:vMerge w:val="restart"/>
            <w:vAlign w:val="center"/>
          </w:tcPr>
          <w:p w14:paraId="2ADA1B9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w:t>
            </w:r>
          </w:p>
        </w:tc>
        <w:tc>
          <w:tcPr>
            <w:tcW w:w="992" w:type="dxa"/>
            <w:vAlign w:val="center"/>
          </w:tcPr>
          <w:p w14:paraId="0C61461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5-50</w:t>
            </w:r>
          </w:p>
        </w:tc>
        <w:tc>
          <w:tcPr>
            <w:tcW w:w="1134" w:type="dxa"/>
            <w:vAlign w:val="center"/>
          </w:tcPr>
          <w:p w14:paraId="0ACB098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3-30</w:t>
            </w:r>
          </w:p>
        </w:tc>
        <w:tc>
          <w:tcPr>
            <w:tcW w:w="1258" w:type="dxa"/>
            <w:vAlign w:val="center"/>
          </w:tcPr>
          <w:p w14:paraId="2A39F8E2"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16-30</w:t>
            </w:r>
          </w:p>
        </w:tc>
        <w:tc>
          <w:tcPr>
            <w:tcW w:w="1259" w:type="dxa"/>
            <w:vAlign w:val="center"/>
          </w:tcPr>
          <w:p w14:paraId="0D0DB259"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18-40</w:t>
            </w:r>
          </w:p>
        </w:tc>
      </w:tr>
      <w:tr w:rsidR="00D56D89" w:rsidRPr="00D257A5" w14:paraId="49518FD7" w14:textId="77777777" w:rsidTr="006225FB">
        <w:tc>
          <w:tcPr>
            <w:tcW w:w="1668" w:type="dxa"/>
            <w:vMerge/>
            <w:vAlign w:val="center"/>
          </w:tcPr>
          <w:p w14:paraId="7B5B5B48" w14:textId="77777777" w:rsidR="00D56D89" w:rsidRPr="00D257A5" w:rsidRDefault="00D56D89" w:rsidP="006225FB">
            <w:pPr>
              <w:jc w:val="center"/>
              <w:rPr>
                <w:rFonts w:asciiTheme="majorHAnsi" w:hAnsiTheme="majorHAnsi"/>
                <w:sz w:val="22"/>
                <w:szCs w:val="22"/>
                <w:lang w:val="uk-UA"/>
              </w:rPr>
            </w:pPr>
          </w:p>
        </w:tc>
        <w:tc>
          <w:tcPr>
            <w:tcW w:w="1701" w:type="dxa"/>
            <w:vAlign w:val="center"/>
          </w:tcPr>
          <w:p w14:paraId="7AC9D336" w14:textId="77777777" w:rsidR="00D56D89" w:rsidRPr="00D257A5" w:rsidRDefault="00D56D89" w:rsidP="006225FB">
            <w:pPr>
              <w:jc w:val="center"/>
              <w:rPr>
                <w:rFonts w:asciiTheme="majorHAnsi" w:hAnsiTheme="majorHAnsi"/>
                <w:sz w:val="22"/>
                <w:szCs w:val="22"/>
              </w:rPr>
            </w:pPr>
            <w:r w:rsidRPr="00D257A5">
              <w:rPr>
                <w:rFonts w:asciiTheme="majorHAnsi" w:hAnsiTheme="majorHAnsi"/>
                <w:sz w:val="22"/>
                <w:szCs w:val="22"/>
                <w:lang w:val="uk-UA"/>
              </w:rPr>
              <w:t>перехідні</w:t>
            </w:r>
          </w:p>
        </w:tc>
        <w:tc>
          <w:tcPr>
            <w:tcW w:w="1559" w:type="dxa"/>
            <w:vMerge/>
            <w:vAlign w:val="center"/>
          </w:tcPr>
          <w:p w14:paraId="2BB8BAC6" w14:textId="77777777" w:rsidR="00D56D89" w:rsidRPr="00D257A5" w:rsidRDefault="00D56D89" w:rsidP="006225FB">
            <w:pPr>
              <w:jc w:val="center"/>
              <w:rPr>
                <w:rFonts w:asciiTheme="majorHAnsi" w:hAnsiTheme="majorHAnsi"/>
                <w:sz w:val="22"/>
                <w:szCs w:val="22"/>
                <w:lang w:val="uk-UA"/>
              </w:rPr>
            </w:pPr>
          </w:p>
        </w:tc>
        <w:tc>
          <w:tcPr>
            <w:tcW w:w="992" w:type="dxa"/>
            <w:vAlign w:val="center"/>
          </w:tcPr>
          <w:p w14:paraId="68E2170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20-140</w:t>
            </w:r>
          </w:p>
        </w:tc>
        <w:tc>
          <w:tcPr>
            <w:tcW w:w="1134" w:type="dxa"/>
            <w:vAlign w:val="center"/>
          </w:tcPr>
          <w:p w14:paraId="4499F388"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15-50</w:t>
            </w:r>
          </w:p>
        </w:tc>
        <w:tc>
          <w:tcPr>
            <w:tcW w:w="1258" w:type="dxa"/>
            <w:vAlign w:val="center"/>
          </w:tcPr>
          <w:p w14:paraId="612084A4"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15-18</w:t>
            </w:r>
          </w:p>
        </w:tc>
        <w:tc>
          <w:tcPr>
            <w:tcW w:w="1259" w:type="dxa"/>
            <w:vAlign w:val="center"/>
          </w:tcPr>
          <w:p w14:paraId="378D786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15-25</w:t>
            </w:r>
          </w:p>
        </w:tc>
      </w:tr>
      <w:tr w:rsidR="00D56D89" w:rsidRPr="00D257A5" w14:paraId="537083BE" w14:textId="77777777" w:rsidTr="006225FB">
        <w:tc>
          <w:tcPr>
            <w:tcW w:w="1668" w:type="dxa"/>
            <w:vMerge/>
            <w:vAlign w:val="center"/>
          </w:tcPr>
          <w:p w14:paraId="59080551" w14:textId="77777777" w:rsidR="00D56D89" w:rsidRPr="00D257A5" w:rsidRDefault="00D56D89" w:rsidP="006225FB">
            <w:pPr>
              <w:jc w:val="center"/>
              <w:rPr>
                <w:rFonts w:asciiTheme="majorHAnsi" w:hAnsiTheme="majorHAnsi"/>
                <w:sz w:val="22"/>
                <w:szCs w:val="22"/>
                <w:lang w:val="uk-UA"/>
              </w:rPr>
            </w:pPr>
          </w:p>
        </w:tc>
        <w:tc>
          <w:tcPr>
            <w:tcW w:w="1701" w:type="dxa"/>
            <w:vAlign w:val="center"/>
          </w:tcPr>
          <w:p w14:paraId="23C0E8F1"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верхові</w:t>
            </w:r>
          </w:p>
        </w:tc>
        <w:tc>
          <w:tcPr>
            <w:tcW w:w="1559" w:type="dxa"/>
            <w:vMerge/>
            <w:vAlign w:val="center"/>
          </w:tcPr>
          <w:p w14:paraId="3AB52A56" w14:textId="77777777" w:rsidR="00D56D89" w:rsidRPr="00D257A5" w:rsidRDefault="00D56D89" w:rsidP="006225FB">
            <w:pPr>
              <w:jc w:val="center"/>
              <w:rPr>
                <w:rFonts w:asciiTheme="majorHAnsi" w:hAnsiTheme="majorHAnsi"/>
                <w:sz w:val="22"/>
                <w:szCs w:val="22"/>
                <w:lang w:val="uk-UA"/>
              </w:rPr>
            </w:pPr>
          </w:p>
        </w:tc>
        <w:tc>
          <w:tcPr>
            <w:tcW w:w="992" w:type="dxa"/>
            <w:vAlign w:val="center"/>
          </w:tcPr>
          <w:p w14:paraId="5325F557"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20-150</w:t>
            </w:r>
          </w:p>
        </w:tc>
        <w:tc>
          <w:tcPr>
            <w:tcW w:w="1134" w:type="dxa"/>
            <w:vAlign w:val="center"/>
          </w:tcPr>
          <w:p w14:paraId="7241EB1C"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30-150</w:t>
            </w:r>
          </w:p>
        </w:tc>
        <w:tc>
          <w:tcPr>
            <w:tcW w:w="1258" w:type="dxa"/>
            <w:vAlign w:val="center"/>
          </w:tcPr>
          <w:p w14:paraId="65E58F93"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13-18</w:t>
            </w:r>
          </w:p>
        </w:tc>
        <w:tc>
          <w:tcPr>
            <w:tcW w:w="1259" w:type="dxa"/>
            <w:vAlign w:val="center"/>
          </w:tcPr>
          <w:p w14:paraId="32C1E4BA" w14:textId="77777777" w:rsidR="00D56D89" w:rsidRPr="00D257A5" w:rsidRDefault="00D56D89" w:rsidP="006225FB">
            <w:pPr>
              <w:jc w:val="center"/>
              <w:rPr>
                <w:rFonts w:asciiTheme="majorHAnsi" w:hAnsiTheme="majorHAnsi"/>
                <w:sz w:val="22"/>
                <w:szCs w:val="22"/>
                <w:lang w:val="uk-UA"/>
              </w:rPr>
            </w:pPr>
            <w:r w:rsidRPr="00D257A5">
              <w:rPr>
                <w:rFonts w:asciiTheme="majorHAnsi" w:hAnsiTheme="majorHAnsi"/>
                <w:sz w:val="22"/>
                <w:szCs w:val="22"/>
                <w:lang w:val="uk-UA"/>
              </w:rPr>
              <w:t>13-18</w:t>
            </w:r>
          </w:p>
        </w:tc>
      </w:tr>
    </w:tbl>
    <w:p w14:paraId="1E7AF780" w14:textId="77777777" w:rsidR="00D56D89" w:rsidRPr="00D257A5" w:rsidRDefault="00D56D89" w:rsidP="00D56D89">
      <w:pPr>
        <w:ind w:firstLine="709"/>
        <w:jc w:val="both"/>
        <w:rPr>
          <w:rFonts w:asciiTheme="majorHAnsi" w:hAnsiTheme="majorHAnsi"/>
          <w:sz w:val="21"/>
          <w:szCs w:val="21"/>
          <w:lang w:val="uk-UA"/>
        </w:rPr>
      </w:pPr>
    </w:p>
    <w:p w14:paraId="6E75BD6B"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i/>
          <w:sz w:val="21"/>
          <w:szCs w:val="21"/>
          <w:lang w:val="uk-UA"/>
        </w:rPr>
        <w:t>Рішення.</w:t>
      </w:r>
      <w:r w:rsidRPr="00D257A5">
        <w:rPr>
          <w:rFonts w:asciiTheme="majorHAnsi" w:hAnsiTheme="majorHAnsi"/>
          <w:sz w:val="21"/>
          <w:szCs w:val="21"/>
          <w:lang w:val="uk-UA"/>
        </w:rPr>
        <w:t xml:space="preserve"> За формулою (6) визначаємо потужність поглиненої дози: </w:t>
      </w:r>
      <w:r w:rsidRPr="00D257A5">
        <w:rPr>
          <w:rFonts w:asciiTheme="majorHAnsi" w:hAnsiTheme="majorHAnsi"/>
          <w:position w:val="-16"/>
          <w:sz w:val="21"/>
          <w:szCs w:val="21"/>
          <w:lang w:val="uk-UA"/>
        </w:rPr>
        <w:object w:dxaOrig="360" w:dyaOrig="420" w14:anchorId="6B338ABB">
          <v:shape id="_x0000_i1082" type="#_x0000_t75" style="width:18.2pt;height:20.9pt" o:ole="">
            <v:imagedata r:id="rId116" o:title=""/>
          </v:shape>
          <o:OLEObject Type="Embed" ProgID="Equation.3" ShapeID="_x0000_i1082" DrawAspect="Content" ObjectID="_1685099551" r:id="rId117"/>
        </w:object>
      </w:r>
      <w:r w:rsidRPr="00D257A5">
        <w:rPr>
          <w:rFonts w:asciiTheme="majorHAnsi" w:hAnsiTheme="majorHAnsi"/>
          <w:sz w:val="21"/>
          <w:szCs w:val="21"/>
          <w:lang w:val="uk-UA"/>
        </w:rPr>
        <w:t xml:space="preserve"> = 51,2·0,195·(0,18 / 1800) = 0,001 рад/діб.</w:t>
      </w:r>
    </w:p>
    <w:p w14:paraId="35F09C7F" w14:textId="77777777" w:rsidR="00D56D89" w:rsidRPr="00D257A5" w:rsidRDefault="00D56D89" w:rsidP="00D56D89">
      <w:pPr>
        <w:ind w:firstLine="709"/>
        <w:jc w:val="both"/>
        <w:rPr>
          <w:rFonts w:asciiTheme="majorHAnsi" w:hAnsiTheme="majorHAnsi"/>
          <w:sz w:val="21"/>
          <w:szCs w:val="21"/>
          <w:lang w:val="uk-UA"/>
        </w:rPr>
      </w:pPr>
      <w:r w:rsidRPr="00D257A5">
        <w:rPr>
          <w:rFonts w:asciiTheme="majorHAnsi" w:hAnsiTheme="majorHAnsi"/>
          <w:sz w:val="21"/>
          <w:szCs w:val="21"/>
          <w:lang w:val="uk-UA"/>
        </w:rPr>
        <w:t>Для гарантованого отримання продукції з мінімальним вмістом радіонуклідів необхідно застосовувати систему агротехнічних і агрохімічних прийомів: спеціальну обробку ґрунтів; осушення заболочених ділянок; вапнування кислих ґрунтів; внесення підвищених доз фосфорних (1,5-2 Р</w:t>
      </w:r>
      <w:r w:rsidRPr="00D257A5">
        <w:rPr>
          <w:rFonts w:asciiTheme="majorHAnsi" w:hAnsiTheme="majorHAnsi"/>
          <w:sz w:val="21"/>
          <w:szCs w:val="21"/>
          <w:vertAlign w:val="subscript"/>
          <w:lang w:val="uk-UA"/>
        </w:rPr>
        <w:t>2</w:t>
      </w:r>
      <w:r w:rsidRPr="00D257A5">
        <w:rPr>
          <w:rFonts w:asciiTheme="majorHAnsi" w:hAnsiTheme="majorHAnsi"/>
          <w:sz w:val="21"/>
          <w:szCs w:val="21"/>
          <w:lang w:val="uk-UA"/>
        </w:rPr>
        <w:t>О</w:t>
      </w:r>
      <w:r w:rsidRPr="00D257A5">
        <w:rPr>
          <w:rFonts w:asciiTheme="majorHAnsi" w:hAnsiTheme="majorHAnsi"/>
          <w:sz w:val="21"/>
          <w:szCs w:val="21"/>
          <w:vertAlign w:val="subscript"/>
          <w:lang w:val="uk-UA"/>
        </w:rPr>
        <w:t>5</w:t>
      </w:r>
      <w:r w:rsidRPr="00D257A5">
        <w:rPr>
          <w:rFonts w:asciiTheme="majorHAnsi" w:hAnsiTheme="majorHAnsi"/>
          <w:sz w:val="21"/>
          <w:szCs w:val="21"/>
          <w:lang w:val="uk-UA"/>
        </w:rPr>
        <w:t>) і калійних (1,5-2 К</w:t>
      </w:r>
      <w:r w:rsidRPr="00D257A5">
        <w:rPr>
          <w:rFonts w:asciiTheme="majorHAnsi" w:hAnsiTheme="majorHAnsi"/>
          <w:sz w:val="21"/>
          <w:szCs w:val="21"/>
          <w:vertAlign w:val="subscript"/>
          <w:lang w:val="uk-UA"/>
        </w:rPr>
        <w:t>2</w:t>
      </w:r>
      <w:r w:rsidRPr="00D257A5">
        <w:rPr>
          <w:rFonts w:asciiTheme="majorHAnsi" w:hAnsiTheme="majorHAnsi"/>
          <w:sz w:val="21"/>
          <w:szCs w:val="21"/>
          <w:lang w:val="uk-UA"/>
        </w:rPr>
        <w:t>О) добрив у порівнянні з рекомендованими дозами для даного регіону (господарства); внесення органічних добрив в дозі 40 т/га і вище; комплексне внесення різних видів органічних і мінеральних добрив у сівозміні; підбір видів і сортів культур з найменшими рівнями накопичення радіонуклідів. Переробка сільськогосподарської продукції також супроводжується зниженням вмісту радіонуклідів.</w:t>
      </w:r>
    </w:p>
    <w:p w14:paraId="6AB079E5" w14:textId="77777777" w:rsidR="00D56D89" w:rsidRPr="00D257A5" w:rsidRDefault="00D56D89" w:rsidP="00D56D89">
      <w:pPr>
        <w:shd w:val="clear" w:color="auto" w:fill="FFFFFF"/>
        <w:ind w:left="19" w:right="24" w:firstLine="690"/>
        <w:jc w:val="center"/>
        <w:rPr>
          <w:rFonts w:asciiTheme="majorHAnsi" w:hAnsiTheme="majorHAnsi"/>
          <w:sz w:val="21"/>
          <w:szCs w:val="21"/>
          <w:lang w:val="uk-UA"/>
        </w:rPr>
      </w:pPr>
    </w:p>
    <w:p w14:paraId="0F412428" w14:textId="77777777" w:rsidR="00D56D89" w:rsidRPr="00D257A5" w:rsidRDefault="00D56D89" w:rsidP="00D56D89">
      <w:pPr>
        <w:shd w:val="clear" w:color="auto" w:fill="FFFFFF"/>
        <w:ind w:left="19" w:right="24" w:firstLine="690"/>
        <w:jc w:val="center"/>
        <w:rPr>
          <w:rFonts w:asciiTheme="majorHAnsi" w:hAnsiTheme="majorHAnsi"/>
          <w:sz w:val="21"/>
          <w:szCs w:val="21"/>
          <w:lang w:val="uk-UA"/>
        </w:rPr>
      </w:pPr>
    </w:p>
    <w:p w14:paraId="5114BD77" w14:textId="77777777" w:rsidR="00D56D89" w:rsidRPr="00D257A5" w:rsidRDefault="00D56D89" w:rsidP="00D56D89">
      <w:pPr>
        <w:shd w:val="clear" w:color="auto" w:fill="FFFFFF"/>
        <w:ind w:left="19" w:right="24" w:firstLine="690"/>
        <w:jc w:val="center"/>
        <w:rPr>
          <w:rFonts w:asciiTheme="majorHAnsi" w:hAnsiTheme="majorHAnsi"/>
          <w:sz w:val="21"/>
          <w:szCs w:val="21"/>
          <w:lang w:val="uk-UA"/>
        </w:rPr>
      </w:pPr>
      <w:r w:rsidRPr="00D257A5">
        <w:rPr>
          <w:rFonts w:asciiTheme="majorHAnsi" w:hAnsiTheme="majorHAnsi"/>
          <w:sz w:val="21"/>
          <w:szCs w:val="21"/>
          <w:lang w:val="uk-UA"/>
        </w:rPr>
        <w:br w:type="column"/>
        <w:t>Таблиця 7 - Приблизна добова потреба в зеленому кормі на одну голову</w:t>
      </w:r>
    </w:p>
    <w:p w14:paraId="23B55B25" w14:textId="77777777" w:rsidR="00D56D89" w:rsidRPr="00D257A5" w:rsidRDefault="00D56D89" w:rsidP="00D56D89">
      <w:pPr>
        <w:shd w:val="clear" w:color="auto" w:fill="FFFFFF"/>
        <w:ind w:left="19" w:right="24" w:firstLine="690"/>
        <w:jc w:val="center"/>
        <w:rPr>
          <w:rFonts w:asciiTheme="majorHAnsi" w:hAnsiTheme="majorHAnsi"/>
          <w:sz w:val="21"/>
          <w:szCs w:val="21"/>
          <w:lang w:val="uk-UA"/>
        </w:rPr>
      </w:pPr>
    </w:p>
    <w:tbl>
      <w:tblPr>
        <w:tblStyle w:val="TableGrid"/>
        <w:tblW w:w="0" w:type="auto"/>
        <w:tblInd w:w="19" w:type="dxa"/>
        <w:tblLook w:val="04A0" w:firstRow="1" w:lastRow="0" w:firstColumn="1" w:lastColumn="0" w:noHBand="0" w:noVBand="1"/>
      </w:tblPr>
      <w:tblGrid>
        <w:gridCol w:w="5887"/>
        <w:gridCol w:w="1800"/>
        <w:gridCol w:w="1639"/>
      </w:tblGrid>
      <w:tr w:rsidR="00D56D89" w:rsidRPr="00D257A5" w14:paraId="2B94DC6B" w14:textId="77777777" w:rsidTr="006225FB">
        <w:tc>
          <w:tcPr>
            <w:tcW w:w="6043" w:type="dxa"/>
            <w:vMerge w:val="restart"/>
          </w:tcPr>
          <w:p w14:paraId="7F7656E8"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Тварини</w:t>
            </w:r>
          </w:p>
        </w:tc>
        <w:tc>
          <w:tcPr>
            <w:tcW w:w="3509" w:type="dxa"/>
            <w:gridSpan w:val="2"/>
          </w:tcPr>
          <w:p w14:paraId="79F0F285"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Потреба на одну голову на добу</w:t>
            </w:r>
          </w:p>
        </w:tc>
      </w:tr>
      <w:tr w:rsidR="00D56D89" w:rsidRPr="00D257A5" w14:paraId="3F0EA5BF" w14:textId="77777777" w:rsidTr="006225FB">
        <w:tc>
          <w:tcPr>
            <w:tcW w:w="6043" w:type="dxa"/>
            <w:vMerge/>
          </w:tcPr>
          <w:p w14:paraId="08D8B158" w14:textId="77777777" w:rsidR="00D56D89" w:rsidRPr="00D257A5" w:rsidRDefault="00D56D89" w:rsidP="006225FB">
            <w:pPr>
              <w:ind w:right="24"/>
              <w:jc w:val="center"/>
              <w:rPr>
                <w:rFonts w:asciiTheme="majorHAnsi" w:hAnsiTheme="majorHAnsi"/>
                <w:sz w:val="22"/>
                <w:szCs w:val="22"/>
                <w:lang w:val="uk-UA"/>
              </w:rPr>
            </w:pPr>
          </w:p>
        </w:tc>
        <w:tc>
          <w:tcPr>
            <w:tcW w:w="1843" w:type="dxa"/>
          </w:tcPr>
          <w:p w14:paraId="7C18207B"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кг</w:t>
            </w:r>
          </w:p>
        </w:tc>
        <w:tc>
          <w:tcPr>
            <w:tcW w:w="1666" w:type="dxa"/>
          </w:tcPr>
          <w:p w14:paraId="44A312A2"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 xml:space="preserve">кг </w:t>
            </w:r>
            <w:proofErr w:type="spellStart"/>
            <w:r w:rsidRPr="00D257A5">
              <w:rPr>
                <w:rFonts w:asciiTheme="majorHAnsi" w:hAnsiTheme="majorHAnsi"/>
                <w:sz w:val="22"/>
                <w:szCs w:val="22"/>
                <w:lang w:val="uk-UA"/>
              </w:rPr>
              <w:t>к.е</w:t>
            </w:r>
            <w:proofErr w:type="spellEnd"/>
            <w:r w:rsidRPr="00D257A5">
              <w:rPr>
                <w:rFonts w:asciiTheme="majorHAnsi" w:hAnsiTheme="majorHAnsi"/>
                <w:sz w:val="22"/>
                <w:szCs w:val="22"/>
                <w:lang w:val="uk-UA"/>
              </w:rPr>
              <w:t>.</w:t>
            </w:r>
          </w:p>
        </w:tc>
      </w:tr>
      <w:tr w:rsidR="00D56D89" w:rsidRPr="00D257A5" w14:paraId="0D44F211" w14:textId="77777777" w:rsidTr="006225FB">
        <w:tc>
          <w:tcPr>
            <w:tcW w:w="9552" w:type="dxa"/>
            <w:gridSpan w:val="3"/>
          </w:tcPr>
          <w:p w14:paraId="2FF96282"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Велика рогата худоба</w:t>
            </w:r>
          </w:p>
        </w:tc>
      </w:tr>
      <w:tr w:rsidR="00D56D89" w:rsidRPr="00D257A5" w14:paraId="3D8CF956" w14:textId="77777777" w:rsidTr="006225FB">
        <w:tc>
          <w:tcPr>
            <w:tcW w:w="6043" w:type="dxa"/>
          </w:tcPr>
          <w:p w14:paraId="29072BAD"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Бики виробники</w:t>
            </w:r>
          </w:p>
        </w:tc>
        <w:tc>
          <w:tcPr>
            <w:tcW w:w="1843" w:type="dxa"/>
          </w:tcPr>
          <w:p w14:paraId="132359DA"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25-30</w:t>
            </w:r>
          </w:p>
        </w:tc>
        <w:tc>
          <w:tcPr>
            <w:tcW w:w="1666" w:type="dxa"/>
          </w:tcPr>
          <w:p w14:paraId="4E3AB70B"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4,75-5,7</w:t>
            </w:r>
          </w:p>
        </w:tc>
      </w:tr>
      <w:tr w:rsidR="00D56D89" w:rsidRPr="00D257A5" w14:paraId="6A885E07" w14:textId="77777777" w:rsidTr="006225FB">
        <w:tc>
          <w:tcPr>
            <w:tcW w:w="6043" w:type="dxa"/>
          </w:tcPr>
          <w:p w14:paraId="64463800"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 xml:space="preserve">Корови живою вагою 400-500 кг: </w:t>
            </w:r>
            <w:proofErr w:type="spellStart"/>
            <w:r w:rsidRPr="00D257A5">
              <w:rPr>
                <w:rFonts w:asciiTheme="majorHAnsi" w:hAnsiTheme="majorHAnsi"/>
                <w:sz w:val="22"/>
                <w:szCs w:val="22"/>
                <w:lang w:val="uk-UA"/>
              </w:rPr>
              <w:t>стельні</w:t>
            </w:r>
            <w:proofErr w:type="spellEnd"/>
            <w:r w:rsidRPr="00D257A5">
              <w:rPr>
                <w:rFonts w:asciiTheme="majorHAnsi" w:hAnsiTheme="majorHAnsi"/>
                <w:sz w:val="22"/>
                <w:szCs w:val="22"/>
                <w:lang w:val="uk-UA"/>
              </w:rPr>
              <w:t xml:space="preserve"> з </w:t>
            </w:r>
            <w:proofErr w:type="spellStart"/>
            <w:r w:rsidRPr="00D257A5">
              <w:rPr>
                <w:rFonts w:asciiTheme="majorHAnsi" w:hAnsiTheme="majorHAnsi"/>
                <w:sz w:val="22"/>
                <w:szCs w:val="22"/>
                <w:lang w:val="uk-UA"/>
              </w:rPr>
              <w:t>удоєм</w:t>
            </w:r>
            <w:proofErr w:type="spellEnd"/>
            <w:r w:rsidRPr="00D257A5">
              <w:rPr>
                <w:rFonts w:asciiTheme="majorHAnsi" w:hAnsiTheme="majorHAnsi"/>
                <w:sz w:val="22"/>
                <w:szCs w:val="22"/>
                <w:lang w:val="uk-UA"/>
              </w:rPr>
              <w:t xml:space="preserve"> до 8 кг</w:t>
            </w:r>
          </w:p>
        </w:tc>
        <w:tc>
          <w:tcPr>
            <w:tcW w:w="1843" w:type="dxa"/>
          </w:tcPr>
          <w:p w14:paraId="74DF3715"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40-45</w:t>
            </w:r>
          </w:p>
        </w:tc>
        <w:tc>
          <w:tcPr>
            <w:tcW w:w="1666" w:type="dxa"/>
          </w:tcPr>
          <w:p w14:paraId="32510DBA"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7,6-8,55</w:t>
            </w:r>
          </w:p>
        </w:tc>
      </w:tr>
      <w:tr w:rsidR="00D56D89" w:rsidRPr="00D257A5" w14:paraId="4E7D210E" w14:textId="77777777" w:rsidTr="006225FB">
        <w:tc>
          <w:tcPr>
            <w:tcW w:w="6043" w:type="dxa"/>
          </w:tcPr>
          <w:p w14:paraId="0C8C1AFF" w14:textId="77777777" w:rsidR="00D56D89" w:rsidRPr="00D257A5" w:rsidRDefault="00D56D89" w:rsidP="006225FB">
            <w:pPr>
              <w:ind w:right="24"/>
              <w:jc w:val="center"/>
              <w:rPr>
                <w:rFonts w:asciiTheme="majorHAnsi" w:hAnsiTheme="majorHAnsi"/>
                <w:sz w:val="22"/>
                <w:szCs w:val="22"/>
                <w:lang w:val="uk-UA"/>
              </w:rPr>
            </w:pPr>
            <w:proofErr w:type="spellStart"/>
            <w:r w:rsidRPr="00D257A5">
              <w:rPr>
                <w:rFonts w:asciiTheme="majorHAnsi" w:hAnsiTheme="majorHAnsi"/>
                <w:sz w:val="22"/>
                <w:szCs w:val="22"/>
                <w:lang w:val="uk-UA"/>
              </w:rPr>
              <w:t>стельні</w:t>
            </w:r>
            <w:proofErr w:type="spellEnd"/>
            <w:r w:rsidRPr="00D257A5">
              <w:rPr>
                <w:rFonts w:asciiTheme="majorHAnsi" w:hAnsiTheme="majorHAnsi"/>
                <w:sz w:val="22"/>
                <w:szCs w:val="22"/>
                <w:lang w:val="uk-UA"/>
              </w:rPr>
              <w:t xml:space="preserve"> з </w:t>
            </w:r>
            <w:proofErr w:type="spellStart"/>
            <w:r w:rsidRPr="00D257A5">
              <w:rPr>
                <w:rFonts w:asciiTheme="majorHAnsi" w:hAnsiTheme="majorHAnsi"/>
                <w:sz w:val="22"/>
                <w:szCs w:val="22"/>
                <w:lang w:val="uk-UA"/>
              </w:rPr>
              <w:t>удоєм</w:t>
            </w:r>
            <w:proofErr w:type="spellEnd"/>
            <w:r w:rsidRPr="00D257A5">
              <w:rPr>
                <w:rFonts w:asciiTheme="majorHAnsi" w:hAnsiTheme="majorHAnsi"/>
                <w:sz w:val="22"/>
                <w:szCs w:val="22"/>
                <w:lang w:val="uk-UA"/>
              </w:rPr>
              <w:t xml:space="preserve"> от 10 до 12 кг</w:t>
            </w:r>
          </w:p>
        </w:tc>
        <w:tc>
          <w:tcPr>
            <w:tcW w:w="1843" w:type="dxa"/>
          </w:tcPr>
          <w:p w14:paraId="75F4640D"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45-55</w:t>
            </w:r>
          </w:p>
        </w:tc>
        <w:tc>
          <w:tcPr>
            <w:tcW w:w="1666" w:type="dxa"/>
          </w:tcPr>
          <w:p w14:paraId="3BAF4880"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8,55-10,45</w:t>
            </w:r>
          </w:p>
        </w:tc>
      </w:tr>
      <w:tr w:rsidR="00D56D89" w:rsidRPr="00D257A5" w14:paraId="29302774" w14:textId="77777777" w:rsidTr="006225FB">
        <w:tc>
          <w:tcPr>
            <w:tcW w:w="6043" w:type="dxa"/>
          </w:tcPr>
          <w:p w14:paraId="3169E5A9" w14:textId="77777777" w:rsidR="00D56D89" w:rsidRPr="00D257A5" w:rsidRDefault="00D56D89" w:rsidP="006225FB">
            <w:pPr>
              <w:ind w:right="24"/>
              <w:jc w:val="center"/>
              <w:rPr>
                <w:rFonts w:asciiTheme="majorHAnsi" w:hAnsiTheme="majorHAnsi"/>
                <w:sz w:val="22"/>
                <w:szCs w:val="22"/>
                <w:lang w:val="uk-UA"/>
              </w:rPr>
            </w:pPr>
            <w:proofErr w:type="spellStart"/>
            <w:r w:rsidRPr="00D257A5">
              <w:rPr>
                <w:rFonts w:asciiTheme="majorHAnsi" w:hAnsiTheme="majorHAnsi"/>
                <w:sz w:val="22"/>
                <w:szCs w:val="22"/>
                <w:lang w:val="uk-UA"/>
              </w:rPr>
              <w:t>стельні</w:t>
            </w:r>
            <w:proofErr w:type="spellEnd"/>
            <w:r w:rsidRPr="00D257A5">
              <w:rPr>
                <w:rFonts w:asciiTheme="majorHAnsi" w:hAnsiTheme="majorHAnsi"/>
                <w:sz w:val="22"/>
                <w:szCs w:val="22"/>
                <w:lang w:val="uk-UA"/>
              </w:rPr>
              <w:t xml:space="preserve"> з </w:t>
            </w:r>
            <w:proofErr w:type="spellStart"/>
            <w:r w:rsidRPr="00D257A5">
              <w:rPr>
                <w:rFonts w:asciiTheme="majorHAnsi" w:hAnsiTheme="majorHAnsi"/>
                <w:sz w:val="22"/>
                <w:szCs w:val="22"/>
                <w:lang w:val="uk-UA"/>
              </w:rPr>
              <w:t>удоєм</w:t>
            </w:r>
            <w:proofErr w:type="spellEnd"/>
            <w:r w:rsidRPr="00D257A5">
              <w:rPr>
                <w:rFonts w:asciiTheme="majorHAnsi" w:hAnsiTheme="majorHAnsi"/>
                <w:sz w:val="22"/>
                <w:szCs w:val="22"/>
                <w:lang w:val="uk-UA"/>
              </w:rPr>
              <w:t xml:space="preserve"> от 14 до 16 кг</w:t>
            </w:r>
          </w:p>
        </w:tc>
        <w:tc>
          <w:tcPr>
            <w:tcW w:w="1843" w:type="dxa"/>
          </w:tcPr>
          <w:p w14:paraId="469C5A7D"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55-65</w:t>
            </w:r>
          </w:p>
        </w:tc>
        <w:tc>
          <w:tcPr>
            <w:tcW w:w="1666" w:type="dxa"/>
          </w:tcPr>
          <w:p w14:paraId="77483BEF"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10,45-12,35</w:t>
            </w:r>
          </w:p>
        </w:tc>
      </w:tr>
      <w:tr w:rsidR="00D56D89" w:rsidRPr="00D257A5" w14:paraId="5C13C495" w14:textId="77777777" w:rsidTr="006225FB">
        <w:tc>
          <w:tcPr>
            <w:tcW w:w="6043" w:type="dxa"/>
          </w:tcPr>
          <w:p w14:paraId="376648B6" w14:textId="77777777" w:rsidR="00D56D89" w:rsidRPr="00D257A5" w:rsidRDefault="00D56D89" w:rsidP="006225FB">
            <w:pPr>
              <w:ind w:right="24"/>
              <w:jc w:val="center"/>
              <w:rPr>
                <w:rFonts w:asciiTheme="majorHAnsi" w:hAnsiTheme="majorHAnsi"/>
                <w:sz w:val="22"/>
                <w:szCs w:val="22"/>
                <w:lang w:val="uk-UA"/>
              </w:rPr>
            </w:pPr>
            <w:proofErr w:type="spellStart"/>
            <w:r w:rsidRPr="00D257A5">
              <w:rPr>
                <w:rFonts w:asciiTheme="majorHAnsi" w:hAnsiTheme="majorHAnsi"/>
                <w:sz w:val="22"/>
                <w:szCs w:val="22"/>
                <w:lang w:val="uk-UA"/>
              </w:rPr>
              <w:t>стельні</w:t>
            </w:r>
            <w:proofErr w:type="spellEnd"/>
            <w:r w:rsidRPr="00D257A5">
              <w:rPr>
                <w:rFonts w:asciiTheme="majorHAnsi" w:hAnsiTheme="majorHAnsi"/>
                <w:sz w:val="22"/>
                <w:szCs w:val="22"/>
                <w:lang w:val="uk-UA"/>
              </w:rPr>
              <w:t xml:space="preserve"> з </w:t>
            </w:r>
            <w:proofErr w:type="spellStart"/>
            <w:r w:rsidRPr="00D257A5">
              <w:rPr>
                <w:rFonts w:asciiTheme="majorHAnsi" w:hAnsiTheme="majorHAnsi"/>
                <w:sz w:val="22"/>
                <w:szCs w:val="22"/>
                <w:lang w:val="uk-UA"/>
              </w:rPr>
              <w:t>удоєм</w:t>
            </w:r>
            <w:proofErr w:type="spellEnd"/>
            <w:r w:rsidRPr="00D257A5">
              <w:rPr>
                <w:rFonts w:asciiTheme="majorHAnsi" w:hAnsiTheme="majorHAnsi"/>
                <w:sz w:val="22"/>
                <w:szCs w:val="22"/>
                <w:lang w:val="uk-UA"/>
              </w:rPr>
              <w:t xml:space="preserve"> от 18 до 20 кг і більше</w:t>
            </w:r>
          </w:p>
        </w:tc>
        <w:tc>
          <w:tcPr>
            <w:tcW w:w="1843" w:type="dxa"/>
          </w:tcPr>
          <w:p w14:paraId="6A00311A"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65-70</w:t>
            </w:r>
          </w:p>
        </w:tc>
        <w:tc>
          <w:tcPr>
            <w:tcW w:w="1666" w:type="dxa"/>
          </w:tcPr>
          <w:p w14:paraId="24689B1F"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12,35-13,3</w:t>
            </w:r>
          </w:p>
        </w:tc>
      </w:tr>
      <w:tr w:rsidR="00D56D89" w:rsidRPr="00D257A5" w14:paraId="3AE6EFCE" w14:textId="77777777" w:rsidTr="006225FB">
        <w:tc>
          <w:tcPr>
            <w:tcW w:w="6043" w:type="dxa"/>
          </w:tcPr>
          <w:p w14:paraId="7D697D8A"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Молодняк старше 24 місяців:</w:t>
            </w:r>
          </w:p>
        </w:tc>
        <w:tc>
          <w:tcPr>
            <w:tcW w:w="1843" w:type="dxa"/>
          </w:tcPr>
          <w:p w14:paraId="5302092C"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40-45</w:t>
            </w:r>
          </w:p>
        </w:tc>
        <w:tc>
          <w:tcPr>
            <w:tcW w:w="1666" w:type="dxa"/>
          </w:tcPr>
          <w:p w14:paraId="1026C882"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7,6-8,55</w:t>
            </w:r>
          </w:p>
        </w:tc>
      </w:tr>
      <w:tr w:rsidR="00D56D89" w:rsidRPr="00D257A5" w14:paraId="5425D843" w14:textId="77777777" w:rsidTr="006225FB">
        <w:tc>
          <w:tcPr>
            <w:tcW w:w="6043" w:type="dxa"/>
          </w:tcPr>
          <w:p w14:paraId="488A7DBD"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19-24 місяців</w:t>
            </w:r>
          </w:p>
        </w:tc>
        <w:tc>
          <w:tcPr>
            <w:tcW w:w="1843" w:type="dxa"/>
          </w:tcPr>
          <w:p w14:paraId="04069594"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35-40</w:t>
            </w:r>
          </w:p>
        </w:tc>
        <w:tc>
          <w:tcPr>
            <w:tcW w:w="1666" w:type="dxa"/>
          </w:tcPr>
          <w:p w14:paraId="0BA5010C"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6,65-7,6</w:t>
            </w:r>
          </w:p>
        </w:tc>
      </w:tr>
      <w:tr w:rsidR="00D56D89" w:rsidRPr="00D257A5" w14:paraId="108461E7" w14:textId="77777777" w:rsidTr="006225FB">
        <w:tc>
          <w:tcPr>
            <w:tcW w:w="6043" w:type="dxa"/>
          </w:tcPr>
          <w:p w14:paraId="4AE6774D"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16-18 місяців</w:t>
            </w:r>
          </w:p>
        </w:tc>
        <w:tc>
          <w:tcPr>
            <w:tcW w:w="1843" w:type="dxa"/>
          </w:tcPr>
          <w:p w14:paraId="067BB392"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30-35</w:t>
            </w:r>
          </w:p>
        </w:tc>
        <w:tc>
          <w:tcPr>
            <w:tcW w:w="1666" w:type="dxa"/>
          </w:tcPr>
          <w:p w14:paraId="52A49F69"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5,7-6,65</w:t>
            </w:r>
          </w:p>
        </w:tc>
      </w:tr>
      <w:tr w:rsidR="00D56D89" w:rsidRPr="00D257A5" w14:paraId="2E727558" w14:textId="77777777" w:rsidTr="006225FB">
        <w:tc>
          <w:tcPr>
            <w:tcW w:w="6043" w:type="dxa"/>
          </w:tcPr>
          <w:p w14:paraId="41AC9DD4"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13-15 місяців</w:t>
            </w:r>
          </w:p>
        </w:tc>
        <w:tc>
          <w:tcPr>
            <w:tcW w:w="1843" w:type="dxa"/>
          </w:tcPr>
          <w:p w14:paraId="162FAFBA"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26-30</w:t>
            </w:r>
          </w:p>
        </w:tc>
        <w:tc>
          <w:tcPr>
            <w:tcW w:w="1666" w:type="dxa"/>
          </w:tcPr>
          <w:p w14:paraId="3E7520A7"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4,94-5,7</w:t>
            </w:r>
          </w:p>
        </w:tc>
      </w:tr>
      <w:tr w:rsidR="00D56D89" w:rsidRPr="00D257A5" w14:paraId="43262CDA" w14:textId="77777777" w:rsidTr="006225FB">
        <w:tc>
          <w:tcPr>
            <w:tcW w:w="6043" w:type="dxa"/>
          </w:tcPr>
          <w:p w14:paraId="780C802A"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10-12 місяців</w:t>
            </w:r>
          </w:p>
        </w:tc>
        <w:tc>
          <w:tcPr>
            <w:tcW w:w="1843" w:type="dxa"/>
          </w:tcPr>
          <w:p w14:paraId="129DCB3D"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22-26</w:t>
            </w:r>
          </w:p>
        </w:tc>
        <w:tc>
          <w:tcPr>
            <w:tcW w:w="1666" w:type="dxa"/>
          </w:tcPr>
          <w:p w14:paraId="4A8A9FED"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4,18-4,94</w:t>
            </w:r>
          </w:p>
        </w:tc>
      </w:tr>
      <w:tr w:rsidR="00D56D89" w:rsidRPr="00D257A5" w14:paraId="7D9B8661" w14:textId="77777777" w:rsidTr="006225FB">
        <w:tc>
          <w:tcPr>
            <w:tcW w:w="6043" w:type="dxa"/>
          </w:tcPr>
          <w:p w14:paraId="2A93744C"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7-9 місяців</w:t>
            </w:r>
          </w:p>
        </w:tc>
        <w:tc>
          <w:tcPr>
            <w:tcW w:w="1843" w:type="dxa"/>
          </w:tcPr>
          <w:p w14:paraId="75E15DEC"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18-22</w:t>
            </w:r>
          </w:p>
        </w:tc>
        <w:tc>
          <w:tcPr>
            <w:tcW w:w="1666" w:type="dxa"/>
          </w:tcPr>
          <w:p w14:paraId="61DD3087"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3,42-4,18</w:t>
            </w:r>
          </w:p>
        </w:tc>
      </w:tr>
      <w:tr w:rsidR="00D56D89" w:rsidRPr="00D257A5" w14:paraId="5D206084" w14:textId="77777777" w:rsidTr="006225FB">
        <w:tc>
          <w:tcPr>
            <w:tcW w:w="6043" w:type="dxa"/>
          </w:tcPr>
          <w:p w14:paraId="527F2130"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5-6 місяців</w:t>
            </w:r>
          </w:p>
        </w:tc>
        <w:tc>
          <w:tcPr>
            <w:tcW w:w="1843" w:type="dxa"/>
          </w:tcPr>
          <w:p w14:paraId="72290248"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14-18</w:t>
            </w:r>
          </w:p>
        </w:tc>
        <w:tc>
          <w:tcPr>
            <w:tcW w:w="1666" w:type="dxa"/>
          </w:tcPr>
          <w:p w14:paraId="2A4967D0"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2,66-3,42</w:t>
            </w:r>
          </w:p>
        </w:tc>
      </w:tr>
      <w:tr w:rsidR="00D56D89" w:rsidRPr="00D257A5" w14:paraId="20372990" w14:textId="77777777" w:rsidTr="006225FB">
        <w:tc>
          <w:tcPr>
            <w:tcW w:w="6043" w:type="dxa"/>
          </w:tcPr>
          <w:p w14:paraId="3E238C82"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3-4 місяців</w:t>
            </w:r>
          </w:p>
        </w:tc>
        <w:tc>
          <w:tcPr>
            <w:tcW w:w="1843" w:type="dxa"/>
          </w:tcPr>
          <w:p w14:paraId="74D227EC"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6-10</w:t>
            </w:r>
          </w:p>
        </w:tc>
        <w:tc>
          <w:tcPr>
            <w:tcW w:w="1666" w:type="dxa"/>
          </w:tcPr>
          <w:p w14:paraId="3D527AA0"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1,14-1,9</w:t>
            </w:r>
          </w:p>
        </w:tc>
      </w:tr>
      <w:tr w:rsidR="00D56D89" w:rsidRPr="00D257A5" w14:paraId="2BA59190" w14:textId="77777777" w:rsidTr="006225FB">
        <w:tc>
          <w:tcPr>
            <w:tcW w:w="9552" w:type="dxa"/>
            <w:gridSpan w:val="3"/>
          </w:tcPr>
          <w:p w14:paraId="7F424031"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Свині</w:t>
            </w:r>
          </w:p>
        </w:tc>
      </w:tr>
      <w:tr w:rsidR="00D56D89" w:rsidRPr="00D257A5" w14:paraId="4491C4FC" w14:textId="77777777" w:rsidTr="006225FB">
        <w:tc>
          <w:tcPr>
            <w:tcW w:w="6043" w:type="dxa"/>
          </w:tcPr>
          <w:p w14:paraId="09CDFB3C"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 xml:space="preserve">Кнури в </w:t>
            </w:r>
            <w:proofErr w:type="spellStart"/>
            <w:r w:rsidRPr="00D257A5">
              <w:rPr>
                <w:rFonts w:asciiTheme="majorHAnsi" w:hAnsiTheme="majorHAnsi"/>
                <w:sz w:val="22"/>
                <w:szCs w:val="22"/>
                <w:lang w:val="uk-UA"/>
              </w:rPr>
              <w:t>случний</w:t>
            </w:r>
            <w:proofErr w:type="spellEnd"/>
            <w:r w:rsidRPr="00D257A5">
              <w:rPr>
                <w:rFonts w:asciiTheme="majorHAnsi" w:hAnsiTheme="majorHAnsi"/>
                <w:sz w:val="22"/>
                <w:szCs w:val="22"/>
                <w:lang w:val="uk-UA"/>
              </w:rPr>
              <w:t xml:space="preserve"> період</w:t>
            </w:r>
          </w:p>
        </w:tc>
        <w:tc>
          <w:tcPr>
            <w:tcW w:w="1843" w:type="dxa"/>
          </w:tcPr>
          <w:p w14:paraId="3E2BEFEF"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5-8</w:t>
            </w:r>
          </w:p>
        </w:tc>
        <w:tc>
          <w:tcPr>
            <w:tcW w:w="1666" w:type="dxa"/>
          </w:tcPr>
          <w:p w14:paraId="36A07413"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0,95-1,52</w:t>
            </w:r>
          </w:p>
        </w:tc>
      </w:tr>
      <w:tr w:rsidR="00D56D89" w:rsidRPr="00D257A5" w14:paraId="2CA3AF5D" w14:textId="77777777" w:rsidTr="006225FB">
        <w:tc>
          <w:tcPr>
            <w:tcW w:w="6043" w:type="dxa"/>
          </w:tcPr>
          <w:p w14:paraId="273EC759"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 xml:space="preserve">в </w:t>
            </w:r>
            <w:proofErr w:type="spellStart"/>
            <w:r w:rsidRPr="00D257A5">
              <w:rPr>
                <w:rFonts w:asciiTheme="majorHAnsi" w:hAnsiTheme="majorHAnsi"/>
                <w:sz w:val="22"/>
                <w:szCs w:val="22"/>
                <w:lang w:val="uk-UA"/>
              </w:rPr>
              <w:t>неслучний</w:t>
            </w:r>
            <w:proofErr w:type="spellEnd"/>
            <w:r w:rsidRPr="00D257A5">
              <w:rPr>
                <w:rFonts w:asciiTheme="majorHAnsi" w:hAnsiTheme="majorHAnsi"/>
                <w:sz w:val="22"/>
                <w:szCs w:val="22"/>
                <w:lang w:val="uk-UA"/>
              </w:rPr>
              <w:t xml:space="preserve"> період</w:t>
            </w:r>
          </w:p>
        </w:tc>
        <w:tc>
          <w:tcPr>
            <w:tcW w:w="1843" w:type="dxa"/>
          </w:tcPr>
          <w:p w14:paraId="2E7265F8"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8-10</w:t>
            </w:r>
          </w:p>
        </w:tc>
        <w:tc>
          <w:tcPr>
            <w:tcW w:w="1666" w:type="dxa"/>
          </w:tcPr>
          <w:p w14:paraId="75BE9D41"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1,52-1,9</w:t>
            </w:r>
          </w:p>
        </w:tc>
      </w:tr>
      <w:tr w:rsidR="00D56D89" w:rsidRPr="00D257A5" w14:paraId="3D99043D" w14:textId="77777777" w:rsidTr="006225FB">
        <w:tc>
          <w:tcPr>
            <w:tcW w:w="6043" w:type="dxa"/>
          </w:tcPr>
          <w:p w14:paraId="1E8B5A3B"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Матки дорослі:</w:t>
            </w:r>
          </w:p>
        </w:tc>
        <w:tc>
          <w:tcPr>
            <w:tcW w:w="1843" w:type="dxa"/>
          </w:tcPr>
          <w:p w14:paraId="63113BEF" w14:textId="77777777" w:rsidR="00D56D89" w:rsidRPr="00D257A5" w:rsidRDefault="00D56D89" w:rsidP="006225FB">
            <w:pPr>
              <w:ind w:right="24"/>
              <w:jc w:val="center"/>
              <w:rPr>
                <w:rFonts w:asciiTheme="majorHAnsi" w:hAnsiTheme="majorHAnsi"/>
                <w:sz w:val="22"/>
                <w:szCs w:val="22"/>
                <w:lang w:val="uk-UA"/>
              </w:rPr>
            </w:pPr>
          </w:p>
        </w:tc>
        <w:tc>
          <w:tcPr>
            <w:tcW w:w="1666" w:type="dxa"/>
          </w:tcPr>
          <w:p w14:paraId="27352A00" w14:textId="77777777" w:rsidR="00D56D89" w:rsidRPr="00D257A5" w:rsidRDefault="00D56D89" w:rsidP="006225FB">
            <w:pPr>
              <w:ind w:right="24"/>
              <w:jc w:val="center"/>
              <w:rPr>
                <w:rFonts w:asciiTheme="majorHAnsi" w:hAnsiTheme="majorHAnsi"/>
                <w:sz w:val="22"/>
                <w:szCs w:val="22"/>
                <w:lang w:val="uk-UA"/>
              </w:rPr>
            </w:pPr>
          </w:p>
        </w:tc>
      </w:tr>
      <w:tr w:rsidR="00D56D89" w:rsidRPr="00D257A5" w14:paraId="6AFE88FD" w14:textId="77777777" w:rsidTr="006225FB">
        <w:tc>
          <w:tcPr>
            <w:tcW w:w="6043" w:type="dxa"/>
          </w:tcPr>
          <w:p w14:paraId="32446184"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холості і в 1-ій половині поросності</w:t>
            </w:r>
          </w:p>
        </w:tc>
        <w:tc>
          <w:tcPr>
            <w:tcW w:w="1843" w:type="dxa"/>
          </w:tcPr>
          <w:p w14:paraId="045DD821"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8-12</w:t>
            </w:r>
          </w:p>
        </w:tc>
        <w:tc>
          <w:tcPr>
            <w:tcW w:w="1666" w:type="dxa"/>
          </w:tcPr>
          <w:p w14:paraId="1F390EEE"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1,52-2,28</w:t>
            </w:r>
          </w:p>
        </w:tc>
      </w:tr>
      <w:tr w:rsidR="00D56D89" w:rsidRPr="00D257A5" w14:paraId="0589565E" w14:textId="77777777" w:rsidTr="006225FB">
        <w:tc>
          <w:tcPr>
            <w:tcW w:w="6043" w:type="dxa"/>
          </w:tcPr>
          <w:p w14:paraId="41DA4B85"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в 2-ій половині поросності</w:t>
            </w:r>
          </w:p>
        </w:tc>
        <w:tc>
          <w:tcPr>
            <w:tcW w:w="1843" w:type="dxa"/>
          </w:tcPr>
          <w:p w14:paraId="6E8FFFA9"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6-8</w:t>
            </w:r>
          </w:p>
        </w:tc>
        <w:tc>
          <w:tcPr>
            <w:tcW w:w="1666" w:type="dxa"/>
          </w:tcPr>
          <w:p w14:paraId="254FE823"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1,14-1,52</w:t>
            </w:r>
          </w:p>
        </w:tc>
      </w:tr>
      <w:tr w:rsidR="00D56D89" w:rsidRPr="00D257A5" w14:paraId="0EA2E5E9" w14:textId="77777777" w:rsidTr="006225FB">
        <w:tc>
          <w:tcPr>
            <w:tcW w:w="6043" w:type="dxa"/>
          </w:tcPr>
          <w:p w14:paraId="00C30ADA"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підсисні</w:t>
            </w:r>
          </w:p>
        </w:tc>
        <w:tc>
          <w:tcPr>
            <w:tcW w:w="1843" w:type="dxa"/>
          </w:tcPr>
          <w:p w14:paraId="5583F13C"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7-8</w:t>
            </w:r>
          </w:p>
        </w:tc>
        <w:tc>
          <w:tcPr>
            <w:tcW w:w="1666" w:type="dxa"/>
          </w:tcPr>
          <w:p w14:paraId="41CA72CC"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1,33-1,52</w:t>
            </w:r>
          </w:p>
        </w:tc>
      </w:tr>
      <w:tr w:rsidR="00D56D89" w:rsidRPr="00D257A5" w14:paraId="1B0CF0AF" w14:textId="77777777" w:rsidTr="006225FB">
        <w:tc>
          <w:tcPr>
            <w:tcW w:w="6043" w:type="dxa"/>
          </w:tcPr>
          <w:p w14:paraId="1A5AE168"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 xml:space="preserve">Матки молоді підсисні і </w:t>
            </w:r>
            <w:proofErr w:type="spellStart"/>
            <w:r w:rsidRPr="00D257A5">
              <w:rPr>
                <w:rFonts w:asciiTheme="majorHAnsi" w:hAnsiTheme="majorHAnsi"/>
                <w:sz w:val="22"/>
                <w:szCs w:val="22"/>
                <w:lang w:val="uk-UA"/>
              </w:rPr>
              <w:t>супоросні</w:t>
            </w:r>
            <w:proofErr w:type="spellEnd"/>
          </w:p>
        </w:tc>
        <w:tc>
          <w:tcPr>
            <w:tcW w:w="1843" w:type="dxa"/>
          </w:tcPr>
          <w:p w14:paraId="2B860A61"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6-8</w:t>
            </w:r>
          </w:p>
        </w:tc>
        <w:tc>
          <w:tcPr>
            <w:tcW w:w="1666" w:type="dxa"/>
          </w:tcPr>
          <w:p w14:paraId="5048FC89"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1,14-1,52</w:t>
            </w:r>
          </w:p>
        </w:tc>
      </w:tr>
      <w:tr w:rsidR="00D56D89" w:rsidRPr="00D257A5" w14:paraId="1ABE8D30" w14:textId="77777777" w:rsidTr="006225FB">
        <w:tc>
          <w:tcPr>
            <w:tcW w:w="6043" w:type="dxa"/>
          </w:tcPr>
          <w:p w14:paraId="5A7A260A"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Підсвинки 4-7 місяців</w:t>
            </w:r>
          </w:p>
        </w:tc>
        <w:tc>
          <w:tcPr>
            <w:tcW w:w="1843" w:type="dxa"/>
          </w:tcPr>
          <w:p w14:paraId="1B123DE1"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3-5</w:t>
            </w:r>
          </w:p>
        </w:tc>
        <w:tc>
          <w:tcPr>
            <w:tcW w:w="1666" w:type="dxa"/>
          </w:tcPr>
          <w:p w14:paraId="25DC97F6"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0,57-0,95</w:t>
            </w:r>
          </w:p>
        </w:tc>
      </w:tr>
      <w:tr w:rsidR="00D56D89" w:rsidRPr="00D257A5" w14:paraId="3FC4A13F" w14:textId="77777777" w:rsidTr="006225FB">
        <w:tc>
          <w:tcPr>
            <w:tcW w:w="6043" w:type="dxa"/>
          </w:tcPr>
          <w:p w14:paraId="1B3B3598"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2-4 місяці</w:t>
            </w:r>
          </w:p>
        </w:tc>
        <w:tc>
          <w:tcPr>
            <w:tcW w:w="1843" w:type="dxa"/>
          </w:tcPr>
          <w:p w14:paraId="4983C2D0"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1-2</w:t>
            </w:r>
          </w:p>
        </w:tc>
        <w:tc>
          <w:tcPr>
            <w:tcW w:w="1666" w:type="dxa"/>
          </w:tcPr>
          <w:p w14:paraId="5ED5810C"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0,19-0,38</w:t>
            </w:r>
          </w:p>
        </w:tc>
      </w:tr>
      <w:tr w:rsidR="00D56D89" w:rsidRPr="00D257A5" w14:paraId="1A551513" w14:textId="77777777" w:rsidTr="006225FB">
        <w:tc>
          <w:tcPr>
            <w:tcW w:w="9552" w:type="dxa"/>
            <w:gridSpan w:val="3"/>
          </w:tcPr>
          <w:p w14:paraId="756AB956"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Вівці</w:t>
            </w:r>
          </w:p>
        </w:tc>
      </w:tr>
      <w:tr w:rsidR="00D56D89" w:rsidRPr="00D257A5" w14:paraId="3035E692" w14:textId="77777777" w:rsidTr="006225FB">
        <w:tc>
          <w:tcPr>
            <w:tcW w:w="6043" w:type="dxa"/>
          </w:tcPr>
          <w:p w14:paraId="4D16450E"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 xml:space="preserve">Матки </w:t>
            </w:r>
            <w:proofErr w:type="spellStart"/>
            <w:r w:rsidRPr="00D257A5">
              <w:rPr>
                <w:rFonts w:asciiTheme="majorHAnsi" w:hAnsiTheme="majorHAnsi"/>
                <w:sz w:val="22"/>
                <w:szCs w:val="22"/>
                <w:lang w:val="uk-UA"/>
              </w:rPr>
              <w:t>суягні</w:t>
            </w:r>
            <w:proofErr w:type="spellEnd"/>
          </w:p>
        </w:tc>
        <w:tc>
          <w:tcPr>
            <w:tcW w:w="1843" w:type="dxa"/>
          </w:tcPr>
          <w:p w14:paraId="6A640B0A"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6-7</w:t>
            </w:r>
          </w:p>
        </w:tc>
        <w:tc>
          <w:tcPr>
            <w:tcW w:w="1666" w:type="dxa"/>
          </w:tcPr>
          <w:p w14:paraId="1B08807C"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1,14-1,33</w:t>
            </w:r>
          </w:p>
        </w:tc>
      </w:tr>
      <w:tr w:rsidR="00D56D89" w:rsidRPr="00D257A5" w14:paraId="659C4910" w14:textId="77777777" w:rsidTr="006225FB">
        <w:trPr>
          <w:trHeight w:val="285"/>
        </w:trPr>
        <w:tc>
          <w:tcPr>
            <w:tcW w:w="6043" w:type="dxa"/>
          </w:tcPr>
          <w:p w14:paraId="1EDB3A7F"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підсисні з ягнятами до 2 місяців</w:t>
            </w:r>
          </w:p>
        </w:tc>
        <w:tc>
          <w:tcPr>
            <w:tcW w:w="1843" w:type="dxa"/>
          </w:tcPr>
          <w:p w14:paraId="5B5FCA3D"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9-10</w:t>
            </w:r>
          </w:p>
        </w:tc>
        <w:tc>
          <w:tcPr>
            <w:tcW w:w="1666" w:type="dxa"/>
          </w:tcPr>
          <w:p w14:paraId="04DE7788"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1,71-1,9</w:t>
            </w:r>
          </w:p>
        </w:tc>
      </w:tr>
      <w:tr w:rsidR="00D56D89" w:rsidRPr="00D257A5" w14:paraId="3B28E5A1" w14:textId="77777777" w:rsidTr="006225FB">
        <w:trPr>
          <w:trHeight w:val="270"/>
        </w:trPr>
        <w:tc>
          <w:tcPr>
            <w:tcW w:w="6043" w:type="dxa"/>
          </w:tcPr>
          <w:p w14:paraId="37ABCE8B"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Молодняк до 1 року</w:t>
            </w:r>
          </w:p>
        </w:tc>
        <w:tc>
          <w:tcPr>
            <w:tcW w:w="1843" w:type="dxa"/>
          </w:tcPr>
          <w:p w14:paraId="551F7B45"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5-6</w:t>
            </w:r>
          </w:p>
        </w:tc>
        <w:tc>
          <w:tcPr>
            <w:tcW w:w="1666" w:type="dxa"/>
          </w:tcPr>
          <w:p w14:paraId="33C8D890"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0,95-1,14</w:t>
            </w:r>
          </w:p>
        </w:tc>
      </w:tr>
      <w:tr w:rsidR="00D56D89" w:rsidRPr="00D257A5" w14:paraId="334C0208" w14:textId="77777777" w:rsidTr="006225FB">
        <w:tc>
          <w:tcPr>
            <w:tcW w:w="6043" w:type="dxa"/>
          </w:tcPr>
          <w:p w14:paraId="2AFE18BF"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Ягнята після відбиття</w:t>
            </w:r>
          </w:p>
        </w:tc>
        <w:tc>
          <w:tcPr>
            <w:tcW w:w="1843" w:type="dxa"/>
          </w:tcPr>
          <w:p w14:paraId="71082742"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2-4</w:t>
            </w:r>
          </w:p>
        </w:tc>
        <w:tc>
          <w:tcPr>
            <w:tcW w:w="1666" w:type="dxa"/>
          </w:tcPr>
          <w:p w14:paraId="60D700F1" w14:textId="77777777" w:rsidR="00D56D89" w:rsidRPr="00D257A5" w:rsidRDefault="00D56D89" w:rsidP="006225FB">
            <w:pPr>
              <w:ind w:right="24"/>
              <w:jc w:val="center"/>
              <w:rPr>
                <w:rFonts w:asciiTheme="majorHAnsi" w:hAnsiTheme="majorHAnsi"/>
                <w:sz w:val="22"/>
                <w:szCs w:val="22"/>
                <w:lang w:val="uk-UA"/>
              </w:rPr>
            </w:pPr>
            <w:r w:rsidRPr="00D257A5">
              <w:rPr>
                <w:rFonts w:asciiTheme="majorHAnsi" w:hAnsiTheme="majorHAnsi"/>
                <w:sz w:val="22"/>
                <w:szCs w:val="22"/>
                <w:lang w:val="uk-UA"/>
              </w:rPr>
              <w:t>0,38-0,76</w:t>
            </w:r>
          </w:p>
        </w:tc>
      </w:tr>
    </w:tbl>
    <w:p w14:paraId="05F6B6A4" w14:textId="77777777" w:rsidR="00D56D89" w:rsidRPr="00C67F01" w:rsidRDefault="00D56D89" w:rsidP="00D56D89">
      <w:pPr>
        <w:shd w:val="clear" w:color="auto" w:fill="FFFFFF"/>
        <w:ind w:left="19" w:right="24" w:firstLine="690"/>
        <w:jc w:val="center"/>
        <w:rPr>
          <w:lang w:val="uk-UA"/>
        </w:rPr>
      </w:pPr>
    </w:p>
    <w:p w14:paraId="64C95ADD" w14:textId="77777777" w:rsidR="00D56D89" w:rsidRDefault="00D56D89" w:rsidP="00D56D89">
      <w:pPr>
        <w:shd w:val="clear" w:color="auto" w:fill="FFFFFF"/>
        <w:ind w:left="19" w:right="24" w:firstLine="690"/>
        <w:jc w:val="center"/>
        <w:rPr>
          <w:sz w:val="28"/>
          <w:lang w:val="uk-UA"/>
        </w:rPr>
      </w:pPr>
    </w:p>
    <w:p w14:paraId="135170DA" w14:textId="77777777" w:rsidR="00EB62F5" w:rsidRPr="00EB62F5" w:rsidRDefault="00EB62F5" w:rsidP="008408DC">
      <w:pPr>
        <w:pStyle w:val="Footer"/>
        <w:shd w:val="clear" w:color="auto" w:fill="FFFFFF"/>
        <w:jc w:val="both"/>
        <w:rPr>
          <w:rFonts w:asciiTheme="majorHAnsi" w:hAnsiTheme="majorHAnsi" w:cs="Helvetica"/>
          <w:color w:val="333333"/>
          <w:sz w:val="21"/>
          <w:szCs w:val="21"/>
        </w:rPr>
      </w:pPr>
    </w:p>
    <w:p w14:paraId="57C55307" w14:textId="77777777" w:rsidR="00FF3BF3" w:rsidRPr="00EB62F5" w:rsidRDefault="00FF3BF3" w:rsidP="008408DC">
      <w:pPr>
        <w:pBdr>
          <w:top w:val="nil"/>
          <w:left w:val="nil"/>
          <w:bottom w:val="nil"/>
          <w:right w:val="nil"/>
          <w:between w:val="nil"/>
        </w:pBdr>
        <w:ind w:firstLine="708"/>
        <w:jc w:val="both"/>
        <w:rPr>
          <w:rFonts w:asciiTheme="majorHAnsi" w:hAnsiTheme="majorHAnsi"/>
          <w:lang w:val="uk-UA"/>
        </w:rPr>
      </w:pPr>
    </w:p>
    <w:p w14:paraId="480F1446" w14:textId="77777777" w:rsidR="00F576E1" w:rsidRPr="00D475F9" w:rsidRDefault="007E3AEA" w:rsidP="00AE45A5">
      <w:pPr>
        <w:pBdr>
          <w:top w:val="nil"/>
          <w:left w:val="nil"/>
          <w:bottom w:val="nil"/>
          <w:right w:val="nil"/>
          <w:between w:val="nil"/>
        </w:pBdr>
        <w:shd w:val="clear" w:color="auto" w:fill="00B0F0"/>
        <w:jc w:val="both"/>
        <w:rPr>
          <w:rFonts w:asciiTheme="majorHAnsi" w:hAnsiTheme="majorHAnsi"/>
          <w:b/>
          <w:sz w:val="28"/>
          <w:szCs w:val="52"/>
          <w:lang w:val="uk-UA"/>
        </w:rPr>
      </w:pPr>
      <w:r w:rsidRPr="00D475F9">
        <w:rPr>
          <w:rFonts w:asciiTheme="majorHAnsi" w:hAnsiTheme="majorHAnsi"/>
          <w:b/>
          <w:lang w:val="uk-UA"/>
        </w:rPr>
        <w:t xml:space="preserve">Детальні вказівки щодо підготовки до </w:t>
      </w:r>
      <w:r w:rsidR="00FF3BF3" w:rsidRPr="00D475F9">
        <w:rPr>
          <w:rFonts w:asciiTheme="majorHAnsi" w:hAnsiTheme="majorHAnsi"/>
          <w:b/>
          <w:lang w:val="uk-UA"/>
        </w:rPr>
        <w:t>практичних робіт та</w:t>
      </w:r>
      <w:r w:rsidR="00801F70" w:rsidRPr="00D475F9">
        <w:rPr>
          <w:rFonts w:asciiTheme="majorHAnsi" w:hAnsiTheme="majorHAnsi"/>
          <w:b/>
          <w:lang w:val="uk-UA"/>
        </w:rPr>
        <w:t xml:space="preserve"> </w:t>
      </w:r>
      <w:r w:rsidRPr="00D475F9">
        <w:rPr>
          <w:rFonts w:asciiTheme="majorHAnsi" w:hAnsiTheme="majorHAnsi"/>
          <w:b/>
          <w:lang w:val="uk-UA"/>
        </w:rPr>
        <w:t xml:space="preserve">семінарських занять </w:t>
      </w:r>
      <w:proofErr w:type="spellStart"/>
      <w:r w:rsidRPr="00D475F9">
        <w:rPr>
          <w:rFonts w:asciiTheme="majorHAnsi" w:hAnsiTheme="majorHAnsi"/>
          <w:b/>
          <w:lang w:val="uk-UA"/>
        </w:rPr>
        <w:t>розміщно</w:t>
      </w:r>
      <w:proofErr w:type="spellEnd"/>
      <w:r w:rsidRPr="00D475F9">
        <w:rPr>
          <w:rFonts w:asciiTheme="majorHAnsi" w:hAnsiTheme="majorHAnsi"/>
          <w:b/>
          <w:lang w:val="uk-UA"/>
        </w:rPr>
        <w:t xml:space="preserve"> у дистанційному курсі на базі платформи MOODLE.</w:t>
      </w:r>
    </w:p>
    <w:p w14:paraId="0589AE61" w14:textId="77777777" w:rsidR="007E3AEA" w:rsidRPr="00D475F9" w:rsidRDefault="007E3AEA" w:rsidP="00AE45A5">
      <w:pPr>
        <w:jc w:val="center"/>
        <w:rPr>
          <w:rFonts w:asciiTheme="majorHAnsi" w:hAnsiTheme="majorHAnsi"/>
          <w:b/>
          <w:sz w:val="28"/>
          <w:szCs w:val="52"/>
          <w:lang w:val="uk-UA"/>
        </w:rPr>
      </w:pPr>
      <w:r w:rsidRPr="00D475F9">
        <w:rPr>
          <w:rFonts w:asciiTheme="majorHAnsi" w:hAnsiTheme="majorHAnsi"/>
          <w:sz w:val="28"/>
          <w:szCs w:val="52"/>
          <w:lang w:val="uk-UA"/>
        </w:rPr>
        <w:br w:type="page"/>
      </w:r>
      <w:proofErr w:type="spellStart"/>
      <w:r w:rsidRPr="00AE45A5">
        <w:rPr>
          <w:rFonts w:asciiTheme="majorHAnsi" w:hAnsiTheme="majorHAnsi"/>
          <w:b/>
          <w:sz w:val="28"/>
          <w:szCs w:val="52"/>
          <w:shd w:val="clear" w:color="auto" w:fill="95B3D7" w:themeFill="accent1" w:themeFillTint="99"/>
          <w:lang w:val="uk-UA"/>
        </w:rPr>
        <w:t>Independent</w:t>
      </w:r>
      <w:proofErr w:type="spellEnd"/>
      <w:r w:rsidRPr="00AE45A5">
        <w:rPr>
          <w:rFonts w:asciiTheme="majorHAnsi" w:hAnsiTheme="majorHAnsi"/>
          <w:b/>
          <w:sz w:val="28"/>
          <w:szCs w:val="52"/>
          <w:shd w:val="clear" w:color="auto" w:fill="95B3D7" w:themeFill="accent1" w:themeFillTint="99"/>
          <w:lang w:val="uk-UA"/>
        </w:rPr>
        <w:t xml:space="preserve"> </w:t>
      </w:r>
      <w:proofErr w:type="spellStart"/>
      <w:r w:rsidRPr="00AE45A5">
        <w:rPr>
          <w:rFonts w:asciiTheme="majorHAnsi" w:hAnsiTheme="majorHAnsi"/>
          <w:b/>
          <w:sz w:val="28"/>
          <w:szCs w:val="52"/>
          <w:shd w:val="clear" w:color="auto" w:fill="95B3D7" w:themeFill="accent1" w:themeFillTint="99"/>
          <w:lang w:val="uk-UA"/>
        </w:rPr>
        <w:t>work</w:t>
      </w:r>
      <w:proofErr w:type="spellEnd"/>
      <w:r w:rsidRPr="00AE45A5">
        <w:rPr>
          <w:rFonts w:asciiTheme="majorHAnsi" w:hAnsiTheme="majorHAnsi"/>
          <w:b/>
          <w:sz w:val="28"/>
          <w:szCs w:val="52"/>
          <w:shd w:val="clear" w:color="auto" w:fill="95B3D7" w:themeFill="accent1" w:themeFillTint="99"/>
          <w:lang w:val="uk-UA"/>
        </w:rPr>
        <w:t xml:space="preserve"> / Самостійна робота</w:t>
      </w:r>
    </w:p>
    <w:p w14:paraId="0DF376C3" w14:textId="57E8BAD0" w:rsidR="007E3AEA" w:rsidRDefault="007E3AEA" w:rsidP="008408DC">
      <w:pPr>
        <w:jc w:val="both"/>
        <w:rPr>
          <w:rFonts w:asciiTheme="majorHAnsi" w:hAnsiTheme="majorHAnsi"/>
          <w:sz w:val="28"/>
          <w:szCs w:val="52"/>
          <w:lang w:val="uk-UA"/>
        </w:rPr>
      </w:pPr>
    </w:p>
    <w:p w14:paraId="76866090" w14:textId="376FC4CD" w:rsidR="009C79FB" w:rsidRDefault="009C79FB" w:rsidP="009C79FB">
      <w:pPr>
        <w:ind w:firstLine="567"/>
        <w:jc w:val="both"/>
        <w:rPr>
          <w:rFonts w:asciiTheme="majorHAnsi" w:hAnsiTheme="majorHAnsi"/>
          <w:sz w:val="21"/>
          <w:szCs w:val="21"/>
          <w:lang w:val="uk-UA"/>
        </w:rPr>
      </w:pPr>
      <w:r w:rsidRPr="009C79FB">
        <w:rPr>
          <w:rFonts w:asciiTheme="majorHAnsi" w:hAnsiTheme="majorHAnsi"/>
          <w:sz w:val="21"/>
          <w:szCs w:val="21"/>
          <w:lang w:val="uk-UA"/>
        </w:rPr>
        <w:t>Для виконання завдань клас буде розділений на кілька груп.</w:t>
      </w:r>
    </w:p>
    <w:p w14:paraId="55DDBC58" w14:textId="77777777" w:rsidR="009C79FB" w:rsidRDefault="009C79FB" w:rsidP="009C79FB">
      <w:pPr>
        <w:ind w:firstLine="567"/>
        <w:jc w:val="both"/>
        <w:rPr>
          <w:rFonts w:asciiTheme="majorHAnsi" w:hAnsiTheme="majorHAnsi"/>
          <w:sz w:val="21"/>
          <w:szCs w:val="21"/>
          <w:lang w:val="uk-UA"/>
        </w:rPr>
      </w:pPr>
    </w:p>
    <w:p w14:paraId="13E5E9DF" w14:textId="026BE824" w:rsidR="00742798" w:rsidRPr="00742798" w:rsidRDefault="00742798" w:rsidP="00742798">
      <w:pPr>
        <w:jc w:val="both"/>
        <w:rPr>
          <w:rFonts w:asciiTheme="majorHAnsi" w:hAnsiTheme="majorHAnsi"/>
          <w:b/>
          <w:bCs/>
          <w:sz w:val="21"/>
          <w:szCs w:val="21"/>
          <w:lang w:val="uk-UA"/>
        </w:rPr>
      </w:pPr>
      <w:r w:rsidRPr="00742798">
        <w:rPr>
          <w:rFonts w:asciiTheme="majorHAnsi" w:hAnsiTheme="majorHAnsi"/>
          <w:b/>
          <w:bCs/>
          <w:color w:val="000000"/>
          <w:sz w:val="21"/>
          <w:szCs w:val="21"/>
          <w:lang w:val="uk-UA" w:eastAsia="ru-RU"/>
        </w:rPr>
        <w:t xml:space="preserve">• </w:t>
      </w:r>
      <w:r w:rsidRPr="00742798">
        <w:rPr>
          <w:rFonts w:asciiTheme="majorHAnsi" w:hAnsiTheme="majorHAnsi"/>
          <w:b/>
          <w:bCs/>
          <w:sz w:val="21"/>
          <w:szCs w:val="21"/>
          <w:lang w:val="uk-UA"/>
        </w:rPr>
        <w:t xml:space="preserve">Завдання №1. </w:t>
      </w:r>
    </w:p>
    <w:p w14:paraId="4C3282FC" w14:textId="225219C9" w:rsidR="00742798" w:rsidRPr="00742798" w:rsidRDefault="00742798" w:rsidP="00742798">
      <w:pPr>
        <w:jc w:val="both"/>
        <w:rPr>
          <w:rFonts w:asciiTheme="majorHAnsi" w:hAnsiTheme="majorHAnsi"/>
          <w:sz w:val="21"/>
          <w:szCs w:val="21"/>
          <w:lang w:val="uk-UA"/>
        </w:rPr>
      </w:pPr>
      <w:r w:rsidRPr="00742798">
        <w:rPr>
          <w:rFonts w:asciiTheme="majorHAnsi" w:hAnsiTheme="majorHAnsi"/>
          <w:b/>
          <w:bCs/>
          <w:sz w:val="21"/>
          <w:szCs w:val="21"/>
          <w:lang w:val="uk-UA"/>
        </w:rPr>
        <w:t>а</w:t>
      </w:r>
      <w:r>
        <w:rPr>
          <w:rFonts w:asciiTheme="majorHAnsi" w:hAnsiTheme="majorHAnsi"/>
          <w:b/>
          <w:bCs/>
          <w:sz w:val="21"/>
          <w:szCs w:val="21"/>
          <w:lang w:val="uk-UA"/>
        </w:rPr>
        <w:t>)</w:t>
      </w:r>
      <w:r w:rsidRPr="00742798">
        <w:rPr>
          <w:rFonts w:asciiTheme="majorHAnsi" w:hAnsiTheme="majorHAnsi"/>
          <w:b/>
          <w:bCs/>
          <w:sz w:val="21"/>
          <w:szCs w:val="21"/>
          <w:lang w:val="uk-UA"/>
        </w:rPr>
        <w:t xml:space="preserve"> - розрахувати щільність забруднення ґрунтів </w:t>
      </w:r>
      <w:r w:rsidRPr="00742798">
        <w:rPr>
          <w:rFonts w:asciiTheme="majorHAnsi" w:hAnsiTheme="majorHAnsi"/>
          <w:b/>
          <w:bCs/>
          <w:sz w:val="21"/>
          <w:szCs w:val="21"/>
          <w:vertAlign w:val="superscript"/>
          <w:lang w:val="uk-UA"/>
        </w:rPr>
        <w:t>137</w:t>
      </w:r>
      <w:r w:rsidRPr="00742798">
        <w:rPr>
          <w:rFonts w:asciiTheme="majorHAnsi" w:hAnsiTheme="majorHAnsi"/>
          <w:b/>
          <w:bCs/>
          <w:sz w:val="21"/>
          <w:szCs w:val="21"/>
          <w:lang w:val="uk-UA"/>
        </w:rPr>
        <w:t xml:space="preserve">Сs і </w:t>
      </w:r>
      <w:r w:rsidRPr="00742798">
        <w:rPr>
          <w:rFonts w:asciiTheme="majorHAnsi" w:hAnsiTheme="majorHAnsi"/>
          <w:b/>
          <w:bCs/>
          <w:sz w:val="21"/>
          <w:szCs w:val="21"/>
          <w:vertAlign w:val="superscript"/>
          <w:lang w:val="uk-UA"/>
        </w:rPr>
        <w:t>90</w:t>
      </w:r>
      <w:r w:rsidRPr="00742798">
        <w:rPr>
          <w:rFonts w:asciiTheme="majorHAnsi" w:hAnsiTheme="majorHAnsi"/>
          <w:b/>
          <w:bCs/>
          <w:sz w:val="21"/>
          <w:szCs w:val="21"/>
          <w:lang w:val="uk-UA"/>
        </w:rPr>
        <w:t>Sг.</w:t>
      </w:r>
      <w:r>
        <w:rPr>
          <w:rFonts w:asciiTheme="majorHAnsi" w:hAnsiTheme="majorHAnsi"/>
          <w:b/>
          <w:bCs/>
          <w:sz w:val="21"/>
          <w:szCs w:val="21"/>
          <w:lang w:val="uk-UA"/>
        </w:rPr>
        <w:t xml:space="preserve"> </w:t>
      </w:r>
      <w:r w:rsidRPr="00742798">
        <w:rPr>
          <w:rFonts w:asciiTheme="majorHAnsi" w:hAnsiTheme="majorHAnsi"/>
          <w:sz w:val="21"/>
          <w:szCs w:val="21"/>
          <w:lang w:val="uk-UA"/>
        </w:rPr>
        <w:t>Вихідні дані (табл. 1).</w:t>
      </w:r>
    </w:p>
    <w:p w14:paraId="48D7CDCB" w14:textId="77777777" w:rsidR="00742798" w:rsidRPr="00742798" w:rsidRDefault="00742798" w:rsidP="00742798">
      <w:pPr>
        <w:ind w:firstLine="709"/>
        <w:jc w:val="center"/>
        <w:rPr>
          <w:rFonts w:asciiTheme="majorHAnsi" w:hAnsiTheme="majorHAnsi"/>
          <w:sz w:val="21"/>
          <w:szCs w:val="21"/>
          <w:lang w:val="uk-UA"/>
        </w:rPr>
      </w:pPr>
      <w:r w:rsidRPr="00742798">
        <w:rPr>
          <w:rFonts w:asciiTheme="majorHAnsi" w:hAnsiTheme="majorHAnsi"/>
          <w:sz w:val="21"/>
          <w:szCs w:val="21"/>
          <w:lang w:val="uk-UA"/>
        </w:rPr>
        <w:t>Таблиця 1 – Характеристика забруднення ґрунтів радіонуклідами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1234"/>
        <w:gridCol w:w="1135"/>
        <w:gridCol w:w="2359"/>
        <w:gridCol w:w="2249"/>
      </w:tblGrid>
      <w:tr w:rsidR="00742798" w:rsidRPr="00742798" w14:paraId="67F66D24" w14:textId="77777777" w:rsidTr="00742798">
        <w:trPr>
          <w:trHeight w:val="585"/>
        </w:trPr>
        <w:tc>
          <w:tcPr>
            <w:tcW w:w="2260" w:type="dxa"/>
            <w:vMerge w:val="restart"/>
          </w:tcPr>
          <w:p w14:paraId="5FF8CE99" w14:textId="77777777" w:rsidR="00742798" w:rsidRPr="00742798" w:rsidRDefault="00742798" w:rsidP="006225FB">
            <w:pPr>
              <w:jc w:val="center"/>
              <w:rPr>
                <w:rFonts w:asciiTheme="majorHAnsi" w:hAnsiTheme="majorHAnsi"/>
                <w:sz w:val="21"/>
                <w:szCs w:val="21"/>
                <w:lang w:val="uk-UA"/>
              </w:rPr>
            </w:pPr>
            <w:proofErr w:type="spellStart"/>
            <w:r w:rsidRPr="00742798">
              <w:rPr>
                <w:rFonts w:asciiTheme="majorHAnsi" w:hAnsiTheme="majorHAnsi"/>
                <w:sz w:val="21"/>
                <w:szCs w:val="21"/>
                <w:lang w:val="uk-UA"/>
              </w:rPr>
              <w:t>Грунт</w:t>
            </w:r>
            <w:proofErr w:type="spellEnd"/>
          </w:p>
        </w:tc>
        <w:tc>
          <w:tcPr>
            <w:tcW w:w="2369" w:type="dxa"/>
            <w:gridSpan w:val="2"/>
          </w:tcPr>
          <w:p w14:paraId="671AAE94" w14:textId="77777777" w:rsidR="00742798" w:rsidRPr="00742798" w:rsidRDefault="00742798" w:rsidP="006225FB">
            <w:pPr>
              <w:jc w:val="center"/>
              <w:rPr>
                <w:rFonts w:asciiTheme="majorHAnsi" w:hAnsiTheme="majorHAnsi"/>
                <w:sz w:val="21"/>
                <w:szCs w:val="21"/>
                <w:lang w:val="uk-UA"/>
              </w:rPr>
            </w:pPr>
            <w:r w:rsidRPr="00742798">
              <w:rPr>
                <w:rFonts w:asciiTheme="majorHAnsi" w:hAnsiTheme="majorHAnsi"/>
                <w:sz w:val="21"/>
                <w:szCs w:val="21"/>
                <w:lang w:val="uk-UA"/>
              </w:rPr>
              <w:t xml:space="preserve">Зміст радіонуклідів, </w:t>
            </w:r>
            <w:proofErr w:type="spellStart"/>
            <w:r w:rsidRPr="00742798">
              <w:rPr>
                <w:rFonts w:asciiTheme="majorHAnsi" w:hAnsiTheme="majorHAnsi"/>
                <w:sz w:val="21"/>
                <w:szCs w:val="21"/>
                <w:lang w:val="uk-UA"/>
              </w:rPr>
              <w:t>Бк</w:t>
            </w:r>
            <w:proofErr w:type="spellEnd"/>
            <w:r w:rsidRPr="00742798">
              <w:rPr>
                <w:rFonts w:asciiTheme="majorHAnsi" w:hAnsiTheme="majorHAnsi"/>
                <w:sz w:val="21"/>
                <w:szCs w:val="21"/>
                <w:lang w:val="uk-UA"/>
              </w:rPr>
              <w:t>/кг</w:t>
            </w:r>
          </w:p>
        </w:tc>
        <w:tc>
          <w:tcPr>
            <w:tcW w:w="2359" w:type="dxa"/>
            <w:vMerge w:val="restart"/>
          </w:tcPr>
          <w:p w14:paraId="05A84C4B" w14:textId="77777777" w:rsidR="00742798" w:rsidRPr="00742798" w:rsidRDefault="00742798" w:rsidP="006225FB">
            <w:pPr>
              <w:jc w:val="center"/>
              <w:rPr>
                <w:rFonts w:asciiTheme="majorHAnsi" w:hAnsiTheme="majorHAnsi"/>
                <w:sz w:val="21"/>
                <w:szCs w:val="21"/>
                <w:vertAlign w:val="superscript"/>
                <w:lang w:val="uk-UA"/>
              </w:rPr>
            </w:pPr>
            <w:r w:rsidRPr="00742798">
              <w:rPr>
                <w:rFonts w:asciiTheme="majorHAnsi" w:hAnsiTheme="majorHAnsi"/>
                <w:sz w:val="21"/>
                <w:szCs w:val="21"/>
                <w:lang w:val="uk-UA"/>
              </w:rPr>
              <w:t>Щільність складення ґрунту, г/см</w:t>
            </w:r>
            <w:r w:rsidRPr="00742798">
              <w:rPr>
                <w:rFonts w:asciiTheme="majorHAnsi" w:hAnsiTheme="majorHAnsi"/>
                <w:sz w:val="21"/>
                <w:szCs w:val="21"/>
                <w:vertAlign w:val="superscript"/>
                <w:lang w:val="uk-UA"/>
              </w:rPr>
              <w:t>3</w:t>
            </w:r>
          </w:p>
        </w:tc>
        <w:tc>
          <w:tcPr>
            <w:tcW w:w="2249" w:type="dxa"/>
            <w:vMerge w:val="restart"/>
          </w:tcPr>
          <w:p w14:paraId="24839BA2" w14:textId="77777777" w:rsidR="00742798" w:rsidRPr="00742798" w:rsidRDefault="00742798" w:rsidP="006225FB">
            <w:pPr>
              <w:jc w:val="center"/>
              <w:rPr>
                <w:rFonts w:asciiTheme="majorHAnsi" w:hAnsiTheme="majorHAnsi"/>
                <w:sz w:val="21"/>
                <w:szCs w:val="21"/>
                <w:lang w:val="uk-UA"/>
              </w:rPr>
            </w:pPr>
            <w:r w:rsidRPr="00742798">
              <w:rPr>
                <w:rFonts w:asciiTheme="majorHAnsi" w:hAnsiTheme="majorHAnsi"/>
                <w:sz w:val="21"/>
                <w:szCs w:val="21"/>
                <w:lang w:val="uk-UA"/>
              </w:rPr>
              <w:t>Глибина відбору, см</w:t>
            </w:r>
          </w:p>
        </w:tc>
      </w:tr>
      <w:tr w:rsidR="00742798" w:rsidRPr="00742798" w14:paraId="4B238B7B" w14:textId="77777777" w:rsidTr="00742798">
        <w:trPr>
          <w:trHeight w:val="240"/>
        </w:trPr>
        <w:tc>
          <w:tcPr>
            <w:tcW w:w="2260" w:type="dxa"/>
            <w:vMerge/>
          </w:tcPr>
          <w:p w14:paraId="73C5EF5E" w14:textId="77777777" w:rsidR="00742798" w:rsidRPr="00742798" w:rsidRDefault="00742798" w:rsidP="006225FB">
            <w:pPr>
              <w:jc w:val="center"/>
              <w:rPr>
                <w:rFonts w:asciiTheme="majorHAnsi" w:hAnsiTheme="majorHAnsi"/>
                <w:sz w:val="21"/>
                <w:szCs w:val="21"/>
                <w:lang w:val="uk-UA"/>
              </w:rPr>
            </w:pPr>
          </w:p>
        </w:tc>
        <w:tc>
          <w:tcPr>
            <w:tcW w:w="1234" w:type="dxa"/>
          </w:tcPr>
          <w:p w14:paraId="0B7CDB91" w14:textId="77777777" w:rsidR="00742798" w:rsidRPr="00742798" w:rsidRDefault="00742798" w:rsidP="006225FB">
            <w:pPr>
              <w:jc w:val="center"/>
              <w:rPr>
                <w:rFonts w:asciiTheme="majorHAnsi" w:hAnsiTheme="majorHAnsi"/>
                <w:sz w:val="21"/>
                <w:szCs w:val="21"/>
                <w:lang w:val="uk-UA"/>
              </w:rPr>
            </w:pPr>
            <w:r w:rsidRPr="00742798">
              <w:rPr>
                <w:rFonts w:asciiTheme="majorHAnsi" w:hAnsiTheme="majorHAnsi"/>
                <w:sz w:val="21"/>
                <w:szCs w:val="21"/>
                <w:vertAlign w:val="superscript"/>
                <w:lang w:val="uk-UA"/>
              </w:rPr>
              <w:t>137</w:t>
            </w:r>
            <w:r w:rsidRPr="00742798">
              <w:rPr>
                <w:rFonts w:asciiTheme="majorHAnsi" w:hAnsiTheme="majorHAnsi"/>
                <w:sz w:val="21"/>
                <w:szCs w:val="21"/>
                <w:lang w:val="en-US"/>
              </w:rPr>
              <w:t>Cs</w:t>
            </w:r>
          </w:p>
        </w:tc>
        <w:tc>
          <w:tcPr>
            <w:tcW w:w="1135" w:type="dxa"/>
          </w:tcPr>
          <w:p w14:paraId="50000B3D" w14:textId="77777777" w:rsidR="00742798" w:rsidRPr="00742798" w:rsidRDefault="00742798" w:rsidP="006225FB">
            <w:pPr>
              <w:jc w:val="center"/>
              <w:rPr>
                <w:rFonts w:asciiTheme="majorHAnsi" w:hAnsiTheme="majorHAnsi"/>
                <w:sz w:val="21"/>
                <w:szCs w:val="21"/>
                <w:lang w:val="uk-UA"/>
              </w:rPr>
            </w:pPr>
            <w:r w:rsidRPr="00742798">
              <w:rPr>
                <w:rFonts w:asciiTheme="majorHAnsi" w:hAnsiTheme="majorHAnsi"/>
                <w:sz w:val="21"/>
                <w:szCs w:val="21"/>
                <w:vertAlign w:val="superscript"/>
                <w:lang w:val="uk-UA"/>
              </w:rPr>
              <w:t>90</w:t>
            </w:r>
            <w:r w:rsidRPr="00742798">
              <w:rPr>
                <w:rFonts w:asciiTheme="majorHAnsi" w:hAnsiTheme="majorHAnsi"/>
                <w:sz w:val="21"/>
                <w:szCs w:val="21"/>
                <w:lang w:val="en-US"/>
              </w:rPr>
              <w:t>Sr</w:t>
            </w:r>
          </w:p>
        </w:tc>
        <w:tc>
          <w:tcPr>
            <w:tcW w:w="2359" w:type="dxa"/>
            <w:vMerge/>
          </w:tcPr>
          <w:p w14:paraId="2CBBFA87" w14:textId="77777777" w:rsidR="00742798" w:rsidRPr="00742798" w:rsidRDefault="00742798" w:rsidP="006225FB">
            <w:pPr>
              <w:jc w:val="center"/>
              <w:rPr>
                <w:rFonts w:asciiTheme="majorHAnsi" w:hAnsiTheme="majorHAnsi"/>
                <w:sz w:val="21"/>
                <w:szCs w:val="21"/>
                <w:lang w:val="uk-UA"/>
              </w:rPr>
            </w:pPr>
          </w:p>
        </w:tc>
        <w:tc>
          <w:tcPr>
            <w:tcW w:w="2249" w:type="dxa"/>
            <w:vMerge/>
          </w:tcPr>
          <w:p w14:paraId="4286DEF1" w14:textId="77777777" w:rsidR="00742798" w:rsidRPr="00742798" w:rsidRDefault="00742798" w:rsidP="006225FB">
            <w:pPr>
              <w:jc w:val="center"/>
              <w:rPr>
                <w:rFonts w:asciiTheme="majorHAnsi" w:hAnsiTheme="majorHAnsi"/>
                <w:sz w:val="21"/>
                <w:szCs w:val="21"/>
                <w:lang w:val="uk-UA"/>
              </w:rPr>
            </w:pPr>
          </w:p>
        </w:tc>
      </w:tr>
      <w:tr w:rsidR="00742798" w:rsidRPr="00742798" w14:paraId="7EC34218" w14:textId="77777777" w:rsidTr="00742798">
        <w:tc>
          <w:tcPr>
            <w:tcW w:w="2260" w:type="dxa"/>
          </w:tcPr>
          <w:p w14:paraId="2DAAD5E9" w14:textId="77777777" w:rsidR="00742798" w:rsidRPr="00742798" w:rsidRDefault="00742798" w:rsidP="006225FB">
            <w:pPr>
              <w:jc w:val="center"/>
              <w:rPr>
                <w:rFonts w:asciiTheme="majorHAnsi" w:hAnsiTheme="majorHAnsi"/>
                <w:sz w:val="21"/>
                <w:szCs w:val="21"/>
                <w:lang w:val="uk-UA"/>
              </w:rPr>
            </w:pPr>
            <w:r w:rsidRPr="00742798">
              <w:rPr>
                <w:rFonts w:asciiTheme="majorHAnsi" w:hAnsiTheme="majorHAnsi"/>
                <w:sz w:val="21"/>
                <w:szCs w:val="21"/>
                <w:lang w:val="uk-UA"/>
              </w:rPr>
              <w:t xml:space="preserve">Чорнозем типовий суглинковий </w:t>
            </w:r>
          </w:p>
        </w:tc>
        <w:tc>
          <w:tcPr>
            <w:tcW w:w="1234" w:type="dxa"/>
          </w:tcPr>
          <w:p w14:paraId="0DDD1886" w14:textId="77777777" w:rsidR="00742798" w:rsidRPr="00742798" w:rsidRDefault="00742798" w:rsidP="006225FB">
            <w:pPr>
              <w:jc w:val="center"/>
              <w:rPr>
                <w:rFonts w:asciiTheme="majorHAnsi" w:hAnsiTheme="majorHAnsi"/>
                <w:sz w:val="21"/>
                <w:szCs w:val="21"/>
                <w:lang w:val="uk-UA"/>
              </w:rPr>
            </w:pPr>
            <w:r w:rsidRPr="00742798">
              <w:rPr>
                <w:rFonts w:asciiTheme="majorHAnsi" w:hAnsiTheme="majorHAnsi"/>
                <w:sz w:val="21"/>
                <w:szCs w:val="21"/>
                <w:lang w:val="uk-UA"/>
              </w:rPr>
              <w:t>695</w:t>
            </w:r>
          </w:p>
        </w:tc>
        <w:tc>
          <w:tcPr>
            <w:tcW w:w="1135" w:type="dxa"/>
          </w:tcPr>
          <w:p w14:paraId="76028E17" w14:textId="77777777" w:rsidR="00742798" w:rsidRPr="00742798" w:rsidRDefault="00742798" w:rsidP="006225FB">
            <w:pPr>
              <w:jc w:val="center"/>
              <w:rPr>
                <w:rFonts w:asciiTheme="majorHAnsi" w:hAnsiTheme="majorHAnsi"/>
                <w:sz w:val="21"/>
                <w:szCs w:val="21"/>
                <w:lang w:val="uk-UA"/>
              </w:rPr>
            </w:pPr>
            <w:r w:rsidRPr="00742798">
              <w:rPr>
                <w:rFonts w:asciiTheme="majorHAnsi" w:hAnsiTheme="majorHAnsi"/>
                <w:sz w:val="21"/>
                <w:szCs w:val="21"/>
                <w:lang w:val="uk-UA"/>
              </w:rPr>
              <w:t>47,6</w:t>
            </w:r>
          </w:p>
        </w:tc>
        <w:tc>
          <w:tcPr>
            <w:tcW w:w="2359" w:type="dxa"/>
          </w:tcPr>
          <w:p w14:paraId="5B11F826" w14:textId="77777777" w:rsidR="00742798" w:rsidRPr="00742798" w:rsidRDefault="00742798" w:rsidP="006225FB">
            <w:pPr>
              <w:jc w:val="center"/>
              <w:rPr>
                <w:rFonts w:asciiTheme="majorHAnsi" w:hAnsiTheme="majorHAnsi"/>
                <w:sz w:val="21"/>
                <w:szCs w:val="21"/>
                <w:lang w:val="uk-UA"/>
              </w:rPr>
            </w:pPr>
            <w:r w:rsidRPr="00742798">
              <w:rPr>
                <w:rFonts w:asciiTheme="majorHAnsi" w:hAnsiTheme="majorHAnsi"/>
                <w:sz w:val="21"/>
                <w:szCs w:val="21"/>
                <w:lang w:val="uk-UA"/>
              </w:rPr>
              <w:t>1,05</w:t>
            </w:r>
          </w:p>
        </w:tc>
        <w:tc>
          <w:tcPr>
            <w:tcW w:w="2249" w:type="dxa"/>
          </w:tcPr>
          <w:p w14:paraId="5B69A3F1" w14:textId="77777777" w:rsidR="00742798" w:rsidRPr="00742798" w:rsidRDefault="00742798" w:rsidP="006225FB">
            <w:pPr>
              <w:jc w:val="center"/>
              <w:rPr>
                <w:rFonts w:asciiTheme="majorHAnsi" w:hAnsiTheme="majorHAnsi"/>
                <w:sz w:val="21"/>
                <w:szCs w:val="21"/>
                <w:lang w:val="uk-UA"/>
              </w:rPr>
            </w:pPr>
            <w:r w:rsidRPr="00742798">
              <w:rPr>
                <w:rFonts w:asciiTheme="majorHAnsi" w:hAnsiTheme="majorHAnsi"/>
                <w:sz w:val="21"/>
                <w:szCs w:val="21"/>
                <w:lang w:val="uk-UA"/>
              </w:rPr>
              <w:t>25</w:t>
            </w:r>
          </w:p>
        </w:tc>
      </w:tr>
      <w:tr w:rsidR="00742798" w:rsidRPr="00742798" w14:paraId="657A1000" w14:textId="77777777" w:rsidTr="00742798">
        <w:tc>
          <w:tcPr>
            <w:tcW w:w="2260" w:type="dxa"/>
          </w:tcPr>
          <w:p w14:paraId="23CB81FD" w14:textId="77777777" w:rsidR="00742798" w:rsidRPr="00742798" w:rsidRDefault="00742798" w:rsidP="006225FB">
            <w:pPr>
              <w:jc w:val="center"/>
              <w:rPr>
                <w:rFonts w:asciiTheme="majorHAnsi" w:hAnsiTheme="majorHAnsi"/>
                <w:sz w:val="21"/>
                <w:szCs w:val="21"/>
                <w:lang w:val="uk-UA"/>
              </w:rPr>
            </w:pPr>
            <w:r w:rsidRPr="00742798">
              <w:rPr>
                <w:rFonts w:asciiTheme="majorHAnsi" w:hAnsiTheme="majorHAnsi"/>
                <w:sz w:val="21"/>
                <w:szCs w:val="21"/>
                <w:lang w:val="uk-UA"/>
              </w:rPr>
              <w:t xml:space="preserve">Лугова суходільна мінеральна суглинна </w:t>
            </w:r>
          </w:p>
        </w:tc>
        <w:tc>
          <w:tcPr>
            <w:tcW w:w="1234" w:type="dxa"/>
          </w:tcPr>
          <w:p w14:paraId="514696B5" w14:textId="77777777" w:rsidR="00742798" w:rsidRPr="00742798" w:rsidRDefault="00742798" w:rsidP="006225FB">
            <w:pPr>
              <w:jc w:val="center"/>
              <w:rPr>
                <w:rFonts w:asciiTheme="majorHAnsi" w:hAnsiTheme="majorHAnsi"/>
                <w:sz w:val="21"/>
                <w:szCs w:val="21"/>
                <w:lang w:val="uk-UA"/>
              </w:rPr>
            </w:pPr>
            <w:r w:rsidRPr="00742798">
              <w:rPr>
                <w:rFonts w:asciiTheme="majorHAnsi" w:hAnsiTheme="majorHAnsi"/>
                <w:sz w:val="21"/>
                <w:szCs w:val="21"/>
                <w:lang w:val="uk-UA"/>
              </w:rPr>
              <w:t>790</w:t>
            </w:r>
          </w:p>
        </w:tc>
        <w:tc>
          <w:tcPr>
            <w:tcW w:w="1135" w:type="dxa"/>
          </w:tcPr>
          <w:p w14:paraId="1C1088C1" w14:textId="77777777" w:rsidR="00742798" w:rsidRPr="00742798" w:rsidRDefault="00742798" w:rsidP="006225FB">
            <w:pPr>
              <w:jc w:val="center"/>
              <w:rPr>
                <w:rFonts w:asciiTheme="majorHAnsi" w:hAnsiTheme="majorHAnsi"/>
                <w:sz w:val="21"/>
                <w:szCs w:val="21"/>
                <w:lang w:val="uk-UA"/>
              </w:rPr>
            </w:pPr>
            <w:r w:rsidRPr="00742798">
              <w:rPr>
                <w:rFonts w:asciiTheme="majorHAnsi" w:hAnsiTheme="majorHAnsi"/>
                <w:sz w:val="21"/>
                <w:szCs w:val="21"/>
                <w:lang w:val="uk-UA"/>
              </w:rPr>
              <w:t>56</w:t>
            </w:r>
          </w:p>
        </w:tc>
        <w:tc>
          <w:tcPr>
            <w:tcW w:w="2359" w:type="dxa"/>
          </w:tcPr>
          <w:p w14:paraId="415B1646" w14:textId="77777777" w:rsidR="00742798" w:rsidRPr="00742798" w:rsidRDefault="00742798" w:rsidP="006225FB">
            <w:pPr>
              <w:jc w:val="center"/>
              <w:rPr>
                <w:rFonts w:asciiTheme="majorHAnsi" w:hAnsiTheme="majorHAnsi"/>
                <w:sz w:val="21"/>
                <w:szCs w:val="21"/>
                <w:lang w:val="uk-UA"/>
              </w:rPr>
            </w:pPr>
            <w:r w:rsidRPr="00742798">
              <w:rPr>
                <w:rFonts w:asciiTheme="majorHAnsi" w:hAnsiTheme="majorHAnsi"/>
                <w:sz w:val="21"/>
                <w:szCs w:val="21"/>
                <w:lang w:val="uk-UA"/>
              </w:rPr>
              <w:t>1,3</w:t>
            </w:r>
          </w:p>
        </w:tc>
        <w:tc>
          <w:tcPr>
            <w:tcW w:w="2249" w:type="dxa"/>
          </w:tcPr>
          <w:p w14:paraId="5E72642E" w14:textId="77777777" w:rsidR="00742798" w:rsidRPr="00742798" w:rsidRDefault="00742798" w:rsidP="006225FB">
            <w:pPr>
              <w:jc w:val="center"/>
              <w:rPr>
                <w:rFonts w:asciiTheme="majorHAnsi" w:hAnsiTheme="majorHAnsi"/>
                <w:sz w:val="21"/>
                <w:szCs w:val="21"/>
                <w:lang w:val="uk-UA"/>
              </w:rPr>
            </w:pPr>
            <w:r w:rsidRPr="00742798">
              <w:rPr>
                <w:rFonts w:asciiTheme="majorHAnsi" w:hAnsiTheme="majorHAnsi"/>
                <w:sz w:val="21"/>
                <w:szCs w:val="21"/>
                <w:lang w:val="uk-UA"/>
              </w:rPr>
              <w:t>30</w:t>
            </w:r>
          </w:p>
        </w:tc>
      </w:tr>
    </w:tbl>
    <w:p w14:paraId="16C4C14B" w14:textId="77777777" w:rsidR="00742798" w:rsidRPr="00742798" w:rsidRDefault="00742798" w:rsidP="00742798">
      <w:pPr>
        <w:ind w:firstLine="709"/>
        <w:jc w:val="both"/>
        <w:rPr>
          <w:rFonts w:asciiTheme="majorHAnsi" w:hAnsiTheme="majorHAnsi"/>
          <w:sz w:val="21"/>
          <w:szCs w:val="21"/>
          <w:lang w:val="uk-UA"/>
        </w:rPr>
      </w:pPr>
      <w:r w:rsidRPr="00742798">
        <w:rPr>
          <w:rFonts w:asciiTheme="majorHAnsi" w:hAnsiTheme="majorHAnsi"/>
          <w:i/>
          <w:sz w:val="21"/>
          <w:szCs w:val="21"/>
          <w:lang w:val="uk-UA"/>
        </w:rPr>
        <w:t>Рішення.</w:t>
      </w:r>
      <w:r w:rsidRPr="00742798">
        <w:rPr>
          <w:rFonts w:asciiTheme="majorHAnsi" w:hAnsiTheme="majorHAnsi"/>
          <w:sz w:val="21"/>
          <w:szCs w:val="21"/>
          <w:lang w:val="uk-UA"/>
        </w:rPr>
        <w:t xml:space="preserve"> За формулою (1) з урахуванням даних, наведених в табл. 2, розрахуємо щільність забруднення чорнозему типового цезієм і стронцієм: </w:t>
      </w:r>
      <w:r w:rsidRPr="00742798">
        <w:rPr>
          <w:rFonts w:asciiTheme="majorHAnsi" w:hAnsiTheme="majorHAnsi"/>
          <w:sz w:val="21"/>
          <w:szCs w:val="21"/>
          <w:vertAlign w:val="superscript"/>
          <w:lang w:val="uk-UA"/>
        </w:rPr>
        <w:t>90</w:t>
      </w:r>
      <w:r w:rsidRPr="00742798">
        <w:rPr>
          <w:rFonts w:asciiTheme="majorHAnsi" w:hAnsiTheme="majorHAnsi"/>
          <w:sz w:val="21"/>
          <w:szCs w:val="21"/>
          <w:lang w:val="uk-UA"/>
        </w:rPr>
        <w:t>С</w:t>
      </w:r>
      <w:r w:rsidRPr="00742798">
        <w:rPr>
          <w:rFonts w:asciiTheme="majorHAnsi" w:hAnsiTheme="majorHAnsi"/>
          <w:sz w:val="21"/>
          <w:szCs w:val="21"/>
          <w:lang w:val="en-US"/>
        </w:rPr>
        <w:t>s</w:t>
      </w:r>
      <w:r w:rsidRPr="00742798">
        <w:rPr>
          <w:rFonts w:asciiTheme="majorHAnsi" w:hAnsiTheme="majorHAnsi"/>
          <w:sz w:val="21"/>
          <w:szCs w:val="21"/>
          <w:lang w:val="uk-UA"/>
        </w:rPr>
        <w:t xml:space="preserve"> - </w:t>
      </w:r>
      <w:proofErr w:type="spellStart"/>
      <w:r w:rsidRPr="00742798">
        <w:rPr>
          <w:rFonts w:asciiTheme="majorHAnsi" w:hAnsiTheme="majorHAnsi"/>
          <w:sz w:val="21"/>
          <w:szCs w:val="21"/>
          <w:lang w:val="uk-UA"/>
        </w:rPr>
        <w:t>П</w:t>
      </w:r>
      <w:r w:rsidRPr="00742798">
        <w:rPr>
          <w:rFonts w:asciiTheme="majorHAnsi" w:hAnsiTheme="majorHAnsi"/>
          <w:sz w:val="21"/>
          <w:szCs w:val="21"/>
          <w:vertAlign w:val="subscript"/>
          <w:lang w:val="uk-UA"/>
        </w:rPr>
        <w:t>рн</w:t>
      </w:r>
      <w:proofErr w:type="spellEnd"/>
      <w:r w:rsidRPr="00742798">
        <w:rPr>
          <w:rFonts w:asciiTheme="majorHAnsi" w:hAnsiTheme="majorHAnsi"/>
          <w:sz w:val="21"/>
          <w:szCs w:val="21"/>
          <w:lang w:val="uk-UA"/>
        </w:rPr>
        <w:t xml:space="preserve"> = 0,001·695·25·1,05 = 18,2кБк/м</w:t>
      </w:r>
      <w:r w:rsidRPr="00742798">
        <w:rPr>
          <w:rFonts w:asciiTheme="majorHAnsi" w:hAnsiTheme="majorHAnsi"/>
          <w:sz w:val="21"/>
          <w:szCs w:val="21"/>
          <w:vertAlign w:val="superscript"/>
          <w:lang w:val="uk-UA"/>
        </w:rPr>
        <w:t>2</w:t>
      </w:r>
      <w:r w:rsidRPr="00742798">
        <w:rPr>
          <w:rFonts w:asciiTheme="majorHAnsi" w:hAnsiTheme="majorHAnsi"/>
          <w:sz w:val="21"/>
          <w:szCs w:val="21"/>
          <w:lang w:val="uk-UA"/>
        </w:rPr>
        <w:t xml:space="preserve">; </w:t>
      </w:r>
      <w:r w:rsidRPr="00742798">
        <w:rPr>
          <w:rFonts w:asciiTheme="majorHAnsi" w:hAnsiTheme="majorHAnsi"/>
          <w:sz w:val="21"/>
          <w:szCs w:val="21"/>
          <w:vertAlign w:val="superscript"/>
          <w:lang w:val="uk-UA"/>
        </w:rPr>
        <w:t>137</w:t>
      </w:r>
      <w:r w:rsidRPr="00742798">
        <w:rPr>
          <w:rFonts w:asciiTheme="majorHAnsi" w:hAnsiTheme="majorHAnsi"/>
          <w:sz w:val="21"/>
          <w:szCs w:val="21"/>
          <w:lang w:val="en-US"/>
        </w:rPr>
        <w:t>Sr</w:t>
      </w:r>
      <w:r w:rsidRPr="00742798">
        <w:rPr>
          <w:rFonts w:asciiTheme="majorHAnsi" w:hAnsiTheme="majorHAnsi"/>
          <w:sz w:val="21"/>
          <w:szCs w:val="21"/>
          <w:lang w:val="uk-UA"/>
        </w:rPr>
        <w:t xml:space="preserve"> - </w:t>
      </w:r>
      <w:proofErr w:type="spellStart"/>
      <w:r w:rsidRPr="00742798">
        <w:rPr>
          <w:rFonts w:asciiTheme="majorHAnsi" w:hAnsiTheme="majorHAnsi"/>
          <w:sz w:val="21"/>
          <w:szCs w:val="21"/>
          <w:lang w:val="uk-UA"/>
        </w:rPr>
        <w:t>П</w:t>
      </w:r>
      <w:r w:rsidRPr="00742798">
        <w:rPr>
          <w:rFonts w:asciiTheme="majorHAnsi" w:hAnsiTheme="majorHAnsi"/>
          <w:sz w:val="21"/>
          <w:szCs w:val="21"/>
          <w:vertAlign w:val="subscript"/>
          <w:lang w:val="uk-UA"/>
        </w:rPr>
        <w:t>рн</w:t>
      </w:r>
      <w:proofErr w:type="spellEnd"/>
      <w:r w:rsidRPr="00742798">
        <w:rPr>
          <w:rFonts w:asciiTheme="majorHAnsi" w:hAnsiTheme="majorHAnsi"/>
          <w:sz w:val="21"/>
          <w:szCs w:val="21"/>
          <w:lang w:val="uk-UA"/>
        </w:rPr>
        <w:t xml:space="preserve"> = 0,001·47,6×25·1,05 = 1,2 </w:t>
      </w:r>
      <w:proofErr w:type="spellStart"/>
      <w:r w:rsidRPr="00742798">
        <w:rPr>
          <w:rFonts w:asciiTheme="majorHAnsi" w:hAnsiTheme="majorHAnsi"/>
          <w:sz w:val="21"/>
          <w:szCs w:val="21"/>
          <w:lang w:val="uk-UA"/>
        </w:rPr>
        <w:t>кБк</w:t>
      </w:r>
      <w:proofErr w:type="spellEnd"/>
      <w:r w:rsidRPr="00742798">
        <w:rPr>
          <w:rFonts w:asciiTheme="majorHAnsi" w:hAnsiTheme="majorHAnsi"/>
          <w:sz w:val="21"/>
          <w:szCs w:val="21"/>
          <w:lang w:val="uk-UA"/>
        </w:rPr>
        <w:t>/м</w:t>
      </w:r>
      <w:r w:rsidRPr="00742798">
        <w:rPr>
          <w:rFonts w:asciiTheme="majorHAnsi" w:hAnsiTheme="majorHAnsi"/>
          <w:sz w:val="21"/>
          <w:szCs w:val="21"/>
          <w:vertAlign w:val="superscript"/>
          <w:lang w:val="uk-UA"/>
        </w:rPr>
        <w:t>2</w:t>
      </w:r>
      <w:r w:rsidRPr="00742798">
        <w:rPr>
          <w:rFonts w:asciiTheme="majorHAnsi" w:hAnsiTheme="majorHAnsi"/>
          <w:sz w:val="21"/>
          <w:szCs w:val="21"/>
          <w:lang w:val="uk-UA"/>
        </w:rPr>
        <w:t xml:space="preserve"> і щільність забруднення лугового ґрунту цезієм і стронцієм: </w:t>
      </w:r>
      <w:r w:rsidRPr="00742798">
        <w:rPr>
          <w:rFonts w:asciiTheme="majorHAnsi" w:hAnsiTheme="majorHAnsi"/>
          <w:sz w:val="21"/>
          <w:szCs w:val="21"/>
          <w:vertAlign w:val="superscript"/>
          <w:lang w:val="uk-UA"/>
        </w:rPr>
        <w:t>90</w:t>
      </w:r>
      <w:r w:rsidRPr="00742798">
        <w:rPr>
          <w:rFonts w:asciiTheme="majorHAnsi" w:hAnsiTheme="majorHAnsi"/>
          <w:sz w:val="21"/>
          <w:szCs w:val="21"/>
          <w:lang w:val="en-US"/>
        </w:rPr>
        <w:t>Cs</w:t>
      </w:r>
      <w:r w:rsidRPr="00742798">
        <w:rPr>
          <w:rFonts w:asciiTheme="majorHAnsi" w:hAnsiTheme="majorHAnsi"/>
          <w:sz w:val="21"/>
          <w:szCs w:val="21"/>
          <w:lang w:val="uk-UA"/>
        </w:rPr>
        <w:t xml:space="preserve"> - </w:t>
      </w:r>
      <w:proofErr w:type="spellStart"/>
      <w:r w:rsidRPr="00742798">
        <w:rPr>
          <w:rFonts w:asciiTheme="majorHAnsi" w:hAnsiTheme="majorHAnsi"/>
          <w:sz w:val="21"/>
          <w:szCs w:val="21"/>
          <w:lang w:val="uk-UA"/>
        </w:rPr>
        <w:t>П</w:t>
      </w:r>
      <w:r w:rsidRPr="00742798">
        <w:rPr>
          <w:rFonts w:asciiTheme="majorHAnsi" w:hAnsiTheme="majorHAnsi"/>
          <w:sz w:val="21"/>
          <w:szCs w:val="21"/>
          <w:vertAlign w:val="subscript"/>
          <w:lang w:val="uk-UA"/>
        </w:rPr>
        <w:t>рн</w:t>
      </w:r>
      <w:proofErr w:type="spellEnd"/>
      <w:r w:rsidRPr="00742798">
        <w:rPr>
          <w:rFonts w:asciiTheme="majorHAnsi" w:hAnsiTheme="majorHAnsi"/>
          <w:sz w:val="21"/>
          <w:szCs w:val="21"/>
          <w:lang w:val="uk-UA"/>
        </w:rPr>
        <w:t xml:space="preserve"> = 30,8 </w:t>
      </w:r>
      <w:proofErr w:type="spellStart"/>
      <w:r w:rsidRPr="00742798">
        <w:rPr>
          <w:rFonts w:asciiTheme="majorHAnsi" w:hAnsiTheme="majorHAnsi"/>
          <w:sz w:val="21"/>
          <w:szCs w:val="21"/>
          <w:lang w:val="uk-UA"/>
        </w:rPr>
        <w:t>кБк</w:t>
      </w:r>
      <w:proofErr w:type="spellEnd"/>
      <w:r w:rsidRPr="00742798">
        <w:rPr>
          <w:rFonts w:asciiTheme="majorHAnsi" w:hAnsiTheme="majorHAnsi"/>
          <w:sz w:val="21"/>
          <w:szCs w:val="21"/>
          <w:lang w:val="uk-UA"/>
        </w:rPr>
        <w:t>/м</w:t>
      </w:r>
      <w:r w:rsidRPr="00742798">
        <w:rPr>
          <w:rFonts w:asciiTheme="majorHAnsi" w:hAnsiTheme="majorHAnsi"/>
          <w:sz w:val="21"/>
          <w:szCs w:val="21"/>
          <w:vertAlign w:val="superscript"/>
          <w:lang w:val="uk-UA"/>
        </w:rPr>
        <w:t>2</w:t>
      </w:r>
      <w:r w:rsidRPr="00742798">
        <w:rPr>
          <w:rFonts w:asciiTheme="majorHAnsi" w:hAnsiTheme="majorHAnsi"/>
          <w:sz w:val="21"/>
          <w:szCs w:val="21"/>
          <w:lang w:val="uk-UA"/>
        </w:rPr>
        <w:t xml:space="preserve">; </w:t>
      </w:r>
      <w:r w:rsidRPr="00742798">
        <w:rPr>
          <w:rFonts w:asciiTheme="majorHAnsi" w:hAnsiTheme="majorHAnsi"/>
          <w:sz w:val="21"/>
          <w:szCs w:val="21"/>
          <w:vertAlign w:val="superscript"/>
          <w:lang w:val="uk-UA"/>
        </w:rPr>
        <w:t>137</w:t>
      </w:r>
      <w:r w:rsidRPr="00742798">
        <w:rPr>
          <w:rFonts w:asciiTheme="majorHAnsi" w:hAnsiTheme="majorHAnsi"/>
          <w:sz w:val="21"/>
          <w:szCs w:val="21"/>
          <w:lang w:val="uk-UA"/>
        </w:rPr>
        <w:t xml:space="preserve">Sr – </w:t>
      </w:r>
      <w:proofErr w:type="spellStart"/>
      <w:r w:rsidRPr="00742798">
        <w:rPr>
          <w:rFonts w:asciiTheme="majorHAnsi" w:hAnsiTheme="majorHAnsi"/>
          <w:sz w:val="21"/>
          <w:szCs w:val="21"/>
          <w:lang w:val="uk-UA"/>
        </w:rPr>
        <w:t>П</w:t>
      </w:r>
      <w:r w:rsidRPr="00742798">
        <w:rPr>
          <w:rFonts w:asciiTheme="majorHAnsi" w:hAnsiTheme="majorHAnsi"/>
          <w:sz w:val="21"/>
          <w:szCs w:val="21"/>
          <w:vertAlign w:val="subscript"/>
          <w:lang w:val="uk-UA"/>
        </w:rPr>
        <w:t>рн</w:t>
      </w:r>
      <w:proofErr w:type="spellEnd"/>
      <w:r w:rsidRPr="00742798">
        <w:rPr>
          <w:rFonts w:asciiTheme="majorHAnsi" w:hAnsiTheme="majorHAnsi"/>
          <w:sz w:val="21"/>
          <w:szCs w:val="21"/>
          <w:lang w:val="uk-UA"/>
        </w:rPr>
        <w:t xml:space="preserve"> = 2,2 </w:t>
      </w:r>
      <w:proofErr w:type="spellStart"/>
      <w:r w:rsidRPr="00742798">
        <w:rPr>
          <w:rFonts w:asciiTheme="majorHAnsi" w:hAnsiTheme="majorHAnsi"/>
          <w:sz w:val="21"/>
          <w:szCs w:val="21"/>
          <w:lang w:val="uk-UA"/>
        </w:rPr>
        <w:t>кБк</w:t>
      </w:r>
      <w:proofErr w:type="spellEnd"/>
      <w:r w:rsidRPr="00742798">
        <w:rPr>
          <w:rFonts w:asciiTheme="majorHAnsi" w:hAnsiTheme="majorHAnsi"/>
          <w:sz w:val="21"/>
          <w:szCs w:val="21"/>
          <w:lang w:val="uk-UA"/>
        </w:rPr>
        <w:t>/м</w:t>
      </w:r>
      <w:r w:rsidRPr="00742798">
        <w:rPr>
          <w:rFonts w:asciiTheme="majorHAnsi" w:hAnsiTheme="majorHAnsi"/>
          <w:sz w:val="21"/>
          <w:szCs w:val="21"/>
          <w:vertAlign w:val="superscript"/>
          <w:lang w:val="uk-UA"/>
        </w:rPr>
        <w:t>2</w:t>
      </w:r>
      <w:r w:rsidRPr="00742798">
        <w:rPr>
          <w:rFonts w:asciiTheme="majorHAnsi" w:hAnsiTheme="majorHAnsi"/>
          <w:sz w:val="21"/>
          <w:szCs w:val="21"/>
          <w:lang w:val="uk-UA"/>
        </w:rPr>
        <w:t>.</w:t>
      </w:r>
    </w:p>
    <w:p w14:paraId="1538264D" w14:textId="740CE136" w:rsidR="00742798" w:rsidRPr="00742798" w:rsidRDefault="00742798" w:rsidP="00742798">
      <w:pPr>
        <w:jc w:val="both"/>
        <w:rPr>
          <w:rFonts w:asciiTheme="majorHAnsi" w:hAnsiTheme="majorHAnsi"/>
          <w:b/>
          <w:bCs/>
          <w:sz w:val="21"/>
          <w:szCs w:val="21"/>
          <w:lang w:val="uk-UA"/>
        </w:rPr>
      </w:pPr>
      <w:r w:rsidRPr="00742798">
        <w:rPr>
          <w:rFonts w:asciiTheme="majorHAnsi" w:hAnsiTheme="majorHAnsi"/>
          <w:b/>
          <w:bCs/>
          <w:sz w:val="21"/>
          <w:szCs w:val="21"/>
          <w:lang w:val="uk-UA"/>
        </w:rPr>
        <w:t xml:space="preserve">б) - Потрібно визначити контрольний рівень забруднення </w:t>
      </w:r>
      <w:r w:rsidRPr="00742798">
        <w:rPr>
          <w:rFonts w:asciiTheme="majorHAnsi" w:hAnsiTheme="majorHAnsi"/>
          <w:b/>
          <w:bCs/>
          <w:sz w:val="21"/>
          <w:szCs w:val="21"/>
          <w:vertAlign w:val="superscript"/>
          <w:lang w:val="uk-UA"/>
        </w:rPr>
        <w:t>137</w:t>
      </w:r>
      <w:r w:rsidRPr="00742798">
        <w:rPr>
          <w:rFonts w:asciiTheme="majorHAnsi" w:hAnsiTheme="majorHAnsi"/>
          <w:b/>
          <w:bCs/>
          <w:sz w:val="21"/>
          <w:szCs w:val="21"/>
          <w:lang w:val="uk-UA"/>
        </w:rPr>
        <w:t xml:space="preserve">Сs і </w:t>
      </w:r>
      <w:r w:rsidRPr="00742798">
        <w:rPr>
          <w:rFonts w:asciiTheme="majorHAnsi" w:hAnsiTheme="majorHAnsi"/>
          <w:b/>
          <w:bCs/>
          <w:sz w:val="21"/>
          <w:szCs w:val="21"/>
          <w:vertAlign w:val="superscript"/>
          <w:lang w:val="uk-UA"/>
        </w:rPr>
        <w:t>90</w:t>
      </w:r>
      <w:r w:rsidRPr="00742798">
        <w:rPr>
          <w:rFonts w:asciiTheme="majorHAnsi" w:hAnsiTheme="majorHAnsi"/>
          <w:b/>
          <w:bCs/>
          <w:sz w:val="21"/>
          <w:szCs w:val="21"/>
          <w:lang w:val="uk-UA"/>
        </w:rPr>
        <w:t>Sг суглинного ґрунту на пасовищі та на суходільному лузі з урахуванням переходу радіонуклідів в молоко.</w:t>
      </w:r>
    </w:p>
    <w:p w14:paraId="26221976" w14:textId="77777777" w:rsidR="00742798" w:rsidRPr="00742798" w:rsidRDefault="00742798" w:rsidP="00742798">
      <w:pPr>
        <w:ind w:firstLine="709"/>
        <w:jc w:val="both"/>
        <w:rPr>
          <w:rFonts w:asciiTheme="majorHAnsi" w:hAnsiTheme="majorHAnsi"/>
          <w:sz w:val="21"/>
          <w:szCs w:val="21"/>
          <w:lang w:val="uk-UA"/>
        </w:rPr>
      </w:pPr>
      <w:r w:rsidRPr="00742798">
        <w:rPr>
          <w:rFonts w:asciiTheme="majorHAnsi" w:hAnsiTheme="majorHAnsi"/>
          <w:i/>
          <w:sz w:val="21"/>
          <w:szCs w:val="21"/>
          <w:lang w:val="uk-UA"/>
        </w:rPr>
        <w:t>Початкові дані.</w:t>
      </w:r>
      <w:r w:rsidRPr="00742798">
        <w:rPr>
          <w:rFonts w:asciiTheme="majorHAnsi" w:hAnsiTheme="majorHAnsi"/>
          <w:sz w:val="21"/>
          <w:szCs w:val="21"/>
          <w:lang w:val="uk-UA"/>
        </w:rPr>
        <w:t xml:space="preserve"> Для суглинного мінерального ґрунту суходільного луку: </w:t>
      </w:r>
      <w:r w:rsidRPr="00742798">
        <w:rPr>
          <w:rFonts w:asciiTheme="majorHAnsi" w:hAnsiTheme="majorHAnsi"/>
          <w:i/>
          <w:sz w:val="21"/>
          <w:szCs w:val="21"/>
          <w:lang w:val="uk-UA"/>
        </w:rPr>
        <w:t>КП</w:t>
      </w:r>
      <w:r w:rsidRPr="00742798">
        <w:rPr>
          <w:rFonts w:asciiTheme="majorHAnsi" w:hAnsiTheme="majorHAnsi"/>
          <w:sz w:val="21"/>
          <w:szCs w:val="21"/>
          <w:lang w:val="uk-UA"/>
        </w:rPr>
        <w:t xml:space="preserve"> = 15 (</w:t>
      </w:r>
      <w:proofErr w:type="spellStart"/>
      <w:r w:rsidRPr="00742798">
        <w:rPr>
          <w:rFonts w:asciiTheme="majorHAnsi" w:hAnsiTheme="majorHAnsi"/>
          <w:sz w:val="21"/>
          <w:szCs w:val="21"/>
          <w:lang w:val="uk-UA"/>
        </w:rPr>
        <w:t>Бк</w:t>
      </w:r>
      <w:proofErr w:type="spellEnd"/>
      <w:r w:rsidRPr="00742798">
        <w:rPr>
          <w:rFonts w:asciiTheme="majorHAnsi" w:hAnsiTheme="majorHAnsi"/>
          <w:sz w:val="21"/>
          <w:szCs w:val="21"/>
          <w:lang w:val="uk-UA"/>
        </w:rPr>
        <w:t xml:space="preserve">/кг / </w:t>
      </w:r>
      <w:proofErr w:type="spellStart"/>
      <w:r w:rsidRPr="00742798">
        <w:rPr>
          <w:rFonts w:asciiTheme="majorHAnsi" w:hAnsiTheme="majorHAnsi"/>
          <w:sz w:val="21"/>
          <w:szCs w:val="21"/>
          <w:lang w:val="uk-UA"/>
        </w:rPr>
        <w:t>кБк</w:t>
      </w:r>
      <w:proofErr w:type="spellEnd"/>
      <w:r w:rsidRPr="00742798">
        <w:rPr>
          <w:rFonts w:asciiTheme="majorHAnsi" w:hAnsiTheme="majorHAnsi"/>
          <w:sz w:val="21"/>
          <w:szCs w:val="21"/>
          <w:lang w:val="uk-UA"/>
        </w:rPr>
        <w:t>/м</w:t>
      </w:r>
      <w:r w:rsidRPr="00742798">
        <w:rPr>
          <w:rFonts w:asciiTheme="majorHAnsi" w:hAnsiTheme="majorHAnsi"/>
          <w:sz w:val="21"/>
          <w:szCs w:val="21"/>
          <w:vertAlign w:val="superscript"/>
          <w:lang w:val="uk-UA"/>
        </w:rPr>
        <w:t>2</w:t>
      </w:r>
      <w:r w:rsidRPr="00742798">
        <w:rPr>
          <w:rFonts w:asciiTheme="majorHAnsi" w:hAnsiTheme="majorHAnsi"/>
          <w:sz w:val="21"/>
          <w:szCs w:val="21"/>
          <w:lang w:val="uk-UA"/>
        </w:rPr>
        <w:t xml:space="preserve">) - </w:t>
      </w:r>
      <w:r w:rsidRPr="00742798">
        <w:rPr>
          <w:rFonts w:asciiTheme="majorHAnsi" w:hAnsiTheme="majorHAnsi"/>
          <w:sz w:val="21"/>
          <w:szCs w:val="21"/>
          <w:vertAlign w:val="superscript"/>
          <w:lang w:val="uk-UA"/>
        </w:rPr>
        <w:t>90</w:t>
      </w:r>
      <w:r w:rsidRPr="00742798">
        <w:rPr>
          <w:rFonts w:asciiTheme="majorHAnsi" w:hAnsiTheme="majorHAnsi"/>
          <w:sz w:val="21"/>
          <w:szCs w:val="21"/>
          <w:lang w:val="uk-UA"/>
        </w:rPr>
        <w:t xml:space="preserve">Sг; </w:t>
      </w:r>
      <w:r w:rsidRPr="00742798">
        <w:rPr>
          <w:rFonts w:asciiTheme="majorHAnsi" w:hAnsiTheme="majorHAnsi"/>
          <w:i/>
          <w:sz w:val="21"/>
          <w:szCs w:val="21"/>
          <w:lang w:val="uk-UA"/>
        </w:rPr>
        <w:t>КП</w:t>
      </w:r>
      <w:r w:rsidRPr="00742798">
        <w:rPr>
          <w:rFonts w:asciiTheme="majorHAnsi" w:hAnsiTheme="majorHAnsi"/>
          <w:sz w:val="21"/>
          <w:szCs w:val="21"/>
          <w:lang w:val="uk-UA"/>
        </w:rPr>
        <w:t xml:space="preserve"> = 10 (</w:t>
      </w:r>
      <w:proofErr w:type="spellStart"/>
      <w:r w:rsidRPr="00742798">
        <w:rPr>
          <w:rFonts w:asciiTheme="majorHAnsi" w:hAnsiTheme="majorHAnsi"/>
          <w:sz w:val="21"/>
          <w:szCs w:val="21"/>
          <w:lang w:val="uk-UA"/>
        </w:rPr>
        <w:t>Бк</w:t>
      </w:r>
      <w:proofErr w:type="spellEnd"/>
      <w:r w:rsidRPr="00742798">
        <w:rPr>
          <w:rFonts w:asciiTheme="majorHAnsi" w:hAnsiTheme="majorHAnsi"/>
          <w:sz w:val="21"/>
          <w:szCs w:val="21"/>
          <w:lang w:val="uk-UA"/>
        </w:rPr>
        <w:t xml:space="preserve">/кг / </w:t>
      </w:r>
      <w:proofErr w:type="spellStart"/>
      <w:r w:rsidRPr="00742798">
        <w:rPr>
          <w:rFonts w:asciiTheme="majorHAnsi" w:hAnsiTheme="majorHAnsi"/>
          <w:sz w:val="21"/>
          <w:szCs w:val="21"/>
          <w:lang w:val="uk-UA"/>
        </w:rPr>
        <w:t>кБк</w:t>
      </w:r>
      <w:proofErr w:type="spellEnd"/>
      <w:r w:rsidRPr="00742798">
        <w:rPr>
          <w:rFonts w:asciiTheme="majorHAnsi" w:hAnsiTheme="majorHAnsi"/>
          <w:sz w:val="21"/>
          <w:szCs w:val="21"/>
          <w:lang w:val="uk-UA"/>
        </w:rPr>
        <w:t>/м</w:t>
      </w:r>
      <w:r w:rsidRPr="00742798">
        <w:rPr>
          <w:rFonts w:asciiTheme="majorHAnsi" w:hAnsiTheme="majorHAnsi"/>
          <w:sz w:val="21"/>
          <w:szCs w:val="21"/>
          <w:vertAlign w:val="superscript"/>
          <w:lang w:val="uk-UA"/>
        </w:rPr>
        <w:t>2</w:t>
      </w:r>
      <w:r w:rsidRPr="00742798">
        <w:rPr>
          <w:rFonts w:asciiTheme="majorHAnsi" w:hAnsiTheme="majorHAnsi"/>
          <w:sz w:val="21"/>
          <w:szCs w:val="21"/>
          <w:lang w:val="uk-UA"/>
        </w:rPr>
        <w:t xml:space="preserve">) - </w:t>
      </w:r>
      <w:r w:rsidRPr="00742798">
        <w:rPr>
          <w:rFonts w:asciiTheme="majorHAnsi" w:hAnsiTheme="majorHAnsi"/>
          <w:sz w:val="21"/>
          <w:szCs w:val="21"/>
          <w:vertAlign w:val="superscript"/>
          <w:lang w:val="uk-UA"/>
        </w:rPr>
        <w:t>137</w:t>
      </w:r>
      <w:r w:rsidRPr="00742798">
        <w:rPr>
          <w:rFonts w:asciiTheme="majorHAnsi" w:hAnsiTheme="majorHAnsi"/>
          <w:sz w:val="21"/>
          <w:szCs w:val="21"/>
          <w:lang w:val="uk-UA"/>
        </w:rPr>
        <w:t>Сs (табл. 6). Санітарно-гігієнічні нормативи вмісту радіонуклідів в молоці складають: Д</w:t>
      </w:r>
      <w:r w:rsidRPr="00742798">
        <w:rPr>
          <w:rFonts w:asciiTheme="majorHAnsi" w:hAnsiTheme="majorHAnsi"/>
          <w:sz w:val="21"/>
          <w:szCs w:val="21"/>
          <w:vertAlign w:val="subscript"/>
          <w:lang w:val="en-US"/>
        </w:rPr>
        <w:t>Sr</w:t>
      </w:r>
      <w:r w:rsidRPr="00742798">
        <w:rPr>
          <w:rFonts w:asciiTheme="majorHAnsi" w:hAnsiTheme="majorHAnsi"/>
          <w:sz w:val="21"/>
          <w:szCs w:val="21"/>
          <w:lang w:val="uk-UA"/>
        </w:rPr>
        <w:t xml:space="preserve"> = 25 </w:t>
      </w:r>
      <w:proofErr w:type="spellStart"/>
      <w:r w:rsidRPr="00742798">
        <w:rPr>
          <w:rFonts w:asciiTheme="majorHAnsi" w:hAnsiTheme="majorHAnsi"/>
          <w:sz w:val="21"/>
          <w:szCs w:val="21"/>
          <w:lang w:val="uk-UA"/>
        </w:rPr>
        <w:t>Бк</w:t>
      </w:r>
      <w:proofErr w:type="spellEnd"/>
      <w:r w:rsidRPr="00742798">
        <w:rPr>
          <w:rFonts w:asciiTheme="majorHAnsi" w:hAnsiTheme="majorHAnsi"/>
          <w:sz w:val="21"/>
          <w:szCs w:val="21"/>
          <w:lang w:val="uk-UA"/>
        </w:rPr>
        <w:t>/кг; Д</w:t>
      </w:r>
      <w:r w:rsidRPr="00742798">
        <w:rPr>
          <w:rFonts w:asciiTheme="majorHAnsi" w:hAnsiTheme="majorHAnsi"/>
          <w:sz w:val="21"/>
          <w:szCs w:val="21"/>
          <w:vertAlign w:val="subscript"/>
          <w:lang w:val="en-US"/>
        </w:rPr>
        <w:t>Cs</w:t>
      </w:r>
      <w:r w:rsidRPr="00742798">
        <w:rPr>
          <w:rFonts w:asciiTheme="majorHAnsi" w:hAnsiTheme="majorHAnsi"/>
          <w:sz w:val="21"/>
          <w:szCs w:val="21"/>
          <w:lang w:val="uk-UA"/>
        </w:rPr>
        <w:t xml:space="preserve"> = 100 </w:t>
      </w:r>
      <w:proofErr w:type="spellStart"/>
      <w:r w:rsidRPr="00742798">
        <w:rPr>
          <w:rFonts w:asciiTheme="majorHAnsi" w:hAnsiTheme="majorHAnsi"/>
          <w:sz w:val="21"/>
          <w:szCs w:val="21"/>
          <w:lang w:val="uk-UA"/>
        </w:rPr>
        <w:t>Бк</w:t>
      </w:r>
      <w:proofErr w:type="spellEnd"/>
      <w:r w:rsidRPr="00742798">
        <w:rPr>
          <w:rFonts w:asciiTheme="majorHAnsi" w:hAnsiTheme="majorHAnsi"/>
          <w:sz w:val="21"/>
          <w:szCs w:val="21"/>
          <w:lang w:val="uk-UA"/>
        </w:rPr>
        <w:t>/кг (табл. 4).</w:t>
      </w:r>
    </w:p>
    <w:p w14:paraId="05379445" w14:textId="77777777" w:rsidR="00742798" w:rsidRPr="00742798" w:rsidRDefault="00742798" w:rsidP="00742798">
      <w:pPr>
        <w:ind w:firstLine="709"/>
        <w:jc w:val="both"/>
        <w:rPr>
          <w:rFonts w:asciiTheme="majorHAnsi" w:hAnsiTheme="majorHAnsi"/>
          <w:sz w:val="21"/>
          <w:szCs w:val="21"/>
          <w:lang w:val="uk-UA"/>
        </w:rPr>
      </w:pPr>
      <w:r w:rsidRPr="00742798">
        <w:rPr>
          <w:rFonts w:asciiTheme="majorHAnsi" w:hAnsiTheme="majorHAnsi"/>
          <w:i/>
          <w:sz w:val="21"/>
          <w:szCs w:val="21"/>
          <w:lang w:val="uk-UA"/>
        </w:rPr>
        <w:t>Рішення.</w:t>
      </w:r>
      <w:r w:rsidRPr="00742798">
        <w:rPr>
          <w:rFonts w:asciiTheme="majorHAnsi" w:hAnsiTheme="majorHAnsi"/>
          <w:sz w:val="21"/>
          <w:szCs w:val="21"/>
          <w:lang w:val="uk-UA"/>
        </w:rPr>
        <w:t xml:space="preserve"> За формулою (5) визначаємо контрольний рівень щільності забруднення лугового суглинного ґрунту по стронцію: 25/15 = 1,7 </w:t>
      </w:r>
      <w:proofErr w:type="spellStart"/>
      <w:r w:rsidRPr="00742798">
        <w:rPr>
          <w:rFonts w:asciiTheme="majorHAnsi" w:hAnsiTheme="majorHAnsi"/>
          <w:sz w:val="21"/>
          <w:szCs w:val="21"/>
          <w:lang w:val="uk-UA"/>
        </w:rPr>
        <w:t>кБк</w:t>
      </w:r>
      <w:proofErr w:type="spellEnd"/>
      <w:r w:rsidRPr="00742798">
        <w:rPr>
          <w:rFonts w:asciiTheme="majorHAnsi" w:hAnsiTheme="majorHAnsi"/>
          <w:sz w:val="21"/>
          <w:szCs w:val="21"/>
          <w:lang w:val="uk-UA"/>
        </w:rPr>
        <w:t>/м</w:t>
      </w:r>
      <w:r w:rsidRPr="00742798">
        <w:rPr>
          <w:rFonts w:asciiTheme="majorHAnsi" w:hAnsiTheme="majorHAnsi"/>
          <w:sz w:val="21"/>
          <w:szCs w:val="21"/>
          <w:vertAlign w:val="superscript"/>
          <w:lang w:val="uk-UA"/>
        </w:rPr>
        <w:t>2</w:t>
      </w:r>
      <w:r w:rsidRPr="00742798">
        <w:rPr>
          <w:rFonts w:asciiTheme="majorHAnsi" w:hAnsiTheme="majorHAnsi"/>
          <w:sz w:val="21"/>
          <w:szCs w:val="21"/>
          <w:lang w:val="uk-UA"/>
        </w:rPr>
        <w:t xml:space="preserve"> і по цезію: 100/10 = 10 </w:t>
      </w:r>
      <w:proofErr w:type="spellStart"/>
      <w:r w:rsidRPr="00742798">
        <w:rPr>
          <w:rFonts w:asciiTheme="majorHAnsi" w:hAnsiTheme="majorHAnsi"/>
          <w:sz w:val="21"/>
          <w:szCs w:val="21"/>
          <w:lang w:val="uk-UA"/>
        </w:rPr>
        <w:t>кБк</w:t>
      </w:r>
      <w:proofErr w:type="spellEnd"/>
      <w:r w:rsidRPr="00742798">
        <w:rPr>
          <w:rFonts w:asciiTheme="majorHAnsi" w:hAnsiTheme="majorHAnsi"/>
          <w:sz w:val="21"/>
          <w:szCs w:val="21"/>
          <w:lang w:val="uk-UA"/>
        </w:rPr>
        <w:t>/м</w:t>
      </w:r>
      <w:r w:rsidRPr="00742798">
        <w:rPr>
          <w:rFonts w:asciiTheme="majorHAnsi" w:hAnsiTheme="majorHAnsi"/>
          <w:sz w:val="21"/>
          <w:szCs w:val="21"/>
          <w:vertAlign w:val="superscript"/>
          <w:lang w:val="uk-UA"/>
        </w:rPr>
        <w:t>2</w:t>
      </w:r>
      <w:r w:rsidRPr="00742798">
        <w:rPr>
          <w:rFonts w:asciiTheme="majorHAnsi" w:hAnsiTheme="majorHAnsi"/>
          <w:sz w:val="21"/>
          <w:szCs w:val="21"/>
          <w:lang w:val="uk-UA"/>
        </w:rPr>
        <w:t xml:space="preserve"> , що відповідає, як видно з табл. 1, екологічно безпечній зоні.</w:t>
      </w:r>
    </w:p>
    <w:p w14:paraId="403FCAB9" w14:textId="77777777" w:rsidR="00742798" w:rsidRPr="00742798" w:rsidRDefault="00742798" w:rsidP="00742798">
      <w:pPr>
        <w:jc w:val="both"/>
        <w:rPr>
          <w:rFonts w:asciiTheme="majorHAnsi" w:hAnsiTheme="majorHAnsi"/>
          <w:sz w:val="21"/>
          <w:szCs w:val="21"/>
          <w:lang w:val="uk-UA"/>
        </w:rPr>
      </w:pPr>
      <w:r w:rsidRPr="00742798">
        <w:rPr>
          <w:rFonts w:asciiTheme="majorHAnsi" w:hAnsiTheme="majorHAnsi"/>
          <w:sz w:val="21"/>
          <w:szCs w:val="21"/>
          <w:lang w:val="uk-UA"/>
        </w:rPr>
        <w:t xml:space="preserve">-Призначення  завдання №1 допоможе студентам зрозуміти масштаби проблеми, правила гри та зрозуміти перспективи , в яких студенти з агрометеорології та </w:t>
      </w:r>
      <w:proofErr w:type="spellStart"/>
      <w:r w:rsidRPr="00742798">
        <w:rPr>
          <w:rFonts w:asciiTheme="majorHAnsi" w:hAnsiTheme="majorHAnsi"/>
          <w:sz w:val="21"/>
          <w:szCs w:val="21"/>
          <w:lang w:val="uk-UA"/>
        </w:rPr>
        <w:t>екологіїї</w:t>
      </w:r>
      <w:proofErr w:type="spellEnd"/>
      <w:r w:rsidRPr="00742798">
        <w:rPr>
          <w:rFonts w:asciiTheme="majorHAnsi" w:hAnsiTheme="majorHAnsi"/>
          <w:sz w:val="21"/>
          <w:szCs w:val="21"/>
          <w:lang w:val="uk-UA"/>
        </w:rPr>
        <w:t xml:space="preserve"> матимуть можливість спільно працювати разом і побачити сильні сторони один одного. Результатом першого завдання є пропозиції щодо сайтів з питань забруднення </w:t>
      </w:r>
      <w:proofErr w:type="spellStart"/>
      <w:r w:rsidRPr="00742798">
        <w:rPr>
          <w:rFonts w:asciiTheme="majorHAnsi" w:hAnsiTheme="majorHAnsi"/>
          <w:sz w:val="21"/>
          <w:szCs w:val="21"/>
          <w:lang w:val="uk-UA"/>
        </w:rPr>
        <w:t>грунтів</w:t>
      </w:r>
      <w:proofErr w:type="spellEnd"/>
      <w:r w:rsidRPr="00742798">
        <w:rPr>
          <w:rFonts w:asciiTheme="majorHAnsi" w:hAnsiTheme="majorHAnsi"/>
          <w:sz w:val="21"/>
          <w:szCs w:val="21"/>
          <w:lang w:val="uk-UA"/>
        </w:rPr>
        <w:t xml:space="preserve"> радіонуклідами ,  роздуми щодо можливих позицій різних груп зацікавлених сторін щодо сайтів, їх розміру, місця розташування та правового статусу (протоколи та усні презентації).</w:t>
      </w:r>
    </w:p>
    <w:p w14:paraId="1114DE13" w14:textId="77777777" w:rsidR="00742798" w:rsidRDefault="00742798" w:rsidP="00742798">
      <w:pPr>
        <w:jc w:val="both"/>
        <w:rPr>
          <w:rFonts w:asciiTheme="majorHAnsi" w:hAnsiTheme="majorHAnsi"/>
          <w:sz w:val="21"/>
          <w:szCs w:val="21"/>
          <w:lang w:val="uk-UA"/>
        </w:rPr>
      </w:pPr>
    </w:p>
    <w:p w14:paraId="3C183E96" w14:textId="34A30473" w:rsidR="00742798" w:rsidRPr="00742798" w:rsidRDefault="00742798" w:rsidP="00742798">
      <w:pPr>
        <w:jc w:val="both"/>
        <w:rPr>
          <w:rFonts w:asciiTheme="majorHAnsi" w:hAnsiTheme="majorHAnsi"/>
          <w:sz w:val="21"/>
          <w:szCs w:val="21"/>
          <w:lang w:val="uk-UA"/>
        </w:rPr>
      </w:pPr>
      <w:r w:rsidRPr="00742798">
        <w:rPr>
          <w:rFonts w:asciiTheme="majorHAnsi" w:hAnsiTheme="majorHAnsi"/>
          <w:sz w:val="21"/>
          <w:szCs w:val="21"/>
          <w:lang w:val="uk-UA"/>
        </w:rPr>
        <w:t xml:space="preserve">• </w:t>
      </w:r>
      <w:r w:rsidRPr="00742798">
        <w:rPr>
          <w:rFonts w:asciiTheme="majorHAnsi" w:hAnsiTheme="majorHAnsi"/>
          <w:b/>
          <w:sz w:val="21"/>
          <w:szCs w:val="21"/>
          <w:lang w:val="uk-UA"/>
        </w:rPr>
        <w:t>Завдання 2</w:t>
      </w:r>
      <w:r w:rsidRPr="00742798">
        <w:rPr>
          <w:rFonts w:asciiTheme="majorHAnsi" w:hAnsiTheme="majorHAnsi"/>
          <w:b/>
          <w:bCs/>
          <w:sz w:val="21"/>
          <w:szCs w:val="21"/>
          <w:lang w:val="uk-UA"/>
        </w:rPr>
        <w:t xml:space="preserve">.(в класі) - Розробка веб-інтерфейсів, що пояснюють та просувають пропозиції щодо критеріїв забруднення </w:t>
      </w:r>
      <w:proofErr w:type="spellStart"/>
      <w:r w:rsidRPr="00742798">
        <w:rPr>
          <w:rFonts w:asciiTheme="majorHAnsi" w:hAnsiTheme="majorHAnsi"/>
          <w:b/>
          <w:bCs/>
          <w:sz w:val="21"/>
          <w:szCs w:val="21"/>
          <w:lang w:val="uk-UA"/>
        </w:rPr>
        <w:t>грунту,і</w:t>
      </w:r>
      <w:proofErr w:type="spellEnd"/>
      <w:r w:rsidRPr="00742798">
        <w:rPr>
          <w:rFonts w:asciiTheme="majorHAnsi" w:hAnsiTheme="majorHAnsi"/>
          <w:b/>
          <w:bCs/>
          <w:sz w:val="21"/>
          <w:szCs w:val="21"/>
          <w:lang w:val="uk-UA"/>
        </w:rPr>
        <w:t xml:space="preserve"> сільськогосподарській продукції радіонуклідами ключовим групам зацікавлених сторін.</w:t>
      </w:r>
    </w:p>
    <w:p w14:paraId="0925E1FA" w14:textId="1FA29461" w:rsidR="00742798" w:rsidRDefault="00742798" w:rsidP="00742798">
      <w:pPr>
        <w:jc w:val="both"/>
        <w:rPr>
          <w:rFonts w:asciiTheme="majorHAnsi" w:hAnsiTheme="majorHAnsi"/>
          <w:sz w:val="21"/>
          <w:szCs w:val="21"/>
          <w:lang w:val="uk-UA"/>
        </w:rPr>
      </w:pPr>
      <w:r>
        <w:rPr>
          <w:rFonts w:asciiTheme="majorHAnsi" w:hAnsiTheme="majorHAnsi"/>
          <w:sz w:val="21"/>
          <w:szCs w:val="21"/>
          <w:lang w:val="uk-UA"/>
        </w:rPr>
        <w:t xml:space="preserve">- </w:t>
      </w:r>
      <w:r w:rsidRPr="00742798">
        <w:rPr>
          <w:rFonts w:asciiTheme="majorHAnsi" w:hAnsiTheme="majorHAnsi"/>
          <w:sz w:val="21"/>
          <w:szCs w:val="21"/>
          <w:lang w:val="uk-UA"/>
        </w:rPr>
        <w:t>Призначення завдання №2. В цьому завданні йдеться  мова  про розробку веб-інструментів, що пояснюють пропозиції  що до  розробки планів збереження природного середовища ключовим групам зацікавлених сторін. Це включає в себе збір просторових даних, візуальні дані, статистику, деяку поглиблену інформацію для зацікавлених сторін і результат веб-сайту, який дає відповіді на найпоширеніші запитання.</w:t>
      </w:r>
    </w:p>
    <w:p w14:paraId="1647A264" w14:textId="77777777" w:rsidR="00742798" w:rsidRPr="00742798" w:rsidRDefault="00742798" w:rsidP="00742798">
      <w:pPr>
        <w:rPr>
          <w:rFonts w:asciiTheme="majorHAnsi" w:hAnsiTheme="majorHAnsi"/>
          <w:sz w:val="21"/>
          <w:szCs w:val="21"/>
          <w:lang w:val="uk-UA"/>
        </w:rPr>
      </w:pPr>
    </w:p>
    <w:p w14:paraId="0D5AF35D" w14:textId="2F685F49" w:rsidR="00742798" w:rsidRPr="00742798" w:rsidRDefault="00742798" w:rsidP="00742798">
      <w:pPr>
        <w:rPr>
          <w:rFonts w:asciiTheme="majorHAnsi" w:hAnsiTheme="majorHAnsi" w:cs="Calibri Light"/>
          <w:b/>
          <w:bCs/>
          <w:sz w:val="21"/>
          <w:szCs w:val="21"/>
        </w:rPr>
      </w:pPr>
      <w:r w:rsidRPr="00742798">
        <w:rPr>
          <w:rFonts w:asciiTheme="majorHAnsi" w:hAnsiTheme="majorHAnsi" w:cs="Calibri Light"/>
          <w:sz w:val="21"/>
          <w:szCs w:val="21"/>
        </w:rPr>
        <w:t xml:space="preserve">• </w:t>
      </w:r>
      <w:r w:rsidRPr="00742798">
        <w:rPr>
          <w:rFonts w:asciiTheme="majorHAnsi" w:hAnsiTheme="majorHAnsi"/>
          <w:b/>
          <w:sz w:val="21"/>
          <w:szCs w:val="21"/>
          <w:lang w:val="uk-UA"/>
        </w:rPr>
        <w:t>Завдання 3</w:t>
      </w:r>
      <w:r w:rsidRPr="00742798">
        <w:rPr>
          <w:rFonts w:asciiTheme="majorHAnsi" w:hAnsiTheme="majorHAnsi"/>
          <w:sz w:val="21"/>
          <w:szCs w:val="21"/>
          <w:lang w:val="uk-UA"/>
        </w:rPr>
        <w:t>.</w:t>
      </w:r>
      <w:r w:rsidRPr="00742798">
        <w:rPr>
          <w:rFonts w:asciiTheme="majorHAnsi" w:hAnsiTheme="majorHAnsi"/>
          <w:sz w:val="21"/>
          <w:szCs w:val="21"/>
        </w:rPr>
        <w:t xml:space="preserve"> </w:t>
      </w:r>
      <w:proofErr w:type="spellStart"/>
      <w:r w:rsidRPr="00742798">
        <w:rPr>
          <w:rFonts w:asciiTheme="majorHAnsi" w:hAnsiTheme="majorHAnsi"/>
          <w:b/>
          <w:bCs/>
          <w:sz w:val="21"/>
          <w:szCs w:val="21"/>
        </w:rPr>
        <w:t>Розробка</w:t>
      </w:r>
      <w:proofErr w:type="spellEnd"/>
      <w:r w:rsidRPr="00742798">
        <w:rPr>
          <w:rFonts w:asciiTheme="majorHAnsi" w:hAnsiTheme="majorHAnsi"/>
          <w:b/>
          <w:bCs/>
          <w:sz w:val="21"/>
          <w:szCs w:val="21"/>
        </w:rPr>
        <w:t xml:space="preserve"> </w:t>
      </w:r>
      <w:proofErr w:type="spellStart"/>
      <w:r w:rsidRPr="00742798">
        <w:rPr>
          <w:rFonts w:asciiTheme="majorHAnsi" w:hAnsiTheme="majorHAnsi"/>
          <w:b/>
          <w:bCs/>
          <w:sz w:val="21"/>
          <w:szCs w:val="21"/>
        </w:rPr>
        <w:t>комунікаційних</w:t>
      </w:r>
      <w:proofErr w:type="spellEnd"/>
      <w:r w:rsidRPr="00742798">
        <w:rPr>
          <w:rFonts w:asciiTheme="majorHAnsi" w:hAnsiTheme="majorHAnsi"/>
          <w:b/>
          <w:bCs/>
          <w:sz w:val="21"/>
          <w:szCs w:val="21"/>
        </w:rPr>
        <w:t xml:space="preserve"> </w:t>
      </w:r>
      <w:proofErr w:type="spellStart"/>
      <w:r w:rsidRPr="00742798">
        <w:rPr>
          <w:rFonts w:asciiTheme="majorHAnsi" w:hAnsiTheme="majorHAnsi"/>
          <w:b/>
          <w:bCs/>
          <w:sz w:val="21"/>
          <w:szCs w:val="21"/>
        </w:rPr>
        <w:t>стратегій</w:t>
      </w:r>
      <w:proofErr w:type="spellEnd"/>
      <w:r w:rsidRPr="00742798">
        <w:rPr>
          <w:rFonts w:asciiTheme="majorHAnsi" w:hAnsiTheme="majorHAnsi"/>
          <w:b/>
          <w:bCs/>
          <w:sz w:val="21"/>
          <w:szCs w:val="21"/>
        </w:rPr>
        <w:t xml:space="preserve"> для </w:t>
      </w:r>
      <w:proofErr w:type="spellStart"/>
      <w:r w:rsidRPr="00742798">
        <w:rPr>
          <w:rFonts w:asciiTheme="majorHAnsi" w:hAnsiTheme="majorHAnsi"/>
          <w:b/>
          <w:bCs/>
          <w:sz w:val="21"/>
          <w:szCs w:val="21"/>
        </w:rPr>
        <w:t>місцевих</w:t>
      </w:r>
      <w:proofErr w:type="spellEnd"/>
      <w:r w:rsidRPr="00742798">
        <w:rPr>
          <w:rFonts w:asciiTheme="majorHAnsi" w:hAnsiTheme="majorHAnsi"/>
          <w:b/>
          <w:bCs/>
          <w:sz w:val="21"/>
          <w:szCs w:val="21"/>
        </w:rPr>
        <w:t xml:space="preserve"> громад, на </w:t>
      </w:r>
      <w:proofErr w:type="spellStart"/>
      <w:r w:rsidRPr="00742798">
        <w:rPr>
          <w:rFonts w:asciiTheme="majorHAnsi" w:hAnsiTheme="majorHAnsi"/>
          <w:b/>
          <w:bCs/>
          <w:sz w:val="21"/>
          <w:szCs w:val="21"/>
        </w:rPr>
        <w:t>які</w:t>
      </w:r>
      <w:proofErr w:type="spellEnd"/>
      <w:r w:rsidRPr="00742798">
        <w:rPr>
          <w:rFonts w:asciiTheme="majorHAnsi" w:hAnsiTheme="majorHAnsi"/>
          <w:b/>
          <w:bCs/>
          <w:sz w:val="21"/>
          <w:szCs w:val="21"/>
        </w:rPr>
        <w:t xml:space="preserve"> </w:t>
      </w:r>
      <w:proofErr w:type="spellStart"/>
      <w:r w:rsidRPr="00742798">
        <w:rPr>
          <w:rFonts w:asciiTheme="majorHAnsi" w:hAnsiTheme="majorHAnsi"/>
          <w:b/>
          <w:bCs/>
          <w:sz w:val="21"/>
          <w:szCs w:val="21"/>
        </w:rPr>
        <w:t>потенційно</w:t>
      </w:r>
      <w:proofErr w:type="spellEnd"/>
      <w:r w:rsidRPr="00742798">
        <w:rPr>
          <w:rFonts w:asciiTheme="majorHAnsi" w:hAnsiTheme="majorHAnsi"/>
          <w:b/>
          <w:bCs/>
          <w:sz w:val="21"/>
          <w:szCs w:val="21"/>
        </w:rPr>
        <w:t xml:space="preserve"> </w:t>
      </w:r>
      <w:proofErr w:type="spellStart"/>
      <w:proofErr w:type="gramStart"/>
      <w:r w:rsidRPr="00742798">
        <w:rPr>
          <w:rFonts w:asciiTheme="majorHAnsi" w:hAnsiTheme="majorHAnsi"/>
          <w:b/>
          <w:bCs/>
          <w:sz w:val="21"/>
          <w:szCs w:val="21"/>
        </w:rPr>
        <w:t>мож</w:t>
      </w:r>
      <w:r w:rsidRPr="00742798">
        <w:rPr>
          <w:rFonts w:asciiTheme="majorHAnsi" w:hAnsiTheme="majorHAnsi"/>
          <w:b/>
          <w:bCs/>
          <w:sz w:val="21"/>
          <w:szCs w:val="21"/>
          <w:lang w:val="uk-UA"/>
        </w:rPr>
        <w:t>уть</w:t>
      </w:r>
      <w:proofErr w:type="spellEnd"/>
      <w:r w:rsidRPr="00742798">
        <w:rPr>
          <w:rFonts w:asciiTheme="majorHAnsi" w:hAnsiTheme="majorHAnsi"/>
          <w:b/>
          <w:bCs/>
          <w:sz w:val="21"/>
          <w:szCs w:val="21"/>
          <w:lang w:val="uk-UA"/>
        </w:rPr>
        <w:t xml:space="preserve"> </w:t>
      </w:r>
      <w:r w:rsidRPr="00742798">
        <w:rPr>
          <w:rFonts w:asciiTheme="majorHAnsi" w:hAnsiTheme="majorHAnsi"/>
          <w:b/>
          <w:bCs/>
          <w:sz w:val="21"/>
          <w:szCs w:val="21"/>
        </w:rPr>
        <w:t xml:space="preserve"> </w:t>
      </w:r>
      <w:proofErr w:type="spellStart"/>
      <w:r w:rsidRPr="00742798">
        <w:rPr>
          <w:rFonts w:asciiTheme="majorHAnsi" w:hAnsiTheme="majorHAnsi"/>
          <w:b/>
          <w:bCs/>
          <w:sz w:val="21"/>
          <w:szCs w:val="21"/>
        </w:rPr>
        <w:t>вплинути</w:t>
      </w:r>
      <w:proofErr w:type="spellEnd"/>
      <w:proofErr w:type="gramEnd"/>
      <w:r w:rsidRPr="00742798">
        <w:rPr>
          <w:rFonts w:asciiTheme="majorHAnsi" w:hAnsiTheme="majorHAnsi"/>
          <w:b/>
          <w:bCs/>
          <w:sz w:val="21"/>
          <w:szCs w:val="21"/>
          <w:lang w:val="uk-UA"/>
        </w:rPr>
        <w:t xml:space="preserve"> проекти забруднення радіонуклідами рослин за різних погодних умов.</w:t>
      </w:r>
    </w:p>
    <w:p w14:paraId="7536EB75" w14:textId="2DAB95E5" w:rsidR="00742798" w:rsidRPr="00742798" w:rsidRDefault="00742798" w:rsidP="00742798">
      <w:pPr>
        <w:jc w:val="both"/>
        <w:rPr>
          <w:rFonts w:asciiTheme="majorHAnsi" w:hAnsiTheme="majorHAnsi"/>
          <w:sz w:val="21"/>
          <w:szCs w:val="21"/>
        </w:rPr>
      </w:pPr>
      <w:r w:rsidRPr="00742798">
        <w:rPr>
          <w:rFonts w:asciiTheme="majorHAnsi" w:hAnsiTheme="majorHAnsi" w:cs="Calibri Light"/>
          <w:sz w:val="21"/>
          <w:szCs w:val="21"/>
          <w:lang w:val="uk-UA"/>
        </w:rPr>
        <w:t xml:space="preserve">- </w:t>
      </w:r>
      <w:proofErr w:type="spellStart"/>
      <w:r w:rsidRPr="00742798">
        <w:rPr>
          <w:rFonts w:asciiTheme="majorHAnsi" w:hAnsiTheme="majorHAnsi"/>
          <w:sz w:val="21"/>
          <w:szCs w:val="21"/>
        </w:rPr>
        <w:t>Призначення</w:t>
      </w:r>
      <w:proofErr w:type="spellEnd"/>
      <w:r w:rsidRPr="00742798">
        <w:rPr>
          <w:rFonts w:asciiTheme="majorHAnsi" w:hAnsiTheme="majorHAnsi"/>
          <w:sz w:val="21"/>
          <w:szCs w:val="21"/>
        </w:rPr>
        <w:t xml:space="preserve"> </w:t>
      </w:r>
      <w:r w:rsidRPr="00742798">
        <w:rPr>
          <w:rFonts w:asciiTheme="majorHAnsi" w:hAnsiTheme="majorHAnsi"/>
          <w:sz w:val="21"/>
          <w:szCs w:val="21"/>
          <w:lang w:val="uk-UA"/>
        </w:rPr>
        <w:t>завдання 3</w:t>
      </w:r>
      <w:r w:rsidRPr="00742798">
        <w:rPr>
          <w:rFonts w:asciiTheme="majorHAnsi" w:hAnsiTheme="majorHAnsi"/>
          <w:sz w:val="21"/>
          <w:szCs w:val="21"/>
        </w:rPr>
        <w:t xml:space="preserve"> </w:t>
      </w:r>
      <w:proofErr w:type="spellStart"/>
      <w:r w:rsidRPr="00742798">
        <w:rPr>
          <w:rFonts w:asciiTheme="majorHAnsi" w:hAnsiTheme="majorHAnsi"/>
          <w:sz w:val="21"/>
          <w:szCs w:val="21"/>
        </w:rPr>
        <w:t>базується</w:t>
      </w:r>
      <w:proofErr w:type="spellEnd"/>
      <w:r w:rsidRPr="00742798">
        <w:rPr>
          <w:rFonts w:asciiTheme="majorHAnsi" w:hAnsiTheme="majorHAnsi"/>
          <w:sz w:val="21"/>
          <w:szCs w:val="21"/>
        </w:rPr>
        <w:t xml:space="preserve"> на </w:t>
      </w:r>
      <w:proofErr w:type="spellStart"/>
      <w:r w:rsidRPr="00742798">
        <w:rPr>
          <w:rFonts w:asciiTheme="majorHAnsi" w:hAnsiTheme="majorHAnsi"/>
          <w:sz w:val="21"/>
          <w:szCs w:val="21"/>
        </w:rPr>
        <w:t>попередніх</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двох</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Кожна</w:t>
      </w:r>
      <w:proofErr w:type="spellEnd"/>
      <w:r w:rsidRPr="00742798">
        <w:rPr>
          <w:rFonts w:asciiTheme="majorHAnsi" w:hAnsiTheme="majorHAnsi"/>
          <w:sz w:val="21"/>
          <w:szCs w:val="21"/>
        </w:rPr>
        <w:t xml:space="preserve"> </w:t>
      </w:r>
      <w:proofErr w:type="gramStart"/>
      <w:r w:rsidRPr="00742798">
        <w:rPr>
          <w:rFonts w:asciiTheme="majorHAnsi" w:hAnsiTheme="majorHAnsi"/>
          <w:sz w:val="21"/>
          <w:szCs w:val="21"/>
        </w:rPr>
        <w:t xml:space="preserve">з  </w:t>
      </w:r>
      <w:proofErr w:type="spellStart"/>
      <w:r w:rsidRPr="00742798">
        <w:rPr>
          <w:rFonts w:asciiTheme="majorHAnsi" w:hAnsiTheme="majorHAnsi"/>
          <w:sz w:val="21"/>
          <w:szCs w:val="21"/>
        </w:rPr>
        <w:t>груп</w:t>
      </w:r>
      <w:proofErr w:type="spellEnd"/>
      <w:proofErr w:type="gramEnd"/>
      <w:r w:rsidRPr="00742798">
        <w:rPr>
          <w:rFonts w:asciiTheme="majorHAnsi" w:hAnsiTheme="majorHAnsi"/>
          <w:sz w:val="21"/>
          <w:szCs w:val="21"/>
        </w:rPr>
        <w:t xml:space="preserve"> </w:t>
      </w:r>
      <w:proofErr w:type="spellStart"/>
      <w:r w:rsidRPr="00742798">
        <w:rPr>
          <w:rFonts w:asciiTheme="majorHAnsi" w:hAnsiTheme="majorHAnsi"/>
          <w:sz w:val="21"/>
          <w:szCs w:val="21"/>
        </w:rPr>
        <w:t>зосередиться</w:t>
      </w:r>
      <w:proofErr w:type="spellEnd"/>
      <w:r w:rsidRPr="00742798">
        <w:rPr>
          <w:rFonts w:asciiTheme="majorHAnsi" w:hAnsiTheme="majorHAnsi"/>
          <w:sz w:val="21"/>
          <w:szCs w:val="21"/>
        </w:rPr>
        <w:t xml:space="preserve"> на конкретному </w:t>
      </w:r>
      <w:r w:rsidRPr="00742798">
        <w:rPr>
          <w:rFonts w:asciiTheme="majorHAnsi" w:hAnsiTheme="majorHAnsi"/>
          <w:sz w:val="21"/>
          <w:szCs w:val="21"/>
          <w:lang w:val="uk-UA"/>
        </w:rPr>
        <w:t>виді забруднювачів атмосфери і водного басейну</w:t>
      </w:r>
      <w:r w:rsidRPr="00742798">
        <w:rPr>
          <w:rFonts w:asciiTheme="majorHAnsi" w:hAnsiTheme="majorHAnsi"/>
          <w:sz w:val="21"/>
          <w:szCs w:val="21"/>
        </w:rPr>
        <w:t xml:space="preserve">, </w:t>
      </w:r>
      <w:proofErr w:type="spellStart"/>
      <w:r w:rsidRPr="00742798">
        <w:rPr>
          <w:rFonts w:asciiTheme="majorHAnsi" w:hAnsiTheme="majorHAnsi"/>
          <w:sz w:val="21"/>
          <w:szCs w:val="21"/>
        </w:rPr>
        <w:t>який</w:t>
      </w:r>
      <w:proofErr w:type="spellEnd"/>
      <w:r w:rsidRPr="00742798">
        <w:rPr>
          <w:rFonts w:asciiTheme="majorHAnsi" w:hAnsiTheme="majorHAnsi"/>
          <w:sz w:val="21"/>
          <w:szCs w:val="21"/>
        </w:rPr>
        <w:t xml:space="preserve"> буде (</w:t>
      </w:r>
      <w:proofErr w:type="spellStart"/>
      <w:r w:rsidRPr="00742798">
        <w:rPr>
          <w:rFonts w:asciiTheme="majorHAnsi" w:hAnsiTheme="majorHAnsi"/>
          <w:sz w:val="21"/>
          <w:szCs w:val="21"/>
        </w:rPr>
        <w:t>потенційно</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впливати</w:t>
      </w:r>
      <w:proofErr w:type="spellEnd"/>
      <w:r w:rsidRPr="00742798">
        <w:rPr>
          <w:rFonts w:asciiTheme="majorHAnsi" w:hAnsiTheme="majorHAnsi"/>
          <w:sz w:val="21"/>
          <w:szCs w:val="21"/>
        </w:rPr>
        <w:t xml:space="preserve"> на </w:t>
      </w:r>
      <w:r w:rsidRPr="00742798">
        <w:rPr>
          <w:rFonts w:asciiTheme="majorHAnsi" w:hAnsiTheme="majorHAnsi"/>
          <w:sz w:val="21"/>
          <w:szCs w:val="21"/>
          <w:lang w:val="uk-UA"/>
        </w:rPr>
        <w:t>забруднення продукції  різних рослин</w:t>
      </w:r>
      <w:r w:rsidRPr="00742798">
        <w:rPr>
          <w:rFonts w:asciiTheme="majorHAnsi" w:hAnsiTheme="majorHAnsi"/>
          <w:sz w:val="21"/>
          <w:szCs w:val="21"/>
        </w:rPr>
        <w:t xml:space="preserve">, </w:t>
      </w:r>
      <w:proofErr w:type="spellStart"/>
      <w:r w:rsidRPr="00742798">
        <w:rPr>
          <w:rFonts w:asciiTheme="majorHAnsi" w:hAnsiTheme="majorHAnsi"/>
          <w:sz w:val="21"/>
          <w:szCs w:val="21"/>
        </w:rPr>
        <w:t>спираючись</w:t>
      </w:r>
      <w:proofErr w:type="spellEnd"/>
      <w:r w:rsidRPr="00742798">
        <w:rPr>
          <w:rFonts w:asciiTheme="majorHAnsi" w:hAnsiTheme="majorHAnsi"/>
          <w:sz w:val="21"/>
          <w:szCs w:val="21"/>
        </w:rPr>
        <w:t xml:space="preserve"> на </w:t>
      </w:r>
      <w:proofErr w:type="spellStart"/>
      <w:r w:rsidRPr="00742798">
        <w:rPr>
          <w:rFonts w:asciiTheme="majorHAnsi" w:hAnsiTheme="majorHAnsi"/>
          <w:sz w:val="21"/>
          <w:szCs w:val="21"/>
        </w:rPr>
        <w:t>знання</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місцевих</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соціально-екологічних</w:t>
      </w:r>
      <w:proofErr w:type="spellEnd"/>
      <w:r w:rsidRPr="00742798">
        <w:rPr>
          <w:rFonts w:asciiTheme="majorHAnsi" w:hAnsiTheme="majorHAnsi"/>
          <w:sz w:val="21"/>
          <w:szCs w:val="21"/>
        </w:rPr>
        <w:t xml:space="preserve"> систем </w:t>
      </w:r>
      <w:r w:rsidRPr="00742798">
        <w:rPr>
          <w:rFonts w:asciiTheme="majorHAnsi" w:hAnsiTheme="majorHAnsi"/>
          <w:sz w:val="21"/>
          <w:szCs w:val="21"/>
          <w:lang w:val="uk-UA"/>
        </w:rPr>
        <w:t>,</w:t>
      </w:r>
      <w:r w:rsidRPr="00742798">
        <w:rPr>
          <w:rFonts w:asciiTheme="majorHAnsi" w:hAnsiTheme="majorHAnsi"/>
          <w:sz w:val="21"/>
          <w:szCs w:val="21"/>
        </w:rPr>
        <w:t xml:space="preserve"> потреб та перспектив </w:t>
      </w:r>
      <w:proofErr w:type="spellStart"/>
      <w:r w:rsidRPr="00742798">
        <w:rPr>
          <w:rFonts w:asciiTheme="majorHAnsi" w:hAnsiTheme="majorHAnsi"/>
          <w:sz w:val="21"/>
          <w:szCs w:val="21"/>
        </w:rPr>
        <w:t>місцевих</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зацікавлених</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сторін</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він</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запропонує</w:t>
      </w:r>
      <w:proofErr w:type="spellEnd"/>
      <w:r w:rsidRPr="00742798">
        <w:rPr>
          <w:rFonts w:asciiTheme="majorHAnsi" w:hAnsiTheme="majorHAnsi"/>
          <w:sz w:val="21"/>
          <w:szCs w:val="21"/>
        </w:rPr>
        <w:t xml:space="preserve"> пакет </w:t>
      </w:r>
      <w:proofErr w:type="spellStart"/>
      <w:r w:rsidRPr="00742798">
        <w:rPr>
          <w:rFonts w:asciiTheme="majorHAnsi" w:hAnsiTheme="majorHAnsi"/>
          <w:sz w:val="21"/>
          <w:szCs w:val="21"/>
        </w:rPr>
        <w:t>комунікацій</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який</w:t>
      </w:r>
      <w:proofErr w:type="spellEnd"/>
      <w:r w:rsidRPr="00742798">
        <w:rPr>
          <w:rFonts w:asciiTheme="majorHAnsi" w:hAnsiTheme="majorHAnsi"/>
          <w:sz w:val="21"/>
          <w:szCs w:val="21"/>
        </w:rPr>
        <w:t xml:space="preserve"> би </w:t>
      </w:r>
      <w:proofErr w:type="spellStart"/>
      <w:r w:rsidRPr="00742798">
        <w:rPr>
          <w:rFonts w:asciiTheme="majorHAnsi" w:hAnsiTheme="majorHAnsi"/>
          <w:sz w:val="21"/>
          <w:szCs w:val="21"/>
        </w:rPr>
        <w:t>спеціально</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націлити</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ключових</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зацікавлених</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сторін</w:t>
      </w:r>
      <w:proofErr w:type="spellEnd"/>
      <w:r w:rsidRPr="00742798">
        <w:rPr>
          <w:rFonts w:asciiTheme="majorHAnsi" w:hAnsiTheme="majorHAnsi"/>
          <w:sz w:val="21"/>
          <w:szCs w:val="21"/>
        </w:rPr>
        <w:t xml:space="preserve"> у громадах та </w:t>
      </w:r>
      <w:proofErr w:type="spellStart"/>
      <w:r w:rsidRPr="00742798">
        <w:rPr>
          <w:rFonts w:asciiTheme="majorHAnsi" w:hAnsiTheme="majorHAnsi"/>
          <w:sz w:val="21"/>
          <w:szCs w:val="21"/>
        </w:rPr>
        <w:t>їх</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потенційні</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проблеми</w:t>
      </w:r>
      <w:proofErr w:type="spellEnd"/>
      <w:r w:rsidRPr="00742798">
        <w:rPr>
          <w:rFonts w:asciiTheme="majorHAnsi" w:hAnsiTheme="majorHAnsi"/>
          <w:sz w:val="21"/>
          <w:szCs w:val="21"/>
        </w:rPr>
        <w:t xml:space="preserve">, а </w:t>
      </w:r>
      <w:proofErr w:type="spellStart"/>
      <w:r w:rsidRPr="00742798">
        <w:rPr>
          <w:rFonts w:asciiTheme="majorHAnsi" w:hAnsiTheme="majorHAnsi"/>
          <w:sz w:val="21"/>
          <w:szCs w:val="21"/>
        </w:rPr>
        <w:t>також</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сформулювати</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можливості</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які</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можуть</w:t>
      </w:r>
      <w:proofErr w:type="spellEnd"/>
      <w:r w:rsidRPr="00742798">
        <w:rPr>
          <w:rFonts w:asciiTheme="majorHAnsi" w:hAnsiTheme="majorHAnsi"/>
          <w:sz w:val="21"/>
          <w:szCs w:val="21"/>
        </w:rPr>
        <w:t xml:space="preserve"> бути </w:t>
      </w:r>
      <w:proofErr w:type="spellStart"/>
      <w:r w:rsidRPr="00742798">
        <w:rPr>
          <w:rFonts w:asciiTheme="majorHAnsi" w:hAnsiTheme="majorHAnsi"/>
          <w:sz w:val="21"/>
          <w:szCs w:val="21"/>
        </w:rPr>
        <w:t>спричинені</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новими</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розробками</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Вихід</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групової</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роботи</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може</w:t>
      </w:r>
      <w:proofErr w:type="spellEnd"/>
      <w:r w:rsidRPr="00742798">
        <w:rPr>
          <w:rFonts w:asciiTheme="majorHAnsi" w:hAnsiTheme="majorHAnsi"/>
          <w:sz w:val="21"/>
          <w:szCs w:val="21"/>
        </w:rPr>
        <w:t xml:space="preserve"> бути у </w:t>
      </w:r>
      <w:proofErr w:type="spellStart"/>
      <w:r w:rsidRPr="00742798">
        <w:rPr>
          <w:rFonts w:asciiTheme="majorHAnsi" w:hAnsiTheme="majorHAnsi"/>
          <w:sz w:val="21"/>
          <w:szCs w:val="21"/>
        </w:rPr>
        <w:t>вигляді</w:t>
      </w:r>
      <w:proofErr w:type="spellEnd"/>
      <w:r w:rsidRPr="00742798">
        <w:rPr>
          <w:rFonts w:asciiTheme="majorHAnsi" w:hAnsiTheme="majorHAnsi"/>
          <w:sz w:val="21"/>
          <w:szCs w:val="21"/>
        </w:rPr>
        <w:t xml:space="preserve"> веб-</w:t>
      </w:r>
      <w:proofErr w:type="spellStart"/>
      <w:r w:rsidRPr="00742798">
        <w:rPr>
          <w:rFonts w:asciiTheme="majorHAnsi" w:hAnsiTheme="majorHAnsi"/>
          <w:sz w:val="21"/>
          <w:szCs w:val="21"/>
        </w:rPr>
        <w:t>інтерфейсу</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серії</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плакатів</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чи</w:t>
      </w:r>
      <w:proofErr w:type="spellEnd"/>
      <w:r w:rsidRPr="00742798">
        <w:rPr>
          <w:rFonts w:asciiTheme="majorHAnsi" w:hAnsiTheme="majorHAnsi"/>
          <w:sz w:val="21"/>
          <w:szCs w:val="21"/>
        </w:rPr>
        <w:t xml:space="preserve"> </w:t>
      </w:r>
      <w:proofErr w:type="spellStart"/>
      <w:r w:rsidRPr="00742798">
        <w:rPr>
          <w:rFonts w:asciiTheme="majorHAnsi" w:hAnsiTheme="majorHAnsi"/>
          <w:sz w:val="21"/>
          <w:szCs w:val="21"/>
        </w:rPr>
        <w:t>листівок</w:t>
      </w:r>
      <w:proofErr w:type="spellEnd"/>
      <w:r w:rsidRPr="00742798">
        <w:rPr>
          <w:rFonts w:asciiTheme="majorHAnsi" w:hAnsiTheme="majorHAnsi"/>
          <w:sz w:val="21"/>
          <w:szCs w:val="21"/>
        </w:rPr>
        <w:t xml:space="preserve">, буклета </w:t>
      </w:r>
      <w:proofErr w:type="spellStart"/>
      <w:r w:rsidRPr="00742798">
        <w:rPr>
          <w:rFonts w:asciiTheme="majorHAnsi" w:hAnsiTheme="majorHAnsi"/>
          <w:sz w:val="21"/>
          <w:szCs w:val="21"/>
        </w:rPr>
        <w:t>тощо</w:t>
      </w:r>
      <w:proofErr w:type="spellEnd"/>
      <w:r w:rsidRPr="00742798">
        <w:rPr>
          <w:rFonts w:asciiTheme="majorHAnsi" w:hAnsiTheme="majorHAnsi"/>
          <w:sz w:val="21"/>
          <w:szCs w:val="21"/>
        </w:rPr>
        <w:t>.</w:t>
      </w:r>
    </w:p>
    <w:p w14:paraId="67A0C838" w14:textId="77777777" w:rsidR="009C79FB" w:rsidRPr="00742798" w:rsidRDefault="009C79FB" w:rsidP="008408DC">
      <w:pPr>
        <w:jc w:val="both"/>
        <w:rPr>
          <w:rFonts w:asciiTheme="majorHAnsi" w:hAnsiTheme="majorHAnsi"/>
          <w:sz w:val="28"/>
          <w:szCs w:val="52"/>
        </w:rPr>
      </w:pPr>
    </w:p>
    <w:p w14:paraId="3E863E96" w14:textId="626A7692" w:rsidR="007E3AEA" w:rsidRPr="00D475F9" w:rsidRDefault="007E3AEA" w:rsidP="00742798">
      <w:pPr>
        <w:pBdr>
          <w:top w:val="nil"/>
          <w:left w:val="nil"/>
          <w:bottom w:val="nil"/>
          <w:right w:val="nil"/>
          <w:between w:val="nil"/>
        </w:pBdr>
        <w:shd w:val="clear" w:color="auto" w:fill="00B0F0"/>
        <w:jc w:val="both"/>
        <w:rPr>
          <w:rFonts w:asciiTheme="majorHAnsi" w:hAnsiTheme="majorHAnsi"/>
          <w:lang w:val="uk-UA"/>
        </w:rPr>
      </w:pPr>
      <w:r w:rsidRPr="00D475F9">
        <w:rPr>
          <w:rFonts w:asciiTheme="majorHAnsi" w:hAnsiTheme="majorHAnsi"/>
          <w:b/>
          <w:lang w:val="uk-UA"/>
        </w:rPr>
        <w:t>Детальні вказівки щодо самостійної роботи розміщено в дистанційному курсі на базі платформи MOODLE</w:t>
      </w:r>
      <w:r w:rsidRPr="00D475F9">
        <w:rPr>
          <w:rFonts w:asciiTheme="majorHAnsi" w:hAnsiTheme="majorHAnsi"/>
          <w:lang w:val="uk-UA"/>
        </w:rPr>
        <w:br w:type="page"/>
      </w:r>
    </w:p>
    <w:p w14:paraId="3F1BC5A7" w14:textId="77777777" w:rsidR="00F576E1" w:rsidRPr="00D475F9" w:rsidRDefault="00F576E1" w:rsidP="008408DC">
      <w:pPr>
        <w:pBdr>
          <w:top w:val="nil"/>
          <w:left w:val="nil"/>
          <w:bottom w:val="nil"/>
          <w:right w:val="nil"/>
          <w:between w:val="nil"/>
        </w:pBdr>
        <w:ind w:firstLine="708"/>
        <w:jc w:val="both"/>
        <w:rPr>
          <w:rFonts w:asciiTheme="majorHAnsi" w:hAnsiTheme="majorHAnsi"/>
          <w:lang w:val="uk-UA"/>
        </w:rPr>
      </w:pPr>
    </w:p>
    <w:p w14:paraId="277A643F" w14:textId="77777777" w:rsidR="007E3AEA" w:rsidRPr="00D475F9" w:rsidRDefault="007E3AEA"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Final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control</w:t>
      </w:r>
      <w:proofErr w:type="spellEnd"/>
      <w:r w:rsidRPr="00D475F9">
        <w:rPr>
          <w:rFonts w:asciiTheme="majorHAnsi" w:hAnsiTheme="majorHAnsi"/>
          <w:b/>
          <w:sz w:val="28"/>
          <w:szCs w:val="52"/>
          <w:lang w:val="uk-UA"/>
        </w:rPr>
        <w:t xml:space="preserve"> / Підсумковий контроль</w:t>
      </w:r>
    </w:p>
    <w:p w14:paraId="1D6490CB" w14:textId="77777777" w:rsidR="007E3AEA" w:rsidRPr="00D475F9" w:rsidRDefault="007E3AEA" w:rsidP="008408DC">
      <w:pPr>
        <w:jc w:val="both"/>
        <w:rPr>
          <w:rFonts w:asciiTheme="majorHAnsi" w:hAnsiTheme="majorHAnsi"/>
          <w:sz w:val="28"/>
          <w:szCs w:val="52"/>
          <w:lang w:val="uk-UA"/>
        </w:rPr>
      </w:pPr>
    </w:p>
    <w:p w14:paraId="776B3E0C" w14:textId="77777777" w:rsidR="00640645" w:rsidRPr="00EC3B97" w:rsidRDefault="00640645" w:rsidP="00640645">
      <w:pPr>
        <w:rPr>
          <w:rFonts w:asciiTheme="majorHAnsi" w:hAnsiTheme="majorHAnsi" w:cs="Helvetica"/>
          <w:color w:val="333333"/>
          <w:sz w:val="21"/>
          <w:szCs w:val="21"/>
          <w:lang w:val="en-US"/>
        </w:rPr>
      </w:pPr>
      <w:r w:rsidRPr="00EC3B97">
        <w:rPr>
          <w:rFonts w:asciiTheme="majorHAnsi" w:hAnsiTheme="majorHAnsi" w:cs="Helvetica"/>
          <w:color w:val="333333"/>
          <w:sz w:val="21"/>
          <w:szCs w:val="21"/>
          <w:lang w:val="en-US"/>
        </w:rPr>
        <w:t>Evaluation of students will be based on the following:</w:t>
      </w:r>
    </w:p>
    <w:p w14:paraId="68383FAD" w14:textId="77777777" w:rsidR="00640645" w:rsidRPr="00EC3B97" w:rsidRDefault="00640645" w:rsidP="00640645">
      <w:pPr>
        <w:rPr>
          <w:rFonts w:asciiTheme="majorHAnsi" w:hAnsiTheme="majorHAnsi" w:cs="Helvetica"/>
          <w:color w:val="333333"/>
          <w:sz w:val="21"/>
          <w:szCs w:val="21"/>
          <w:lang w:val="en-US"/>
        </w:rPr>
      </w:pPr>
      <w:r w:rsidRPr="00EC3B97">
        <w:rPr>
          <w:rFonts w:asciiTheme="majorHAnsi" w:hAnsiTheme="majorHAnsi" w:cs="Helvetica"/>
          <w:color w:val="333333"/>
          <w:sz w:val="21"/>
          <w:szCs w:val="21"/>
          <w:lang w:val="en-US"/>
        </w:rPr>
        <w:t>- Level of preparedness for participation in class discussions and seminars (10%) (from 100 % for active participation and demonstrated familiarity with the course readings to 0 % for completely ignoring in-class discussions);</w:t>
      </w:r>
    </w:p>
    <w:p w14:paraId="50EFD0A6" w14:textId="77777777" w:rsidR="00640645" w:rsidRPr="00EC3B97" w:rsidRDefault="00640645" w:rsidP="00640645">
      <w:pPr>
        <w:rPr>
          <w:rFonts w:asciiTheme="majorHAnsi" w:hAnsiTheme="majorHAnsi" w:cs="Helvetica"/>
          <w:color w:val="333333"/>
          <w:sz w:val="21"/>
          <w:szCs w:val="21"/>
          <w:lang w:val="en-US"/>
        </w:rPr>
      </w:pPr>
      <w:r w:rsidRPr="00EC3B97">
        <w:rPr>
          <w:rFonts w:asciiTheme="majorHAnsi" w:hAnsiTheme="majorHAnsi" w:cs="Helvetica"/>
          <w:color w:val="333333"/>
          <w:sz w:val="21"/>
          <w:szCs w:val="21"/>
          <w:lang w:val="en-US"/>
        </w:rPr>
        <w:t>- Contribution to seminar group assignments (10 %) (from 100% for clearly demonstrated input to 0 % for non-participation);</w:t>
      </w:r>
    </w:p>
    <w:p w14:paraId="1B24535D" w14:textId="77777777" w:rsidR="00640645" w:rsidRPr="00EC3B97" w:rsidRDefault="00640645" w:rsidP="00640645">
      <w:pPr>
        <w:rPr>
          <w:rFonts w:asciiTheme="majorHAnsi" w:hAnsiTheme="majorHAnsi" w:cs="Helvetica"/>
          <w:color w:val="333333"/>
          <w:sz w:val="21"/>
          <w:szCs w:val="21"/>
          <w:lang w:val="en-US"/>
        </w:rPr>
      </w:pPr>
      <w:r w:rsidRPr="00EC3B97">
        <w:rPr>
          <w:rFonts w:asciiTheme="majorHAnsi" w:hAnsiTheme="majorHAnsi" w:cs="Helvetica"/>
          <w:color w:val="333333"/>
          <w:sz w:val="21"/>
          <w:szCs w:val="21"/>
          <w:lang w:val="en-US"/>
        </w:rPr>
        <w:t xml:space="preserve">- Quality of the web application (40%) </w:t>
      </w:r>
    </w:p>
    <w:p w14:paraId="2208BD1C" w14:textId="767FF579" w:rsidR="00314F61" w:rsidRPr="00EC3B97" w:rsidRDefault="00640645" w:rsidP="00640645">
      <w:pPr>
        <w:rPr>
          <w:rFonts w:asciiTheme="majorHAnsi" w:hAnsiTheme="majorHAnsi" w:cs="Helvetica"/>
          <w:color w:val="333333"/>
          <w:sz w:val="21"/>
          <w:szCs w:val="21"/>
          <w:lang w:val="en-US"/>
        </w:rPr>
      </w:pPr>
      <w:r w:rsidRPr="00EC3B97">
        <w:rPr>
          <w:rFonts w:asciiTheme="majorHAnsi" w:hAnsiTheme="majorHAnsi" w:cs="Helvetica"/>
          <w:color w:val="333333"/>
          <w:sz w:val="21"/>
          <w:szCs w:val="21"/>
          <w:lang w:val="en-US"/>
        </w:rPr>
        <w:t>- Quality of communication strategies (40%)</w:t>
      </w:r>
    </w:p>
    <w:p w14:paraId="25F91F44" w14:textId="77777777" w:rsidR="00640645" w:rsidRPr="00EC3B97" w:rsidRDefault="00640645" w:rsidP="00640645">
      <w:pPr>
        <w:rPr>
          <w:rFonts w:asciiTheme="majorHAnsi" w:hAnsiTheme="majorHAnsi" w:cs="Helvetica"/>
          <w:color w:val="333333"/>
          <w:sz w:val="21"/>
          <w:szCs w:val="21"/>
          <w:lang w:val="en-US"/>
        </w:rPr>
      </w:pPr>
    </w:p>
    <w:p w14:paraId="6C37D699" w14:textId="77777777" w:rsidR="00640645" w:rsidRPr="00D56D89" w:rsidRDefault="00640645" w:rsidP="00640645">
      <w:pPr>
        <w:jc w:val="both"/>
        <w:rPr>
          <w:rFonts w:asciiTheme="majorHAnsi" w:hAnsiTheme="majorHAnsi" w:cs="Helvetica"/>
          <w:color w:val="333333"/>
          <w:sz w:val="21"/>
          <w:szCs w:val="21"/>
          <w:lang w:val="en-US"/>
        </w:rPr>
      </w:pPr>
      <w:proofErr w:type="spellStart"/>
      <w:r w:rsidRPr="00EC3B97">
        <w:rPr>
          <w:rFonts w:asciiTheme="majorHAnsi" w:hAnsiTheme="majorHAnsi" w:cs="Helvetica"/>
          <w:color w:val="333333"/>
          <w:sz w:val="21"/>
          <w:szCs w:val="21"/>
        </w:rPr>
        <w:t>Оцінка</w:t>
      </w:r>
      <w:proofErr w:type="spellEnd"/>
      <w:r w:rsidRPr="00D56D89">
        <w:rPr>
          <w:rFonts w:asciiTheme="majorHAnsi" w:hAnsiTheme="majorHAnsi" w:cs="Helvetica"/>
          <w:color w:val="333333"/>
          <w:sz w:val="21"/>
          <w:szCs w:val="21"/>
          <w:lang w:val="en-US"/>
        </w:rPr>
        <w:t xml:space="preserve"> </w:t>
      </w:r>
      <w:proofErr w:type="spellStart"/>
      <w:r w:rsidRPr="00EC3B97">
        <w:rPr>
          <w:rFonts w:asciiTheme="majorHAnsi" w:hAnsiTheme="majorHAnsi" w:cs="Helvetica"/>
          <w:color w:val="333333"/>
          <w:sz w:val="21"/>
          <w:szCs w:val="21"/>
        </w:rPr>
        <w:t>продуктивності</w:t>
      </w:r>
      <w:proofErr w:type="spellEnd"/>
      <w:r w:rsidRPr="00D56D89">
        <w:rPr>
          <w:rFonts w:asciiTheme="majorHAnsi" w:hAnsiTheme="majorHAnsi" w:cs="Helvetica"/>
          <w:color w:val="333333"/>
          <w:sz w:val="21"/>
          <w:szCs w:val="21"/>
          <w:lang w:val="en-US"/>
        </w:rPr>
        <w:t xml:space="preserve"> </w:t>
      </w:r>
      <w:proofErr w:type="spellStart"/>
      <w:r w:rsidRPr="00EC3B97">
        <w:rPr>
          <w:rFonts w:asciiTheme="majorHAnsi" w:hAnsiTheme="majorHAnsi" w:cs="Helvetica"/>
          <w:color w:val="333333"/>
          <w:sz w:val="21"/>
          <w:szCs w:val="21"/>
        </w:rPr>
        <w:t>роботи</w:t>
      </w:r>
      <w:proofErr w:type="spellEnd"/>
      <w:r w:rsidRPr="00D56D89">
        <w:rPr>
          <w:rFonts w:asciiTheme="majorHAnsi" w:hAnsiTheme="majorHAnsi" w:cs="Helvetica"/>
          <w:color w:val="333333"/>
          <w:sz w:val="21"/>
          <w:szCs w:val="21"/>
          <w:lang w:val="en-US"/>
        </w:rPr>
        <w:t xml:space="preserve"> </w:t>
      </w:r>
      <w:r w:rsidRPr="00EC3B97">
        <w:rPr>
          <w:rFonts w:asciiTheme="majorHAnsi" w:hAnsiTheme="majorHAnsi" w:cs="Helvetica"/>
          <w:color w:val="333333"/>
          <w:sz w:val="21"/>
          <w:szCs w:val="21"/>
        </w:rPr>
        <w:t>студента</w:t>
      </w:r>
      <w:r w:rsidRPr="00D56D89">
        <w:rPr>
          <w:rFonts w:asciiTheme="majorHAnsi" w:hAnsiTheme="majorHAnsi" w:cs="Helvetica"/>
          <w:color w:val="333333"/>
          <w:sz w:val="21"/>
          <w:szCs w:val="21"/>
          <w:lang w:val="en-US"/>
        </w:rPr>
        <w:t xml:space="preserve"> </w:t>
      </w:r>
      <w:proofErr w:type="spellStart"/>
      <w:r w:rsidRPr="00EC3B97">
        <w:rPr>
          <w:rFonts w:asciiTheme="majorHAnsi" w:hAnsiTheme="majorHAnsi" w:cs="Helvetica"/>
          <w:color w:val="333333"/>
          <w:sz w:val="21"/>
          <w:szCs w:val="21"/>
        </w:rPr>
        <w:t>ґрунтується</w:t>
      </w:r>
      <w:proofErr w:type="spellEnd"/>
      <w:r w:rsidRPr="00D56D89">
        <w:rPr>
          <w:rFonts w:asciiTheme="majorHAnsi" w:hAnsiTheme="majorHAnsi" w:cs="Helvetica"/>
          <w:color w:val="333333"/>
          <w:sz w:val="21"/>
          <w:szCs w:val="21"/>
          <w:lang w:val="en-US"/>
        </w:rPr>
        <w:t xml:space="preserve"> </w:t>
      </w:r>
      <w:r w:rsidRPr="00EC3B97">
        <w:rPr>
          <w:rFonts w:asciiTheme="majorHAnsi" w:hAnsiTheme="majorHAnsi" w:cs="Helvetica"/>
          <w:color w:val="333333"/>
          <w:sz w:val="21"/>
          <w:szCs w:val="21"/>
        </w:rPr>
        <w:t>на</w:t>
      </w:r>
      <w:r w:rsidRPr="00D56D89">
        <w:rPr>
          <w:rFonts w:asciiTheme="majorHAnsi" w:hAnsiTheme="majorHAnsi" w:cs="Helvetica"/>
          <w:color w:val="333333"/>
          <w:sz w:val="21"/>
          <w:szCs w:val="21"/>
          <w:lang w:val="en-US"/>
        </w:rPr>
        <w:t xml:space="preserve"> </w:t>
      </w:r>
      <w:r w:rsidRPr="00EC3B97">
        <w:rPr>
          <w:rFonts w:asciiTheme="majorHAnsi" w:hAnsiTheme="majorHAnsi" w:cs="Helvetica"/>
          <w:color w:val="333333"/>
          <w:sz w:val="21"/>
          <w:szCs w:val="21"/>
        </w:rPr>
        <w:t>таких</w:t>
      </w:r>
      <w:r w:rsidRPr="00D56D89">
        <w:rPr>
          <w:rFonts w:asciiTheme="majorHAnsi" w:hAnsiTheme="majorHAnsi" w:cs="Helvetica"/>
          <w:color w:val="333333"/>
          <w:sz w:val="21"/>
          <w:szCs w:val="21"/>
          <w:lang w:val="en-US"/>
        </w:rPr>
        <w:t xml:space="preserve"> </w:t>
      </w:r>
      <w:r w:rsidRPr="00EC3B97">
        <w:rPr>
          <w:rFonts w:asciiTheme="majorHAnsi" w:hAnsiTheme="majorHAnsi" w:cs="Helvetica"/>
          <w:color w:val="333333"/>
          <w:sz w:val="21"/>
          <w:szCs w:val="21"/>
        </w:rPr>
        <w:t>засадах</w:t>
      </w:r>
      <w:r w:rsidRPr="00D56D89">
        <w:rPr>
          <w:rFonts w:asciiTheme="majorHAnsi" w:hAnsiTheme="majorHAnsi" w:cs="Helvetica"/>
          <w:color w:val="333333"/>
          <w:sz w:val="21"/>
          <w:szCs w:val="21"/>
          <w:lang w:val="en-US"/>
        </w:rPr>
        <w:t>:</w:t>
      </w:r>
    </w:p>
    <w:p w14:paraId="35308D5D" w14:textId="77777777" w:rsidR="00640645" w:rsidRPr="00EC3B97" w:rsidRDefault="00640645" w:rsidP="00640645">
      <w:pPr>
        <w:jc w:val="both"/>
        <w:rPr>
          <w:rFonts w:asciiTheme="majorHAnsi" w:hAnsiTheme="majorHAnsi" w:cs="Helvetica"/>
          <w:color w:val="333333"/>
          <w:sz w:val="21"/>
          <w:szCs w:val="21"/>
        </w:rPr>
      </w:pPr>
      <w:r w:rsidRPr="00EC3B97">
        <w:rPr>
          <w:rFonts w:asciiTheme="majorHAnsi" w:hAnsiTheme="majorHAnsi" w:cs="Helvetica"/>
          <w:color w:val="333333"/>
          <w:sz w:val="21"/>
          <w:szCs w:val="21"/>
        </w:rPr>
        <w:t xml:space="preserve">- </w:t>
      </w:r>
      <w:proofErr w:type="spellStart"/>
      <w:r w:rsidRPr="00EC3B97">
        <w:rPr>
          <w:rFonts w:asciiTheme="majorHAnsi" w:hAnsiTheme="majorHAnsi" w:cs="Helvetica"/>
          <w:color w:val="333333"/>
          <w:sz w:val="21"/>
          <w:szCs w:val="21"/>
        </w:rPr>
        <w:t>рівень</w:t>
      </w:r>
      <w:proofErr w:type="spellEnd"/>
      <w:r w:rsidRPr="00EC3B97">
        <w:rPr>
          <w:rFonts w:asciiTheme="majorHAnsi" w:hAnsiTheme="majorHAnsi" w:cs="Helvetica"/>
          <w:color w:val="333333"/>
          <w:sz w:val="21"/>
          <w:szCs w:val="21"/>
        </w:rPr>
        <w:t xml:space="preserve"> </w:t>
      </w:r>
      <w:proofErr w:type="spellStart"/>
      <w:r w:rsidRPr="00EC3B97">
        <w:rPr>
          <w:rFonts w:asciiTheme="majorHAnsi" w:hAnsiTheme="majorHAnsi" w:cs="Helvetica"/>
          <w:color w:val="333333"/>
          <w:sz w:val="21"/>
          <w:szCs w:val="21"/>
        </w:rPr>
        <w:t>підготовленості</w:t>
      </w:r>
      <w:proofErr w:type="spellEnd"/>
      <w:r w:rsidRPr="00EC3B97">
        <w:rPr>
          <w:rFonts w:asciiTheme="majorHAnsi" w:hAnsiTheme="majorHAnsi" w:cs="Helvetica"/>
          <w:color w:val="333333"/>
          <w:sz w:val="21"/>
          <w:szCs w:val="21"/>
        </w:rPr>
        <w:t xml:space="preserve"> до </w:t>
      </w:r>
      <w:proofErr w:type="spellStart"/>
      <w:r w:rsidRPr="00EC3B97">
        <w:rPr>
          <w:rFonts w:asciiTheme="majorHAnsi" w:hAnsiTheme="majorHAnsi" w:cs="Helvetica"/>
          <w:color w:val="333333"/>
          <w:sz w:val="21"/>
          <w:szCs w:val="21"/>
        </w:rPr>
        <w:t>участі</w:t>
      </w:r>
      <w:proofErr w:type="spellEnd"/>
      <w:r w:rsidRPr="00EC3B97">
        <w:rPr>
          <w:rFonts w:asciiTheme="majorHAnsi" w:hAnsiTheme="majorHAnsi" w:cs="Helvetica"/>
          <w:color w:val="333333"/>
          <w:sz w:val="21"/>
          <w:szCs w:val="21"/>
        </w:rPr>
        <w:t xml:space="preserve"> в </w:t>
      </w:r>
      <w:proofErr w:type="spellStart"/>
      <w:r w:rsidRPr="00EC3B97">
        <w:rPr>
          <w:rFonts w:asciiTheme="majorHAnsi" w:hAnsiTheme="majorHAnsi" w:cs="Helvetica"/>
          <w:color w:val="333333"/>
          <w:sz w:val="21"/>
          <w:szCs w:val="21"/>
        </w:rPr>
        <w:t>дискусіях</w:t>
      </w:r>
      <w:proofErr w:type="spellEnd"/>
      <w:r w:rsidRPr="00EC3B97">
        <w:rPr>
          <w:rFonts w:asciiTheme="majorHAnsi" w:hAnsiTheme="majorHAnsi" w:cs="Helvetica"/>
          <w:color w:val="333333"/>
          <w:sz w:val="21"/>
          <w:szCs w:val="21"/>
        </w:rPr>
        <w:t xml:space="preserve"> та </w:t>
      </w:r>
      <w:proofErr w:type="spellStart"/>
      <w:r w:rsidRPr="00EC3B97">
        <w:rPr>
          <w:rFonts w:asciiTheme="majorHAnsi" w:hAnsiTheme="majorHAnsi" w:cs="Helvetica"/>
          <w:color w:val="333333"/>
          <w:sz w:val="21"/>
          <w:szCs w:val="21"/>
        </w:rPr>
        <w:t>семінарах</w:t>
      </w:r>
      <w:proofErr w:type="spellEnd"/>
      <w:r w:rsidRPr="00EC3B97">
        <w:rPr>
          <w:rFonts w:asciiTheme="majorHAnsi" w:hAnsiTheme="majorHAnsi" w:cs="Helvetica"/>
          <w:color w:val="333333"/>
          <w:sz w:val="21"/>
          <w:szCs w:val="21"/>
        </w:rPr>
        <w:t xml:space="preserve"> </w:t>
      </w:r>
      <w:proofErr w:type="spellStart"/>
      <w:r w:rsidRPr="00EC3B97">
        <w:rPr>
          <w:rFonts w:asciiTheme="majorHAnsi" w:hAnsiTheme="majorHAnsi" w:cs="Helvetica"/>
          <w:color w:val="333333"/>
          <w:sz w:val="21"/>
          <w:szCs w:val="21"/>
        </w:rPr>
        <w:t>класів</w:t>
      </w:r>
      <w:proofErr w:type="spellEnd"/>
      <w:r w:rsidRPr="00EC3B97">
        <w:rPr>
          <w:rFonts w:asciiTheme="majorHAnsi" w:hAnsiTheme="majorHAnsi" w:cs="Helvetica"/>
          <w:color w:val="333333"/>
          <w:sz w:val="21"/>
          <w:szCs w:val="21"/>
        </w:rPr>
        <w:t xml:space="preserve"> (10%) (</w:t>
      </w:r>
      <w:proofErr w:type="spellStart"/>
      <w:r w:rsidRPr="00EC3B97">
        <w:rPr>
          <w:rFonts w:asciiTheme="majorHAnsi" w:hAnsiTheme="majorHAnsi" w:cs="Helvetica"/>
          <w:color w:val="333333"/>
          <w:sz w:val="21"/>
          <w:szCs w:val="21"/>
        </w:rPr>
        <w:t>від</w:t>
      </w:r>
      <w:proofErr w:type="spellEnd"/>
      <w:r w:rsidRPr="00EC3B97">
        <w:rPr>
          <w:rFonts w:asciiTheme="majorHAnsi" w:hAnsiTheme="majorHAnsi" w:cs="Helvetica"/>
          <w:color w:val="333333"/>
          <w:sz w:val="21"/>
          <w:szCs w:val="21"/>
        </w:rPr>
        <w:t xml:space="preserve"> 100% за </w:t>
      </w:r>
      <w:proofErr w:type="spellStart"/>
      <w:r w:rsidRPr="00EC3B97">
        <w:rPr>
          <w:rFonts w:asciiTheme="majorHAnsi" w:hAnsiTheme="majorHAnsi" w:cs="Helvetica"/>
          <w:color w:val="333333"/>
          <w:sz w:val="21"/>
          <w:szCs w:val="21"/>
        </w:rPr>
        <w:t>активну</w:t>
      </w:r>
      <w:proofErr w:type="spellEnd"/>
      <w:r w:rsidRPr="00EC3B97">
        <w:rPr>
          <w:rFonts w:asciiTheme="majorHAnsi" w:hAnsiTheme="majorHAnsi" w:cs="Helvetica"/>
          <w:color w:val="333333"/>
          <w:sz w:val="21"/>
          <w:szCs w:val="21"/>
        </w:rPr>
        <w:t xml:space="preserve"> участь та </w:t>
      </w:r>
      <w:proofErr w:type="spellStart"/>
      <w:r w:rsidRPr="00EC3B97">
        <w:rPr>
          <w:rFonts w:asciiTheme="majorHAnsi" w:hAnsiTheme="majorHAnsi" w:cs="Helvetica"/>
          <w:color w:val="333333"/>
          <w:sz w:val="21"/>
          <w:szCs w:val="21"/>
        </w:rPr>
        <w:t>продемонстроване</w:t>
      </w:r>
      <w:proofErr w:type="spellEnd"/>
      <w:r w:rsidRPr="00EC3B97">
        <w:rPr>
          <w:rFonts w:asciiTheme="majorHAnsi" w:hAnsiTheme="majorHAnsi" w:cs="Helvetica"/>
          <w:color w:val="333333"/>
          <w:sz w:val="21"/>
          <w:szCs w:val="21"/>
        </w:rPr>
        <w:t xml:space="preserve"> </w:t>
      </w:r>
      <w:proofErr w:type="spellStart"/>
      <w:r w:rsidRPr="00EC3B97">
        <w:rPr>
          <w:rFonts w:asciiTheme="majorHAnsi" w:hAnsiTheme="majorHAnsi" w:cs="Helvetica"/>
          <w:color w:val="333333"/>
          <w:sz w:val="21"/>
          <w:szCs w:val="21"/>
        </w:rPr>
        <w:t>ознайомлення</w:t>
      </w:r>
      <w:proofErr w:type="spellEnd"/>
      <w:r w:rsidRPr="00EC3B97">
        <w:rPr>
          <w:rFonts w:asciiTheme="majorHAnsi" w:hAnsiTheme="majorHAnsi" w:cs="Helvetica"/>
          <w:color w:val="333333"/>
          <w:sz w:val="21"/>
          <w:szCs w:val="21"/>
        </w:rPr>
        <w:t xml:space="preserve"> з </w:t>
      </w:r>
      <w:proofErr w:type="spellStart"/>
      <w:r w:rsidRPr="00EC3B97">
        <w:rPr>
          <w:rFonts w:asciiTheme="majorHAnsi" w:hAnsiTheme="majorHAnsi" w:cs="Helvetica"/>
          <w:color w:val="333333"/>
          <w:sz w:val="21"/>
          <w:szCs w:val="21"/>
        </w:rPr>
        <w:t>прочитаними</w:t>
      </w:r>
      <w:proofErr w:type="spellEnd"/>
      <w:r w:rsidRPr="00EC3B97">
        <w:rPr>
          <w:rFonts w:asciiTheme="majorHAnsi" w:hAnsiTheme="majorHAnsi" w:cs="Helvetica"/>
          <w:color w:val="333333"/>
          <w:sz w:val="21"/>
          <w:szCs w:val="21"/>
        </w:rPr>
        <w:t xml:space="preserve"> курсами; до 0% за </w:t>
      </w:r>
      <w:proofErr w:type="spellStart"/>
      <w:r w:rsidRPr="00EC3B97">
        <w:rPr>
          <w:rFonts w:asciiTheme="majorHAnsi" w:hAnsiTheme="majorHAnsi" w:cs="Helvetica"/>
          <w:color w:val="333333"/>
          <w:sz w:val="21"/>
          <w:szCs w:val="21"/>
        </w:rPr>
        <w:t>повне</w:t>
      </w:r>
      <w:proofErr w:type="spellEnd"/>
      <w:r w:rsidRPr="00EC3B97">
        <w:rPr>
          <w:rFonts w:asciiTheme="majorHAnsi" w:hAnsiTheme="majorHAnsi" w:cs="Helvetica"/>
          <w:color w:val="333333"/>
          <w:sz w:val="21"/>
          <w:szCs w:val="21"/>
        </w:rPr>
        <w:t xml:space="preserve"> </w:t>
      </w:r>
      <w:proofErr w:type="spellStart"/>
      <w:r w:rsidRPr="00EC3B97">
        <w:rPr>
          <w:rFonts w:asciiTheme="majorHAnsi" w:hAnsiTheme="majorHAnsi" w:cs="Helvetica"/>
          <w:color w:val="333333"/>
          <w:sz w:val="21"/>
          <w:szCs w:val="21"/>
        </w:rPr>
        <w:t>ігнорування</w:t>
      </w:r>
      <w:proofErr w:type="spellEnd"/>
      <w:r w:rsidRPr="00EC3B97">
        <w:rPr>
          <w:rFonts w:asciiTheme="majorHAnsi" w:hAnsiTheme="majorHAnsi" w:cs="Helvetica"/>
          <w:color w:val="333333"/>
          <w:sz w:val="21"/>
          <w:szCs w:val="21"/>
        </w:rPr>
        <w:t xml:space="preserve"> </w:t>
      </w:r>
      <w:proofErr w:type="spellStart"/>
      <w:r w:rsidRPr="00EC3B97">
        <w:rPr>
          <w:rFonts w:asciiTheme="majorHAnsi" w:hAnsiTheme="majorHAnsi" w:cs="Helvetica"/>
          <w:color w:val="333333"/>
          <w:sz w:val="21"/>
          <w:szCs w:val="21"/>
        </w:rPr>
        <w:t>дискусій</w:t>
      </w:r>
      <w:proofErr w:type="spellEnd"/>
      <w:r w:rsidRPr="00EC3B97">
        <w:rPr>
          <w:rFonts w:asciiTheme="majorHAnsi" w:hAnsiTheme="majorHAnsi" w:cs="Helvetica"/>
          <w:color w:val="333333"/>
          <w:sz w:val="21"/>
          <w:szCs w:val="21"/>
        </w:rPr>
        <w:t xml:space="preserve"> у </w:t>
      </w:r>
      <w:proofErr w:type="spellStart"/>
      <w:r w:rsidRPr="00EC3B97">
        <w:rPr>
          <w:rFonts w:asciiTheme="majorHAnsi" w:hAnsiTheme="majorHAnsi" w:cs="Helvetica"/>
          <w:color w:val="333333"/>
          <w:sz w:val="21"/>
          <w:szCs w:val="21"/>
        </w:rPr>
        <w:t>класі</w:t>
      </w:r>
      <w:proofErr w:type="spellEnd"/>
      <w:r w:rsidRPr="00EC3B97">
        <w:rPr>
          <w:rFonts w:asciiTheme="majorHAnsi" w:hAnsiTheme="majorHAnsi" w:cs="Helvetica"/>
          <w:color w:val="333333"/>
          <w:sz w:val="21"/>
          <w:szCs w:val="21"/>
        </w:rPr>
        <w:t>);</w:t>
      </w:r>
    </w:p>
    <w:p w14:paraId="22AC0446" w14:textId="076E2F43" w:rsidR="00640645" w:rsidRPr="00EC3B97" w:rsidRDefault="00640645" w:rsidP="00640645">
      <w:pPr>
        <w:jc w:val="both"/>
        <w:rPr>
          <w:rFonts w:asciiTheme="majorHAnsi" w:hAnsiTheme="majorHAnsi" w:cs="Helvetica"/>
          <w:color w:val="333333"/>
          <w:sz w:val="21"/>
          <w:szCs w:val="21"/>
        </w:rPr>
      </w:pPr>
      <w:r w:rsidRPr="00EC3B97">
        <w:rPr>
          <w:rFonts w:asciiTheme="majorHAnsi" w:hAnsiTheme="majorHAnsi" w:cs="Helvetica"/>
          <w:color w:val="333333"/>
          <w:sz w:val="21"/>
          <w:szCs w:val="21"/>
        </w:rPr>
        <w:t xml:space="preserve">- </w:t>
      </w:r>
      <w:proofErr w:type="spellStart"/>
      <w:r w:rsidRPr="00EC3B97">
        <w:rPr>
          <w:rFonts w:asciiTheme="majorHAnsi" w:hAnsiTheme="majorHAnsi" w:cs="Helvetica"/>
          <w:color w:val="333333"/>
          <w:sz w:val="21"/>
          <w:szCs w:val="21"/>
        </w:rPr>
        <w:t>внесок</w:t>
      </w:r>
      <w:proofErr w:type="spellEnd"/>
      <w:r w:rsidRPr="00EC3B97">
        <w:rPr>
          <w:rFonts w:asciiTheme="majorHAnsi" w:hAnsiTheme="majorHAnsi" w:cs="Helvetica"/>
          <w:color w:val="333333"/>
          <w:sz w:val="21"/>
          <w:szCs w:val="21"/>
        </w:rPr>
        <w:t xml:space="preserve"> у </w:t>
      </w:r>
      <w:proofErr w:type="spellStart"/>
      <w:r w:rsidRPr="00EC3B97">
        <w:rPr>
          <w:rFonts w:asciiTheme="majorHAnsi" w:hAnsiTheme="majorHAnsi" w:cs="Helvetica"/>
          <w:color w:val="333333"/>
          <w:sz w:val="21"/>
          <w:szCs w:val="21"/>
        </w:rPr>
        <w:t>завдання</w:t>
      </w:r>
      <w:proofErr w:type="spellEnd"/>
      <w:r w:rsidRPr="00EC3B97">
        <w:rPr>
          <w:rFonts w:asciiTheme="majorHAnsi" w:hAnsiTheme="majorHAnsi" w:cs="Helvetica"/>
          <w:color w:val="333333"/>
          <w:sz w:val="21"/>
          <w:szCs w:val="21"/>
        </w:rPr>
        <w:t xml:space="preserve"> </w:t>
      </w:r>
      <w:proofErr w:type="spellStart"/>
      <w:r w:rsidRPr="00EC3B97">
        <w:rPr>
          <w:rFonts w:asciiTheme="majorHAnsi" w:hAnsiTheme="majorHAnsi" w:cs="Helvetica"/>
          <w:color w:val="333333"/>
          <w:sz w:val="21"/>
          <w:szCs w:val="21"/>
        </w:rPr>
        <w:t>групи</w:t>
      </w:r>
      <w:proofErr w:type="spellEnd"/>
      <w:r w:rsidRPr="00EC3B97">
        <w:rPr>
          <w:rFonts w:asciiTheme="majorHAnsi" w:hAnsiTheme="majorHAnsi" w:cs="Helvetica"/>
          <w:color w:val="333333"/>
          <w:sz w:val="21"/>
          <w:szCs w:val="21"/>
        </w:rPr>
        <w:t xml:space="preserve"> з </w:t>
      </w:r>
      <w:proofErr w:type="spellStart"/>
      <w:r w:rsidRPr="00EC3B97">
        <w:rPr>
          <w:rFonts w:asciiTheme="majorHAnsi" w:hAnsiTheme="majorHAnsi" w:cs="Helvetica"/>
          <w:color w:val="333333"/>
          <w:sz w:val="21"/>
          <w:szCs w:val="21"/>
        </w:rPr>
        <w:t>біогеографічного</w:t>
      </w:r>
      <w:proofErr w:type="spellEnd"/>
      <w:r w:rsidRPr="00EC3B97">
        <w:rPr>
          <w:rFonts w:asciiTheme="majorHAnsi" w:hAnsiTheme="majorHAnsi" w:cs="Helvetica"/>
          <w:color w:val="333333"/>
          <w:sz w:val="21"/>
          <w:szCs w:val="21"/>
        </w:rPr>
        <w:t xml:space="preserve"> </w:t>
      </w:r>
      <w:proofErr w:type="spellStart"/>
      <w:r w:rsidRPr="00EC3B97">
        <w:rPr>
          <w:rFonts w:asciiTheme="majorHAnsi" w:hAnsiTheme="majorHAnsi" w:cs="Helvetica"/>
          <w:color w:val="333333"/>
          <w:sz w:val="21"/>
          <w:szCs w:val="21"/>
        </w:rPr>
        <w:t>семінару</w:t>
      </w:r>
      <w:proofErr w:type="spellEnd"/>
      <w:r w:rsidRPr="00EC3B97">
        <w:rPr>
          <w:rFonts w:asciiTheme="majorHAnsi" w:hAnsiTheme="majorHAnsi" w:cs="Helvetica"/>
          <w:color w:val="333333"/>
          <w:sz w:val="21"/>
          <w:szCs w:val="21"/>
        </w:rPr>
        <w:t xml:space="preserve"> (10%) (</w:t>
      </w:r>
      <w:proofErr w:type="spellStart"/>
      <w:r w:rsidRPr="00EC3B97">
        <w:rPr>
          <w:rFonts w:asciiTheme="majorHAnsi" w:hAnsiTheme="majorHAnsi" w:cs="Helvetica"/>
          <w:color w:val="333333"/>
          <w:sz w:val="21"/>
          <w:szCs w:val="21"/>
        </w:rPr>
        <w:t>від</w:t>
      </w:r>
      <w:proofErr w:type="spellEnd"/>
      <w:r w:rsidRPr="00EC3B97">
        <w:rPr>
          <w:rFonts w:asciiTheme="majorHAnsi" w:hAnsiTheme="majorHAnsi" w:cs="Helvetica"/>
          <w:color w:val="333333"/>
          <w:sz w:val="21"/>
          <w:szCs w:val="21"/>
        </w:rPr>
        <w:t xml:space="preserve"> 100% за </w:t>
      </w:r>
      <w:proofErr w:type="spellStart"/>
      <w:r w:rsidRPr="00EC3B97">
        <w:rPr>
          <w:rFonts w:asciiTheme="majorHAnsi" w:hAnsiTheme="majorHAnsi" w:cs="Helvetica"/>
          <w:color w:val="333333"/>
          <w:sz w:val="21"/>
          <w:szCs w:val="21"/>
        </w:rPr>
        <w:t>чітко</w:t>
      </w:r>
      <w:proofErr w:type="spellEnd"/>
      <w:r w:rsidRPr="00EC3B97">
        <w:rPr>
          <w:rFonts w:asciiTheme="majorHAnsi" w:hAnsiTheme="majorHAnsi" w:cs="Helvetica"/>
          <w:color w:val="333333"/>
          <w:sz w:val="21"/>
          <w:szCs w:val="21"/>
        </w:rPr>
        <w:t xml:space="preserve"> </w:t>
      </w:r>
      <w:proofErr w:type="spellStart"/>
      <w:r w:rsidRPr="00EC3B97">
        <w:rPr>
          <w:rFonts w:asciiTheme="majorHAnsi" w:hAnsiTheme="majorHAnsi" w:cs="Helvetica"/>
          <w:color w:val="333333"/>
          <w:sz w:val="21"/>
          <w:szCs w:val="21"/>
        </w:rPr>
        <w:t>продемонстрований</w:t>
      </w:r>
      <w:proofErr w:type="spellEnd"/>
      <w:r w:rsidRPr="00EC3B97">
        <w:rPr>
          <w:rFonts w:asciiTheme="majorHAnsi" w:hAnsiTheme="majorHAnsi" w:cs="Helvetica"/>
          <w:color w:val="333333"/>
          <w:sz w:val="21"/>
          <w:szCs w:val="21"/>
        </w:rPr>
        <w:t xml:space="preserve"> </w:t>
      </w:r>
      <w:proofErr w:type="spellStart"/>
      <w:r w:rsidRPr="00EC3B97">
        <w:rPr>
          <w:rFonts w:asciiTheme="majorHAnsi" w:hAnsiTheme="majorHAnsi" w:cs="Helvetica"/>
          <w:color w:val="333333"/>
          <w:sz w:val="21"/>
          <w:szCs w:val="21"/>
        </w:rPr>
        <w:t>внесок</w:t>
      </w:r>
      <w:proofErr w:type="spellEnd"/>
      <w:r w:rsidRPr="00EC3B97">
        <w:rPr>
          <w:rFonts w:asciiTheme="majorHAnsi" w:hAnsiTheme="majorHAnsi" w:cs="Helvetica"/>
          <w:color w:val="333333"/>
          <w:sz w:val="21"/>
          <w:szCs w:val="21"/>
        </w:rPr>
        <w:t xml:space="preserve">; до 0% за не </w:t>
      </w:r>
      <w:proofErr w:type="spellStart"/>
      <w:r w:rsidRPr="00EC3B97">
        <w:rPr>
          <w:rFonts w:asciiTheme="majorHAnsi" w:hAnsiTheme="majorHAnsi" w:cs="Helvetica"/>
          <w:color w:val="333333"/>
          <w:sz w:val="21"/>
          <w:szCs w:val="21"/>
        </w:rPr>
        <w:t>приймання</w:t>
      </w:r>
      <w:proofErr w:type="spellEnd"/>
      <w:r w:rsidRPr="00EC3B97">
        <w:rPr>
          <w:rFonts w:asciiTheme="majorHAnsi" w:hAnsiTheme="majorHAnsi" w:cs="Helvetica"/>
          <w:color w:val="333333"/>
          <w:sz w:val="21"/>
          <w:szCs w:val="21"/>
        </w:rPr>
        <w:t xml:space="preserve"> </w:t>
      </w:r>
      <w:proofErr w:type="spellStart"/>
      <w:r w:rsidRPr="00EC3B97">
        <w:rPr>
          <w:rFonts w:asciiTheme="majorHAnsi" w:hAnsiTheme="majorHAnsi" w:cs="Helvetica"/>
          <w:color w:val="333333"/>
          <w:sz w:val="21"/>
          <w:szCs w:val="21"/>
        </w:rPr>
        <w:t>участі</w:t>
      </w:r>
      <w:proofErr w:type="spellEnd"/>
      <w:r w:rsidRPr="00EC3B97">
        <w:rPr>
          <w:rFonts w:asciiTheme="majorHAnsi" w:hAnsiTheme="majorHAnsi" w:cs="Helvetica"/>
          <w:color w:val="333333"/>
          <w:sz w:val="21"/>
          <w:szCs w:val="21"/>
        </w:rPr>
        <w:t>);</w:t>
      </w:r>
    </w:p>
    <w:p w14:paraId="3C2CC2F4" w14:textId="77777777" w:rsidR="00640645" w:rsidRPr="00EC3B97" w:rsidRDefault="00640645" w:rsidP="00640645">
      <w:pPr>
        <w:jc w:val="both"/>
        <w:rPr>
          <w:rFonts w:asciiTheme="majorHAnsi" w:hAnsiTheme="majorHAnsi" w:cs="Helvetica"/>
          <w:color w:val="333333"/>
          <w:sz w:val="21"/>
          <w:szCs w:val="21"/>
        </w:rPr>
      </w:pPr>
      <w:r w:rsidRPr="00EC3B97">
        <w:rPr>
          <w:rFonts w:asciiTheme="majorHAnsi" w:hAnsiTheme="majorHAnsi" w:cs="Helvetica"/>
          <w:color w:val="333333"/>
          <w:sz w:val="21"/>
          <w:szCs w:val="21"/>
        </w:rPr>
        <w:t xml:space="preserve">- </w:t>
      </w:r>
      <w:proofErr w:type="spellStart"/>
      <w:r w:rsidRPr="00EC3B97">
        <w:rPr>
          <w:rFonts w:asciiTheme="majorHAnsi" w:hAnsiTheme="majorHAnsi" w:cs="Helvetica"/>
          <w:color w:val="333333"/>
          <w:sz w:val="21"/>
          <w:szCs w:val="21"/>
        </w:rPr>
        <w:t>Якість</w:t>
      </w:r>
      <w:proofErr w:type="spellEnd"/>
      <w:r w:rsidRPr="00EC3B97">
        <w:rPr>
          <w:rFonts w:asciiTheme="majorHAnsi" w:hAnsiTheme="majorHAnsi" w:cs="Helvetica"/>
          <w:color w:val="333333"/>
          <w:sz w:val="21"/>
          <w:szCs w:val="21"/>
        </w:rPr>
        <w:t xml:space="preserve"> веб-</w:t>
      </w:r>
      <w:proofErr w:type="spellStart"/>
      <w:r w:rsidRPr="00EC3B97">
        <w:rPr>
          <w:rFonts w:asciiTheme="majorHAnsi" w:hAnsiTheme="majorHAnsi" w:cs="Helvetica"/>
          <w:color w:val="333333"/>
          <w:sz w:val="21"/>
          <w:szCs w:val="21"/>
        </w:rPr>
        <w:t>програми</w:t>
      </w:r>
      <w:proofErr w:type="spellEnd"/>
      <w:r w:rsidRPr="00EC3B97">
        <w:rPr>
          <w:rFonts w:asciiTheme="majorHAnsi" w:hAnsiTheme="majorHAnsi" w:cs="Helvetica"/>
          <w:color w:val="333333"/>
          <w:sz w:val="21"/>
          <w:szCs w:val="21"/>
        </w:rPr>
        <w:t xml:space="preserve"> (40%)</w:t>
      </w:r>
    </w:p>
    <w:p w14:paraId="59A35571" w14:textId="77777777" w:rsidR="00640645" w:rsidRPr="00EC3B97" w:rsidRDefault="00640645" w:rsidP="00640645">
      <w:pPr>
        <w:jc w:val="both"/>
        <w:rPr>
          <w:rFonts w:asciiTheme="majorHAnsi" w:hAnsiTheme="majorHAnsi" w:cs="Helvetica"/>
          <w:color w:val="333333"/>
          <w:sz w:val="21"/>
          <w:szCs w:val="21"/>
        </w:rPr>
      </w:pPr>
      <w:r w:rsidRPr="00EC3B97">
        <w:rPr>
          <w:rFonts w:asciiTheme="majorHAnsi" w:hAnsiTheme="majorHAnsi" w:cs="Helvetica"/>
          <w:color w:val="333333"/>
          <w:sz w:val="21"/>
          <w:szCs w:val="21"/>
        </w:rPr>
        <w:t xml:space="preserve">- </w:t>
      </w:r>
      <w:proofErr w:type="spellStart"/>
      <w:r w:rsidRPr="00EC3B97">
        <w:rPr>
          <w:rFonts w:asciiTheme="majorHAnsi" w:hAnsiTheme="majorHAnsi" w:cs="Helvetica"/>
          <w:color w:val="333333"/>
          <w:sz w:val="21"/>
          <w:szCs w:val="21"/>
        </w:rPr>
        <w:t>Якість</w:t>
      </w:r>
      <w:proofErr w:type="spellEnd"/>
      <w:r w:rsidRPr="00EC3B97">
        <w:rPr>
          <w:rFonts w:asciiTheme="majorHAnsi" w:hAnsiTheme="majorHAnsi" w:cs="Helvetica"/>
          <w:color w:val="333333"/>
          <w:sz w:val="21"/>
          <w:szCs w:val="21"/>
        </w:rPr>
        <w:t xml:space="preserve"> </w:t>
      </w:r>
      <w:proofErr w:type="spellStart"/>
      <w:r w:rsidRPr="00EC3B97">
        <w:rPr>
          <w:rFonts w:asciiTheme="majorHAnsi" w:hAnsiTheme="majorHAnsi" w:cs="Helvetica"/>
          <w:color w:val="333333"/>
          <w:sz w:val="21"/>
          <w:szCs w:val="21"/>
        </w:rPr>
        <w:t>комунікаційних</w:t>
      </w:r>
      <w:proofErr w:type="spellEnd"/>
      <w:r w:rsidRPr="00EC3B97">
        <w:rPr>
          <w:rFonts w:asciiTheme="majorHAnsi" w:hAnsiTheme="majorHAnsi" w:cs="Helvetica"/>
          <w:color w:val="333333"/>
          <w:sz w:val="21"/>
          <w:szCs w:val="21"/>
        </w:rPr>
        <w:t xml:space="preserve"> </w:t>
      </w:r>
      <w:proofErr w:type="spellStart"/>
      <w:r w:rsidRPr="00EC3B97">
        <w:rPr>
          <w:rFonts w:asciiTheme="majorHAnsi" w:hAnsiTheme="majorHAnsi" w:cs="Helvetica"/>
          <w:color w:val="333333"/>
          <w:sz w:val="21"/>
          <w:szCs w:val="21"/>
        </w:rPr>
        <w:t>стратегій</w:t>
      </w:r>
      <w:proofErr w:type="spellEnd"/>
      <w:r w:rsidRPr="00EC3B97">
        <w:rPr>
          <w:rFonts w:asciiTheme="majorHAnsi" w:hAnsiTheme="majorHAnsi" w:cs="Helvetica"/>
          <w:color w:val="333333"/>
          <w:sz w:val="21"/>
          <w:szCs w:val="21"/>
        </w:rPr>
        <w:t xml:space="preserve"> (40%)</w:t>
      </w:r>
    </w:p>
    <w:p w14:paraId="400B2A9A" w14:textId="77777777" w:rsidR="00640645" w:rsidRPr="00EC3B97" w:rsidRDefault="00640645" w:rsidP="00640645">
      <w:pPr>
        <w:jc w:val="both"/>
        <w:rPr>
          <w:rFonts w:asciiTheme="majorHAnsi" w:hAnsiTheme="majorHAnsi"/>
          <w:sz w:val="28"/>
          <w:szCs w:val="52"/>
        </w:rPr>
      </w:pPr>
    </w:p>
    <w:p w14:paraId="01C62A03" w14:textId="5ECD0B63" w:rsidR="00B8643D" w:rsidRPr="00EC3B97" w:rsidRDefault="00D71618" w:rsidP="00B8643D">
      <w:pPr>
        <w:pStyle w:val="Heading2"/>
        <w:shd w:val="clear" w:color="auto" w:fill="FFFFFF"/>
        <w:spacing w:before="0"/>
        <w:jc w:val="both"/>
        <w:rPr>
          <w:b/>
          <w:i/>
          <w:color w:val="333333"/>
          <w:sz w:val="24"/>
          <w:szCs w:val="24"/>
        </w:rPr>
      </w:pPr>
      <w:r w:rsidRPr="00EC3B97">
        <w:rPr>
          <w:b/>
          <w:i/>
          <w:color w:val="333333"/>
          <w:sz w:val="24"/>
          <w:szCs w:val="24"/>
          <w:lang w:val="en-US"/>
        </w:rPr>
        <w:t>Questions</w:t>
      </w:r>
      <w:r w:rsidRPr="00EC3B97">
        <w:rPr>
          <w:b/>
          <w:i/>
          <w:color w:val="333333"/>
          <w:sz w:val="24"/>
          <w:szCs w:val="24"/>
        </w:rPr>
        <w:t xml:space="preserve"> </w:t>
      </w:r>
      <w:r w:rsidRPr="00EC3B97">
        <w:rPr>
          <w:b/>
          <w:i/>
          <w:color w:val="333333"/>
          <w:sz w:val="24"/>
          <w:szCs w:val="24"/>
          <w:lang w:val="en-US"/>
        </w:rPr>
        <w:t>to</w:t>
      </w:r>
      <w:r w:rsidRPr="00EC3B97">
        <w:rPr>
          <w:b/>
          <w:i/>
          <w:color w:val="333333"/>
          <w:sz w:val="24"/>
          <w:szCs w:val="24"/>
        </w:rPr>
        <w:t xml:space="preserve"> </w:t>
      </w:r>
      <w:r w:rsidRPr="00EC3B97">
        <w:rPr>
          <w:b/>
          <w:i/>
          <w:color w:val="333333"/>
          <w:sz w:val="24"/>
          <w:szCs w:val="24"/>
          <w:lang w:val="en-US"/>
        </w:rPr>
        <w:t>prepare</w:t>
      </w:r>
      <w:r w:rsidRPr="00EC3B97">
        <w:rPr>
          <w:b/>
          <w:i/>
          <w:color w:val="333333"/>
          <w:sz w:val="24"/>
          <w:szCs w:val="24"/>
        </w:rPr>
        <w:t xml:space="preserve"> </w:t>
      </w:r>
      <w:r w:rsidRPr="00EC3B97">
        <w:rPr>
          <w:b/>
          <w:i/>
          <w:color w:val="333333"/>
          <w:sz w:val="24"/>
          <w:szCs w:val="24"/>
          <w:lang w:val="en-US"/>
        </w:rPr>
        <w:t>for</w:t>
      </w:r>
      <w:r w:rsidRPr="00EC3B97">
        <w:rPr>
          <w:b/>
          <w:i/>
          <w:color w:val="333333"/>
          <w:sz w:val="24"/>
          <w:szCs w:val="24"/>
        </w:rPr>
        <w:t xml:space="preserve"> </w:t>
      </w:r>
      <w:r w:rsidRPr="00EC3B97">
        <w:rPr>
          <w:b/>
          <w:i/>
          <w:color w:val="333333"/>
          <w:sz w:val="24"/>
          <w:szCs w:val="24"/>
          <w:lang w:val="en-US"/>
        </w:rPr>
        <w:t>the</w:t>
      </w:r>
      <w:r w:rsidRPr="00EC3B97">
        <w:rPr>
          <w:b/>
          <w:i/>
          <w:color w:val="333333"/>
          <w:sz w:val="24"/>
          <w:szCs w:val="24"/>
        </w:rPr>
        <w:t xml:space="preserve"> </w:t>
      </w:r>
      <w:r w:rsidRPr="00EC3B97">
        <w:rPr>
          <w:b/>
          <w:i/>
          <w:color w:val="333333"/>
          <w:sz w:val="24"/>
          <w:szCs w:val="24"/>
          <w:lang w:val="en-US"/>
        </w:rPr>
        <w:t>final</w:t>
      </w:r>
      <w:r w:rsidRPr="00EC3B97">
        <w:rPr>
          <w:b/>
          <w:i/>
          <w:color w:val="333333"/>
          <w:sz w:val="24"/>
          <w:szCs w:val="24"/>
        </w:rPr>
        <w:t xml:space="preserve"> </w:t>
      </w:r>
      <w:r w:rsidRPr="00EC3B97">
        <w:rPr>
          <w:b/>
          <w:i/>
          <w:color w:val="333333"/>
          <w:sz w:val="24"/>
          <w:szCs w:val="24"/>
          <w:lang w:val="en-US"/>
        </w:rPr>
        <w:t>test</w:t>
      </w:r>
      <w:r w:rsidR="00B8643D" w:rsidRPr="00EC3B97">
        <w:rPr>
          <w:b/>
          <w:i/>
          <w:color w:val="333333"/>
          <w:sz w:val="24"/>
          <w:szCs w:val="24"/>
          <w:lang w:val="uk-UA"/>
        </w:rPr>
        <w:t xml:space="preserve"> / </w:t>
      </w:r>
      <w:proofErr w:type="spellStart"/>
      <w:r w:rsidR="00B8643D" w:rsidRPr="00EC3B97">
        <w:rPr>
          <w:b/>
          <w:i/>
          <w:color w:val="333333"/>
          <w:sz w:val="24"/>
          <w:szCs w:val="24"/>
        </w:rPr>
        <w:t>Питання</w:t>
      </w:r>
      <w:proofErr w:type="spellEnd"/>
      <w:r w:rsidR="00B8643D" w:rsidRPr="00EC3B97">
        <w:rPr>
          <w:b/>
          <w:i/>
          <w:color w:val="333333"/>
          <w:sz w:val="24"/>
          <w:szCs w:val="24"/>
        </w:rPr>
        <w:t xml:space="preserve"> для </w:t>
      </w:r>
      <w:proofErr w:type="spellStart"/>
      <w:r w:rsidR="00B8643D" w:rsidRPr="00EC3B97">
        <w:rPr>
          <w:b/>
          <w:i/>
          <w:color w:val="333333"/>
          <w:sz w:val="24"/>
          <w:szCs w:val="24"/>
        </w:rPr>
        <w:t>перевірки</w:t>
      </w:r>
      <w:proofErr w:type="spellEnd"/>
      <w:r w:rsidR="00B8643D" w:rsidRPr="00EC3B97">
        <w:rPr>
          <w:b/>
          <w:i/>
          <w:color w:val="333333"/>
          <w:sz w:val="24"/>
          <w:szCs w:val="24"/>
        </w:rPr>
        <w:t xml:space="preserve"> </w:t>
      </w:r>
      <w:proofErr w:type="spellStart"/>
      <w:r w:rsidR="00B8643D" w:rsidRPr="00EC3B97">
        <w:rPr>
          <w:b/>
          <w:i/>
          <w:color w:val="333333"/>
          <w:sz w:val="24"/>
          <w:szCs w:val="24"/>
        </w:rPr>
        <w:t>знань</w:t>
      </w:r>
      <w:proofErr w:type="spellEnd"/>
      <w:r w:rsidR="00B8643D" w:rsidRPr="00EC3B97">
        <w:rPr>
          <w:b/>
          <w:i/>
          <w:color w:val="333333"/>
          <w:sz w:val="24"/>
          <w:szCs w:val="24"/>
        </w:rPr>
        <w:t xml:space="preserve"> для </w:t>
      </w:r>
      <w:proofErr w:type="spellStart"/>
      <w:r w:rsidR="00B8643D" w:rsidRPr="00EC3B97">
        <w:rPr>
          <w:b/>
          <w:i/>
          <w:color w:val="333333"/>
          <w:sz w:val="24"/>
          <w:szCs w:val="24"/>
        </w:rPr>
        <w:t>підсумкового</w:t>
      </w:r>
      <w:proofErr w:type="spellEnd"/>
      <w:r w:rsidR="00B8643D" w:rsidRPr="00EC3B97">
        <w:rPr>
          <w:b/>
          <w:i/>
          <w:color w:val="333333"/>
          <w:sz w:val="24"/>
          <w:szCs w:val="24"/>
        </w:rPr>
        <w:t xml:space="preserve"> контролю </w:t>
      </w:r>
    </w:p>
    <w:p w14:paraId="2A46644C" w14:textId="77777777" w:rsidR="00B8643D" w:rsidRPr="00EC3B97" w:rsidRDefault="00B8643D" w:rsidP="00EC3B97">
      <w:pPr>
        <w:pBdr>
          <w:top w:val="nil"/>
          <w:left w:val="nil"/>
          <w:bottom w:val="nil"/>
          <w:right w:val="nil"/>
          <w:between w:val="nil"/>
        </w:pBdr>
        <w:ind w:firstLine="708"/>
        <w:jc w:val="both"/>
        <w:rPr>
          <w:rFonts w:asciiTheme="majorHAnsi" w:hAnsiTheme="majorHAnsi" w:cs="Helvetica"/>
          <w:color w:val="333333"/>
          <w:sz w:val="21"/>
          <w:szCs w:val="21"/>
        </w:rPr>
      </w:pPr>
    </w:p>
    <w:p w14:paraId="412CC84E"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1. До чого призводить випадання радіоактивних аерозолів на поверхню рослин?</w:t>
      </w:r>
    </w:p>
    <w:p w14:paraId="6E0D3399"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А) до накопичення в надземній масі всій сукупності осідаючих радіонуклідів;</w:t>
      </w:r>
    </w:p>
    <w:p w14:paraId="0B815791" w14:textId="77777777" w:rsidR="00BF42AA" w:rsidRPr="00BF42AA" w:rsidRDefault="00BF42AA" w:rsidP="00BF42AA">
      <w:pPr>
        <w:shd w:val="clear" w:color="auto" w:fill="FFFFFF"/>
        <w:jc w:val="both"/>
        <w:rPr>
          <w:rFonts w:asciiTheme="majorHAnsi" w:hAnsiTheme="majorHAnsi"/>
          <w:sz w:val="21"/>
          <w:szCs w:val="21"/>
          <w:lang w:val="uk-UA"/>
        </w:rPr>
      </w:pPr>
      <w:r w:rsidRPr="00BF42AA">
        <w:rPr>
          <w:rFonts w:asciiTheme="majorHAnsi" w:hAnsiTheme="majorHAnsi"/>
          <w:sz w:val="21"/>
          <w:szCs w:val="21"/>
          <w:lang w:val="uk-UA"/>
        </w:rPr>
        <w:t>Б) до накопичення в кореневій системі всій сукупності осідаючих радіонуклідів;</w:t>
      </w:r>
    </w:p>
    <w:p w14:paraId="7C090733"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В) пригнічують ріст та розвиток рослин.</w:t>
      </w:r>
    </w:p>
    <w:p w14:paraId="01663235" w14:textId="77777777" w:rsidR="00BF42AA" w:rsidRPr="00BF42AA" w:rsidRDefault="00BF42AA" w:rsidP="00BF42AA">
      <w:pPr>
        <w:jc w:val="both"/>
        <w:rPr>
          <w:rFonts w:asciiTheme="majorHAnsi" w:hAnsiTheme="majorHAnsi"/>
          <w:sz w:val="21"/>
          <w:szCs w:val="21"/>
          <w:lang w:val="uk-UA"/>
        </w:rPr>
      </w:pPr>
    </w:p>
    <w:p w14:paraId="48A0C656"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2. Для оцінки радіочутливості тварин прийнято використовувати дози опромінення ЛД</w:t>
      </w:r>
      <w:r w:rsidRPr="00BF42AA">
        <w:rPr>
          <w:rFonts w:asciiTheme="majorHAnsi" w:hAnsiTheme="majorHAnsi"/>
          <w:b/>
          <w:i/>
          <w:sz w:val="21"/>
          <w:szCs w:val="21"/>
          <w:vertAlign w:val="subscript"/>
          <w:lang w:val="uk-UA"/>
        </w:rPr>
        <w:t>50/30</w:t>
      </w:r>
      <w:r w:rsidRPr="00BF42AA">
        <w:rPr>
          <w:rFonts w:asciiTheme="majorHAnsi" w:hAnsiTheme="majorHAnsi"/>
          <w:b/>
          <w:i/>
          <w:sz w:val="21"/>
          <w:szCs w:val="21"/>
          <w:lang w:val="uk-UA"/>
        </w:rPr>
        <w:t xml:space="preserve"> і ЛД</w:t>
      </w:r>
      <w:r w:rsidRPr="00BF42AA">
        <w:rPr>
          <w:rFonts w:asciiTheme="majorHAnsi" w:hAnsiTheme="majorHAnsi"/>
          <w:b/>
          <w:i/>
          <w:sz w:val="21"/>
          <w:szCs w:val="21"/>
          <w:vertAlign w:val="subscript"/>
          <w:lang w:val="uk-UA"/>
        </w:rPr>
        <w:t>100/30</w:t>
      </w:r>
      <w:r w:rsidRPr="00BF42AA">
        <w:rPr>
          <w:rFonts w:asciiTheme="majorHAnsi" w:hAnsiTheme="majorHAnsi"/>
          <w:b/>
          <w:i/>
          <w:sz w:val="21"/>
          <w:szCs w:val="21"/>
          <w:lang w:val="uk-UA"/>
        </w:rPr>
        <w:t xml:space="preserve"> які означають:</w:t>
      </w:r>
    </w:p>
    <w:p w14:paraId="5AE5BC17" w14:textId="77777777" w:rsidR="00BF42AA" w:rsidRPr="00BF42AA" w:rsidRDefault="00BF42AA" w:rsidP="00BF42AA">
      <w:pPr>
        <w:jc w:val="both"/>
        <w:rPr>
          <w:rFonts w:asciiTheme="majorHAnsi" w:hAnsiTheme="majorHAnsi"/>
          <w:sz w:val="21"/>
          <w:szCs w:val="21"/>
        </w:rPr>
      </w:pPr>
      <w:r w:rsidRPr="00BF42AA">
        <w:rPr>
          <w:rFonts w:asciiTheme="majorHAnsi" w:hAnsiTheme="majorHAnsi"/>
          <w:sz w:val="21"/>
          <w:szCs w:val="21"/>
          <w:lang w:val="uk-UA"/>
        </w:rPr>
        <w:t>А) викликають смерть 50 й 100 % тварин протягом 30 діб;</w:t>
      </w:r>
    </w:p>
    <w:p w14:paraId="3A6DA469"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Б) викликають смерть 30 й 50 % тварин протягом від 50 до 100 діб;</w:t>
      </w:r>
    </w:p>
    <w:p w14:paraId="1B4912C2"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В) викликають смерть 30 й 100 % тварин протягом 50 діб.</w:t>
      </w:r>
    </w:p>
    <w:p w14:paraId="5D61624F" w14:textId="77777777" w:rsidR="00BF42AA" w:rsidRPr="00BF42AA" w:rsidRDefault="00BF42AA" w:rsidP="00BF42AA">
      <w:pPr>
        <w:jc w:val="both"/>
        <w:rPr>
          <w:rFonts w:asciiTheme="majorHAnsi" w:hAnsiTheme="majorHAnsi"/>
          <w:sz w:val="21"/>
          <w:szCs w:val="21"/>
          <w:lang w:val="uk-UA"/>
        </w:rPr>
      </w:pPr>
    </w:p>
    <w:p w14:paraId="7C0555A0"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 xml:space="preserve">3. Як стійлово-вигульне утримання великої рогатої худоби у порівнянні з пасовищним зменшує надходження </w:t>
      </w:r>
      <w:r w:rsidRPr="00BF42AA">
        <w:rPr>
          <w:rFonts w:asciiTheme="majorHAnsi" w:hAnsiTheme="majorHAnsi"/>
          <w:b/>
          <w:i/>
          <w:sz w:val="21"/>
          <w:szCs w:val="21"/>
          <w:vertAlign w:val="superscript"/>
          <w:lang w:val="uk-UA"/>
        </w:rPr>
        <w:t>137</w:t>
      </w:r>
      <w:r w:rsidRPr="00BF42AA">
        <w:rPr>
          <w:rFonts w:asciiTheme="majorHAnsi" w:hAnsiTheme="majorHAnsi"/>
          <w:b/>
          <w:i/>
          <w:sz w:val="21"/>
          <w:szCs w:val="21"/>
          <w:lang w:val="en-US"/>
        </w:rPr>
        <w:t>Cs</w:t>
      </w:r>
      <w:r w:rsidRPr="00BF42AA">
        <w:rPr>
          <w:rFonts w:asciiTheme="majorHAnsi" w:hAnsiTheme="majorHAnsi"/>
          <w:b/>
          <w:i/>
          <w:sz w:val="21"/>
          <w:szCs w:val="21"/>
          <w:lang w:val="uk-UA"/>
        </w:rPr>
        <w:t xml:space="preserve"> у раціон тварин?</w:t>
      </w:r>
    </w:p>
    <w:p w14:paraId="73B2CEA9"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А) в 1 – 2 рази;</w:t>
      </w:r>
    </w:p>
    <w:p w14:paraId="2DAF2D32"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Б) у 6 – 8 разів;</w:t>
      </w:r>
    </w:p>
    <w:p w14:paraId="34659E1F"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В) у 3 – 5 разів.</w:t>
      </w:r>
    </w:p>
    <w:p w14:paraId="396FE5A0" w14:textId="77777777" w:rsidR="00BF42AA" w:rsidRPr="00BF42AA" w:rsidRDefault="00BF42AA" w:rsidP="00BF42AA">
      <w:pPr>
        <w:jc w:val="both"/>
        <w:rPr>
          <w:rFonts w:asciiTheme="majorHAnsi" w:hAnsiTheme="majorHAnsi"/>
          <w:sz w:val="21"/>
          <w:szCs w:val="21"/>
          <w:lang w:val="uk-UA"/>
        </w:rPr>
      </w:pPr>
    </w:p>
    <w:p w14:paraId="14C90737"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 xml:space="preserve">4. Що відбувається при опроміненні молодих рослин ярої пшениці дозою 12 </w:t>
      </w:r>
      <w:proofErr w:type="spellStart"/>
      <w:r w:rsidRPr="00BF42AA">
        <w:rPr>
          <w:rFonts w:asciiTheme="majorHAnsi" w:hAnsiTheme="majorHAnsi"/>
          <w:b/>
          <w:i/>
          <w:sz w:val="21"/>
          <w:szCs w:val="21"/>
          <w:lang w:val="uk-UA"/>
        </w:rPr>
        <w:t>Гр</w:t>
      </w:r>
      <w:proofErr w:type="spellEnd"/>
      <w:r w:rsidRPr="00BF42AA">
        <w:rPr>
          <w:rFonts w:asciiTheme="majorHAnsi" w:hAnsiTheme="majorHAnsi"/>
          <w:b/>
          <w:i/>
          <w:sz w:val="21"/>
          <w:szCs w:val="21"/>
          <w:lang w:val="uk-UA"/>
        </w:rPr>
        <w:t>?</w:t>
      </w:r>
    </w:p>
    <w:p w14:paraId="7F268585" w14:textId="77777777" w:rsidR="00BF42AA" w:rsidRPr="00BF42AA" w:rsidRDefault="00BF42AA" w:rsidP="00BF42AA">
      <w:pPr>
        <w:jc w:val="both"/>
        <w:rPr>
          <w:rFonts w:asciiTheme="majorHAnsi" w:hAnsiTheme="majorHAnsi"/>
          <w:b/>
          <w:sz w:val="21"/>
          <w:szCs w:val="21"/>
          <w:lang w:val="uk-UA"/>
        </w:rPr>
      </w:pPr>
      <w:r w:rsidRPr="00BF42AA">
        <w:rPr>
          <w:rFonts w:asciiTheme="majorHAnsi" w:hAnsiTheme="majorHAnsi"/>
          <w:sz w:val="21"/>
          <w:szCs w:val="21"/>
          <w:lang w:val="uk-UA"/>
        </w:rPr>
        <w:t>А)</w:t>
      </w:r>
      <w:r w:rsidRPr="00BF42AA">
        <w:rPr>
          <w:rFonts w:asciiTheme="majorHAnsi" w:hAnsiTheme="majorHAnsi"/>
          <w:b/>
          <w:sz w:val="21"/>
          <w:szCs w:val="21"/>
          <w:lang w:val="uk-UA"/>
        </w:rPr>
        <w:t xml:space="preserve"> </w:t>
      </w:r>
      <w:r w:rsidRPr="00BF42AA">
        <w:rPr>
          <w:rFonts w:asciiTheme="majorHAnsi" w:hAnsiTheme="majorHAnsi"/>
          <w:sz w:val="21"/>
          <w:szCs w:val="21"/>
          <w:lang w:val="uk-UA"/>
        </w:rPr>
        <w:t>продуктивна кущистість збільшується до 2 разів;</w:t>
      </w:r>
    </w:p>
    <w:p w14:paraId="03DD3688"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Б) не відбувається змін;</w:t>
      </w:r>
    </w:p>
    <w:p w14:paraId="5881B295"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В) продуктивна кущистість зменшується до 2 разів.</w:t>
      </w:r>
    </w:p>
    <w:p w14:paraId="02ACDA4B" w14:textId="77777777" w:rsidR="00BF42AA" w:rsidRPr="00BF42AA" w:rsidRDefault="00BF42AA" w:rsidP="00BF42AA">
      <w:pPr>
        <w:jc w:val="both"/>
        <w:rPr>
          <w:rFonts w:asciiTheme="majorHAnsi" w:hAnsiTheme="majorHAnsi"/>
          <w:sz w:val="21"/>
          <w:szCs w:val="21"/>
          <w:lang w:val="uk-UA"/>
        </w:rPr>
      </w:pPr>
    </w:p>
    <w:p w14:paraId="3C3F32C2"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 xml:space="preserve">5. Як відбувається </w:t>
      </w:r>
      <w:proofErr w:type="spellStart"/>
      <w:r w:rsidRPr="00BF42AA">
        <w:rPr>
          <w:rFonts w:asciiTheme="majorHAnsi" w:hAnsiTheme="majorHAnsi"/>
          <w:b/>
          <w:i/>
          <w:sz w:val="21"/>
          <w:szCs w:val="21"/>
          <w:lang w:val="uk-UA"/>
        </w:rPr>
        <w:t>аеральне</w:t>
      </w:r>
      <w:proofErr w:type="spellEnd"/>
      <w:r w:rsidRPr="00BF42AA">
        <w:rPr>
          <w:rFonts w:asciiTheme="majorHAnsi" w:hAnsiTheme="majorHAnsi"/>
          <w:b/>
          <w:i/>
          <w:sz w:val="21"/>
          <w:szCs w:val="21"/>
          <w:lang w:val="uk-UA"/>
        </w:rPr>
        <w:t xml:space="preserve"> радіоактивне забруднення рослин?</w:t>
      </w:r>
    </w:p>
    <w:p w14:paraId="5F8B0934"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А) осідання на надземній частині рослин компонентів аерозольних і газоподібних викидів;</w:t>
      </w:r>
    </w:p>
    <w:p w14:paraId="73ED00BB"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Б) осідання на поверхні ґрунту компонентів аерозольних і газоподібних викидів;</w:t>
      </w:r>
    </w:p>
    <w:p w14:paraId="6641F4E6"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 xml:space="preserve">В) через кореневу систему рослин, через потрапляння у </w:t>
      </w:r>
      <w:proofErr w:type="spellStart"/>
      <w:r w:rsidRPr="00BF42AA">
        <w:rPr>
          <w:rFonts w:asciiTheme="majorHAnsi" w:hAnsiTheme="majorHAnsi"/>
          <w:sz w:val="21"/>
          <w:szCs w:val="21"/>
          <w:lang w:val="uk-UA"/>
        </w:rPr>
        <w:t>грунт</w:t>
      </w:r>
      <w:proofErr w:type="spellEnd"/>
      <w:r w:rsidRPr="00BF42AA">
        <w:rPr>
          <w:rFonts w:asciiTheme="majorHAnsi" w:hAnsiTheme="majorHAnsi"/>
          <w:sz w:val="21"/>
          <w:szCs w:val="21"/>
          <w:lang w:val="uk-UA"/>
        </w:rPr>
        <w:t xml:space="preserve"> компонентів аерозольних і газоподібних викидів.</w:t>
      </w:r>
    </w:p>
    <w:p w14:paraId="0B5D1C36" w14:textId="50F06E0F" w:rsidR="00BF42AA" w:rsidRDefault="00BF42AA" w:rsidP="00BF42AA">
      <w:pPr>
        <w:jc w:val="both"/>
        <w:rPr>
          <w:rFonts w:asciiTheme="majorHAnsi" w:hAnsiTheme="majorHAnsi"/>
          <w:sz w:val="21"/>
          <w:szCs w:val="21"/>
          <w:lang w:val="uk-UA"/>
        </w:rPr>
      </w:pPr>
    </w:p>
    <w:p w14:paraId="32BB13DC" w14:textId="4DF5B3AA" w:rsidR="00BF42AA" w:rsidRDefault="00BF42AA" w:rsidP="00BF42AA">
      <w:pPr>
        <w:jc w:val="both"/>
        <w:rPr>
          <w:rFonts w:asciiTheme="majorHAnsi" w:hAnsiTheme="majorHAnsi"/>
          <w:sz w:val="21"/>
          <w:szCs w:val="21"/>
          <w:lang w:val="uk-UA"/>
        </w:rPr>
      </w:pPr>
    </w:p>
    <w:p w14:paraId="65FA6B4E" w14:textId="77777777" w:rsidR="00BF42AA" w:rsidRPr="00BF42AA" w:rsidRDefault="00BF42AA" w:rsidP="00BF42AA">
      <w:pPr>
        <w:jc w:val="both"/>
        <w:rPr>
          <w:rFonts w:asciiTheme="majorHAnsi" w:hAnsiTheme="majorHAnsi"/>
          <w:sz w:val="21"/>
          <w:szCs w:val="21"/>
          <w:lang w:val="uk-UA"/>
        </w:rPr>
      </w:pPr>
    </w:p>
    <w:p w14:paraId="0E0FF260"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6. Яке основне джерело надходження радіонуклідів до сільськогосподарських тварин?</w:t>
      </w:r>
    </w:p>
    <w:p w14:paraId="14D20D8B" w14:textId="77777777" w:rsidR="00BF42AA" w:rsidRPr="00BF42AA" w:rsidRDefault="00BF42AA" w:rsidP="00BF42AA">
      <w:pPr>
        <w:jc w:val="both"/>
        <w:rPr>
          <w:rFonts w:asciiTheme="majorHAnsi" w:hAnsiTheme="majorHAnsi"/>
          <w:sz w:val="21"/>
          <w:szCs w:val="21"/>
        </w:rPr>
      </w:pPr>
      <w:r w:rsidRPr="00BF42AA">
        <w:rPr>
          <w:rFonts w:asciiTheme="majorHAnsi" w:hAnsiTheme="majorHAnsi"/>
          <w:sz w:val="21"/>
          <w:szCs w:val="21"/>
          <w:lang w:val="uk-UA"/>
        </w:rPr>
        <w:t>А) осідання радіонуклідів на шкірі тварин;</w:t>
      </w:r>
    </w:p>
    <w:p w14:paraId="595E379B" w14:textId="77777777" w:rsidR="00BF42AA" w:rsidRPr="00BF42AA" w:rsidRDefault="00BF42AA" w:rsidP="00BF42AA">
      <w:pPr>
        <w:jc w:val="both"/>
        <w:rPr>
          <w:rFonts w:asciiTheme="majorHAnsi" w:hAnsiTheme="majorHAnsi"/>
          <w:sz w:val="21"/>
          <w:szCs w:val="21"/>
        </w:rPr>
      </w:pPr>
      <w:r w:rsidRPr="00BF42AA">
        <w:rPr>
          <w:rFonts w:asciiTheme="majorHAnsi" w:hAnsiTheme="majorHAnsi"/>
          <w:sz w:val="21"/>
          <w:szCs w:val="21"/>
          <w:lang w:val="uk-UA"/>
        </w:rPr>
        <w:t>Б) з кормом;</w:t>
      </w:r>
    </w:p>
    <w:p w14:paraId="0E88124C" w14:textId="77777777" w:rsidR="00BF42AA" w:rsidRPr="00BF42AA" w:rsidRDefault="00BF42AA" w:rsidP="00BF42AA">
      <w:pPr>
        <w:jc w:val="both"/>
        <w:rPr>
          <w:rFonts w:asciiTheme="majorHAnsi" w:hAnsiTheme="majorHAnsi"/>
          <w:sz w:val="21"/>
          <w:szCs w:val="21"/>
        </w:rPr>
      </w:pPr>
      <w:r w:rsidRPr="00BF42AA">
        <w:rPr>
          <w:rFonts w:asciiTheme="majorHAnsi" w:hAnsiTheme="majorHAnsi"/>
          <w:sz w:val="21"/>
          <w:szCs w:val="21"/>
          <w:lang w:val="uk-UA"/>
        </w:rPr>
        <w:t>В) накопичення радіонуклідів у місцях утримання тварин.</w:t>
      </w:r>
    </w:p>
    <w:p w14:paraId="1532B10C" w14:textId="77777777" w:rsidR="00BF42AA" w:rsidRPr="00BF42AA" w:rsidRDefault="00BF42AA" w:rsidP="00BF42AA">
      <w:pPr>
        <w:rPr>
          <w:rFonts w:asciiTheme="majorHAnsi" w:hAnsiTheme="majorHAnsi"/>
          <w:sz w:val="21"/>
          <w:szCs w:val="21"/>
          <w:lang w:val="uk-UA"/>
        </w:rPr>
      </w:pPr>
    </w:p>
    <w:p w14:paraId="54BEDF1E"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7. Як відбувається дія більших доз опромінення на рослини?</w:t>
      </w:r>
    </w:p>
    <w:p w14:paraId="39825FDC"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А) знижує темпи їх розвитку;</w:t>
      </w:r>
    </w:p>
    <w:p w14:paraId="59A44C38"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Б) змін у росту та розвитку не відбувається;</w:t>
      </w:r>
    </w:p>
    <w:p w14:paraId="0F0CDD42"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В) підвищує темпи їх розвитку;</w:t>
      </w:r>
    </w:p>
    <w:p w14:paraId="7B90E971" w14:textId="77777777" w:rsidR="00BF42AA" w:rsidRPr="00BF42AA" w:rsidRDefault="00BF42AA" w:rsidP="00BF42AA">
      <w:pPr>
        <w:jc w:val="both"/>
        <w:rPr>
          <w:rFonts w:asciiTheme="majorHAnsi" w:hAnsiTheme="majorHAnsi"/>
          <w:sz w:val="21"/>
          <w:szCs w:val="21"/>
          <w:lang w:val="uk-UA"/>
        </w:rPr>
      </w:pPr>
    </w:p>
    <w:p w14:paraId="0158844C"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8. Від чого залежить встановлена значна варіабельність зміни обмінних процесів у вегетативних рослинах?</w:t>
      </w:r>
    </w:p>
    <w:p w14:paraId="3BD80EFB"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А) від сорту рослин і дози опромінення;</w:t>
      </w:r>
    </w:p>
    <w:p w14:paraId="6AC395F0"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Б) від властивостей ґрунту і фази розвитку рослин;</w:t>
      </w:r>
    </w:p>
    <w:p w14:paraId="6C5C0CEC"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 xml:space="preserve">В) від дози опромінення і фази розвитку рослин в момент впливу </w:t>
      </w:r>
      <w:proofErr w:type="spellStart"/>
      <w:r w:rsidRPr="00BF42AA">
        <w:rPr>
          <w:rFonts w:asciiTheme="majorHAnsi" w:hAnsiTheme="majorHAnsi"/>
          <w:sz w:val="21"/>
          <w:szCs w:val="21"/>
          <w:lang w:val="uk-UA"/>
        </w:rPr>
        <w:t>випромінювань</w:t>
      </w:r>
      <w:proofErr w:type="spellEnd"/>
      <w:r w:rsidRPr="00BF42AA">
        <w:rPr>
          <w:rFonts w:asciiTheme="majorHAnsi" w:hAnsiTheme="majorHAnsi"/>
          <w:sz w:val="21"/>
          <w:szCs w:val="21"/>
          <w:lang w:val="uk-UA"/>
        </w:rPr>
        <w:t>.</w:t>
      </w:r>
    </w:p>
    <w:p w14:paraId="2268B9CA" w14:textId="77777777" w:rsidR="00BF42AA" w:rsidRPr="00BF42AA" w:rsidRDefault="00BF42AA" w:rsidP="00BF42AA">
      <w:pPr>
        <w:jc w:val="both"/>
        <w:rPr>
          <w:rFonts w:asciiTheme="majorHAnsi" w:hAnsiTheme="majorHAnsi"/>
          <w:sz w:val="21"/>
          <w:szCs w:val="21"/>
          <w:lang w:val="uk-UA"/>
        </w:rPr>
      </w:pPr>
    </w:p>
    <w:p w14:paraId="26AC3E32"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 xml:space="preserve">9. Що сприяє зменшенню дії ушкодження від </w:t>
      </w:r>
      <w:proofErr w:type="spellStart"/>
      <w:r w:rsidRPr="00BF42AA">
        <w:rPr>
          <w:rFonts w:asciiTheme="majorHAnsi" w:hAnsiTheme="majorHAnsi"/>
          <w:b/>
          <w:i/>
          <w:sz w:val="21"/>
          <w:szCs w:val="21"/>
          <w:lang w:val="uk-UA"/>
        </w:rPr>
        <w:t>випромінювань</w:t>
      </w:r>
      <w:proofErr w:type="spellEnd"/>
      <w:r w:rsidRPr="00BF42AA">
        <w:rPr>
          <w:rFonts w:asciiTheme="majorHAnsi" w:hAnsiTheme="majorHAnsi"/>
          <w:b/>
          <w:i/>
          <w:sz w:val="21"/>
          <w:szCs w:val="21"/>
          <w:lang w:val="uk-UA"/>
        </w:rPr>
        <w:t xml:space="preserve"> на сільськогосподарські рослини?</w:t>
      </w:r>
    </w:p>
    <w:p w14:paraId="38DAC667"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А)</w:t>
      </w:r>
      <w:r w:rsidRPr="00BF42AA">
        <w:rPr>
          <w:rFonts w:asciiTheme="majorHAnsi" w:hAnsiTheme="majorHAnsi"/>
          <w:b/>
          <w:sz w:val="21"/>
          <w:szCs w:val="21"/>
          <w:lang w:val="uk-UA"/>
        </w:rPr>
        <w:t xml:space="preserve"> </w:t>
      </w:r>
      <w:r w:rsidRPr="00BF42AA">
        <w:rPr>
          <w:rFonts w:asciiTheme="majorHAnsi" w:hAnsiTheme="majorHAnsi"/>
          <w:sz w:val="21"/>
          <w:szCs w:val="21"/>
          <w:lang w:val="uk-UA"/>
        </w:rPr>
        <w:t>зниження температури і підвищення відносної вологості повітря в пострадіаційний період;</w:t>
      </w:r>
    </w:p>
    <w:p w14:paraId="3BFA26C6"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Б) підвищення температури і зниження відносної вологості повітря в пострадіаційний період;</w:t>
      </w:r>
    </w:p>
    <w:p w14:paraId="06AE4D1B"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В) зниження температури і зниження відносної вологості повітря в пострадіаційний період.</w:t>
      </w:r>
    </w:p>
    <w:p w14:paraId="67D0A9BF" w14:textId="77777777" w:rsidR="00BF42AA" w:rsidRPr="00BF42AA" w:rsidRDefault="00BF42AA" w:rsidP="00BF42AA">
      <w:pPr>
        <w:jc w:val="both"/>
        <w:rPr>
          <w:rFonts w:asciiTheme="majorHAnsi" w:hAnsiTheme="majorHAnsi"/>
          <w:sz w:val="21"/>
          <w:szCs w:val="21"/>
          <w:lang w:val="uk-UA"/>
        </w:rPr>
      </w:pPr>
    </w:p>
    <w:p w14:paraId="4B0CF348"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10. Що впливає на ґрунтову хімію радіонуклідів?</w:t>
      </w:r>
    </w:p>
    <w:p w14:paraId="4ADDE467"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А) аерація та щільність ґрунту;</w:t>
      </w:r>
    </w:p>
    <w:p w14:paraId="3D9015B1"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Б) рослинний покрив;</w:t>
      </w:r>
    </w:p>
    <w:p w14:paraId="5B9CEBB5"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В) механічна обробка ґрунту, осушувальні меліорації, внесення добрив.</w:t>
      </w:r>
    </w:p>
    <w:p w14:paraId="2E0B78BD" w14:textId="77777777" w:rsidR="00BF42AA" w:rsidRPr="00BF42AA" w:rsidRDefault="00BF42AA" w:rsidP="00BF42AA">
      <w:pPr>
        <w:jc w:val="both"/>
        <w:rPr>
          <w:rFonts w:asciiTheme="majorHAnsi" w:hAnsiTheme="majorHAnsi"/>
          <w:sz w:val="21"/>
          <w:szCs w:val="21"/>
          <w:lang w:val="uk-UA"/>
        </w:rPr>
      </w:pPr>
    </w:p>
    <w:p w14:paraId="0923B96A"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11. Що є одним з найважливіших шляхів обмеження надходження радіонуклідів у сільськогосподарські рослини та далі в продукцію тваринництва?</w:t>
      </w:r>
    </w:p>
    <w:p w14:paraId="3A8CC750"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А) фаза розвитку рослин;</w:t>
      </w:r>
    </w:p>
    <w:p w14:paraId="45C71D8E"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Б) хімізація землеробства;</w:t>
      </w:r>
    </w:p>
    <w:p w14:paraId="02C5B418"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В) порода сільськогосподарських тварин.</w:t>
      </w:r>
    </w:p>
    <w:p w14:paraId="759AB895" w14:textId="77777777" w:rsidR="00BF42AA" w:rsidRPr="00BF42AA" w:rsidRDefault="00BF42AA" w:rsidP="00BF42AA">
      <w:pPr>
        <w:jc w:val="both"/>
        <w:rPr>
          <w:rFonts w:asciiTheme="majorHAnsi" w:hAnsiTheme="majorHAnsi"/>
          <w:sz w:val="21"/>
          <w:szCs w:val="21"/>
          <w:lang w:val="uk-UA"/>
        </w:rPr>
      </w:pPr>
    </w:p>
    <w:p w14:paraId="4BA8315A"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 xml:space="preserve">12. Коефіцієнт розподілу радіонуклідів між твердою й рідкою фазами ґрунту </w:t>
      </w:r>
      <w:proofErr w:type="spellStart"/>
      <w:r w:rsidRPr="00BF42AA">
        <w:rPr>
          <w:rFonts w:asciiTheme="majorHAnsi" w:hAnsiTheme="majorHAnsi"/>
          <w:b/>
          <w:i/>
          <w:sz w:val="21"/>
          <w:szCs w:val="21"/>
          <w:lang w:val="uk-UA"/>
        </w:rPr>
        <w:t>Кр</w:t>
      </w:r>
      <w:proofErr w:type="spellEnd"/>
      <w:r w:rsidRPr="00BF42AA">
        <w:rPr>
          <w:rFonts w:asciiTheme="majorHAnsi" w:hAnsiTheme="majorHAnsi"/>
          <w:b/>
          <w:i/>
          <w:sz w:val="21"/>
          <w:szCs w:val="21"/>
          <w:lang w:val="uk-UA"/>
        </w:rPr>
        <w:t>, це?</w:t>
      </w:r>
    </w:p>
    <w:p w14:paraId="0E7A38F8"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А) відношення рівноважних концентрацій радіонуклідів у твердій і рідкій фазах;</w:t>
      </w:r>
    </w:p>
    <w:p w14:paraId="01E82B75"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Б) властивості ґрунтів, які викликані змінами температури, вологості, господарською діяльністю людини;</w:t>
      </w:r>
    </w:p>
    <w:p w14:paraId="42D7E52C"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В) властивості ґрунтів, які викликані фізико-хімічними властивостями радіонуклідів, що впливають на їхню сорбцію.</w:t>
      </w:r>
    </w:p>
    <w:p w14:paraId="6F7F8F44" w14:textId="77777777" w:rsidR="00BF42AA" w:rsidRPr="00BF42AA" w:rsidRDefault="00BF42AA" w:rsidP="00BF42AA">
      <w:pPr>
        <w:jc w:val="both"/>
        <w:rPr>
          <w:rFonts w:asciiTheme="majorHAnsi" w:hAnsiTheme="majorHAnsi"/>
          <w:sz w:val="21"/>
          <w:szCs w:val="21"/>
          <w:lang w:val="uk-UA"/>
        </w:rPr>
      </w:pPr>
    </w:p>
    <w:p w14:paraId="0BA82316"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13. Що відбувається при опроміненні злакових культур?</w:t>
      </w:r>
    </w:p>
    <w:p w14:paraId="4C56AE60"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А) спостерігається зменшення вегетативної маси;</w:t>
      </w:r>
    </w:p>
    <w:p w14:paraId="346C793C"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Б) спостерігається збільшення вегетативної маси;</w:t>
      </w:r>
    </w:p>
    <w:p w14:paraId="4073BCE7"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В) рослини повільно зацвітають і дозрівають.</w:t>
      </w:r>
    </w:p>
    <w:p w14:paraId="3322B60C" w14:textId="77777777" w:rsidR="00BF42AA" w:rsidRPr="00BF42AA" w:rsidRDefault="00BF42AA" w:rsidP="00BF42AA">
      <w:pPr>
        <w:rPr>
          <w:rFonts w:asciiTheme="majorHAnsi" w:hAnsiTheme="majorHAnsi"/>
          <w:i/>
          <w:sz w:val="21"/>
          <w:szCs w:val="21"/>
          <w:lang w:val="uk-UA"/>
        </w:rPr>
      </w:pPr>
    </w:p>
    <w:p w14:paraId="55AEB2D0"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14. Від чого залежить поглинання радіоактивних речовин рослинами із ґрунту?</w:t>
      </w:r>
    </w:p>
    <w:p w14:paraId="2A0EC834"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А) від ґрунтової хімії радіонуклідів;</w:t>
      </w:r>
    </w:p>
    <w:p w14:paraId="14234949" w14:textId="77777777" w:rsidR="00BF42AA" w:rsidRPr="00BF42AA" w:rsidRDefault="00BF42AA" w:rsidP="00BF42AA">
      <w:pPr>
        <w:shd w:val="clear" w:color="auto" w:fill="FFFFFF"/>
        <w:jc w:val="both"/>
        <w:outlineLvl w:val="0"/>
        <w:rPr>
          <w:rFonts w:asciiTheme="majorHAnsi" w:hAnsiTheme="majorHAnsi"/>
          <w:kern w:val="36"/>
          <w:sz w:val="21"/>
          <w:szCs w:val="21"/>
          <w:lang w:val="uk-UA"/>
        </w:rPr>
      </w:pPr>
      <w:r w:rsidRPr="00BF42AA">
        <w:rPr>
          <w:rFonts w:asciiTheme="majorHAnsi" w:hAnsiTheme="majorHAnsi"/>
          <w:sz w:val="21"/>
          <w:szCs w:val="21"/>
          <w:lang w:val="uk-UA"/>
        </w:rPr>
        <w:t>Б) від великої кількості внесення добрив;</w:t>
      </w:r>
    </w:p>
    <w:p w14:paraId="28BF398E" w14:textId="77777777" w:rsidR="00BF42AA" w:rsidRPr="00BF42AA" w:rsidRDefault="00BF42AA" w:rsidP="00BF42AA">
      <w:pPr>
        <w:shd w:val="clear" w:color="auto" w:fill="FFFFFF"/>
        <w:jc w:val="both"/>
        <w:outlineLvl w:val="0"/>
        <w:rPr>
          <w:rFonts w:asciiTheme="majorHAnsi" w:hAnsiTheme="majorHAnsi"/>
          <w:kern w:val="36"/>
          <w:sz w:val="21"/>
          <w:szCs w:val="21"/>
          <w:lang w:val="uk-UA"/>
        </w:rPr>
      </w:pPr>
      <w:r w:rsidRPr="00BF42AA">
        <w:rPr>
          <w:rFonts w:asciiTheme="majorHAnsi" w:hAnsiTheme="majorHAnsi"/>
          <w:sz w:val="21"/>
          <w:szCs w:val="21"/>
          <w:lang w:val="uk-UA"/>
        </w:rPr>
        <w:t>В) від властивостей рослин.</w:t>
      </w:r>
    </w:p>
    <w:p w14:paraId="4B0FD3BA" w14:textId="77777777" w:rsidR="00BF42AA" w:rsidRPr="00BF42AA" w:rsidRDefault="00BF42AA" w:rsidP="00BF42AA">
      <w:pPr>
        <w:jc w:val="both"/>
        <w:rPr>
          <w:rFonts w:asciiTheme="majorHAnsi" w:hAnsiTheme="majorHAnsi"/>
          <w:sz w:val="21"/>
          <w:szCs w:val="21"/>
          <w:lang w:val="uk-UA"/>
        </w:rPr>
      </w:pPr>
    </w:p>
    <w:p w14:paraId="393A69ED"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 xml:space="preserve">15. Коли відбувається 50 відсоткове відновлення у </w:t>
      </w:r>
      <w:proofErr w:type="spellStart"/>
      <w:r w:rsidRPr="00BF42AA">
        <w:rPr>
          <w:rFonts w:asciiTheme="majorHAnsi" w:hAnsiTheme="majorHAnsi"/>
          <w:b/>
          <w:i/>
          <w:sz w:val="21"/>
          <w:szCs w:val="21"/>
          <w:lang w:val="uk-UA"/>
        </w:rPr>
        <w:t>овець</w:t>
      </w:r>
      <w:proofErr w:type="spellEnd"/>
      <w:r w:rsidRPr="00BF42AA">
        <w:rPr>
          <w:rFonts w:asciiTheme="majorHAnsi" w:hAnsiTheme="majorHAnsi"/>
          <w:b/>
          <w:i/>
          <w:sz w:val="21"/>
          <w:szCs w:val="21"/>
          <w:lang w:val="uk-UA"/>
        </w:rPr>
        <w:t xml:space="preserve"> після гострого опромінення?</w:t>
      </w:r>
    </w:p>
    <w:p w14:paraId="10FE7D65"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А) через 13 діб;</w:t>
      </w:r>
    </w:p>
    <w:p w14:paraId="0E1D4C6F"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Б) через1 добу;</w:t>
      </w:r>
    </w:p>
    <w:p w14:paraId="1509EF68"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В) на 3 добу.</w:t>
      </w:r>
    </w:p>
    <w:p w14:paraId="39321B49" w14:textId="77777777" w:rsidR="00BF42AA" w:rsidRPr="00BF42AA" w:rsidRDefault="00BF42AA" w:rsidP="00BF42AA">
      <w:pPr>
        <w:jc w:val="both"/>
        <w:rPr>
          <w:rFonts w:asciiTheme="majorHAnsi" w:hAnsiTheme="majorHAnsi"/>
          <w:sz w:val="21"/>
          <w:szCs w:val="21"/>
          <w:lang w:val="uk-UA"/>
        </w:rPr>
      </w:pPr>
    </w:p>
    <w:p w14:paraId="524D8354"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16. Коли візуально проявляється ефект пригнічення ростових процесів після разового опромінення?</w:t>
      </w:r>
    </w:p>
    <w:p w14:paraId="02B4161F"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А) в перші 10 – 12 діб;</w:t>
      </w:r>
    </w:p>
    <w:p w14:paraId="51C14641"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Б) в перші 5 – 7 діб;</w:t>
      </w:r>
    </w:p>
    <w:p w14:paraId="7EB0FEC8"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В) в перші 24 години.</w:t>
      </w:r>
    </w:p>
    <w:p w14:paraId="672B4753" w14:textId="77777777" w:rsidR="00BF42AA" w:rsidRPr="00BF42AA" w:rsidRDefault="00BF42AA" w:rsidP="00BF42AA">
      <w:pPr>
        <w:jc w:val="both"/>
        <w:rPr>
          <w:rFonts w:asciiTheme="majorHAnsi" w:hAnsiTheme="majorHAnsi"/>
          <w:sz w:val="21"/>
          <w:szCs w:val="21"/>
          <w:lang w:val="uk-UA"/>
        </w:rPr>
      </w:pPr>
    </w:p>
    <w:p w14:paraId="025C20FC"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1</w:t>
      </w:r>
      <w:r w:rsidRPr="00BF42AA">
        <w:rPr>
          <w:rFonts w:asciiTheme="majorHAnsi" w:hAnsiTheme="majorHAnsi"/>
          <w:b/>
          <w:i/>
          <w:sz w:val="21"/>
          <w:szCs w:val="21"/>
        </w:rPr>
        <w:t>7</w:t>
      </w:r>
      <w:r w:rsidRPr="00BF42AA">
        <w:rPr>
          <w:rFonts w:asciiTheme="majorHAnsi" w:hAnsiTheme="majorHAnsi"/>
          <w:b/>
          <w:i/>
          <w:sz w:val="21"/>
          <w:szCs w:val="21"/>
          <w:lang w:val="uk-UA"/>
        </w:rPr>
        <w:t>. Від чого залежить радіочутливість сільськогосподарських тварин?</w:t>
      </w:r>
    </w:p>
    <w:p w14:paraId="236A1141"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А) від породи сільськогосподарських тварин;</w:t>
      </w:r>
    </w:p>
    <w:p w14:paraId="3724BCD0"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Б) від віку сільськогосподарських тварин;</w:t>
      </w:r>
    </w:p>
    <w:p w14:paraId="176C4C02"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В) умов утримання сільськогосподарських тварин.</w:t>
      </w:r>
    </w:p>
    <w:p w14:paraId="30ACB767" w14:textId="77777777" w:rsidR="00BF42AA" w:rsidRPr="00BF42AA" w:rsidRDefault="00BF42AA" w:rsidP="00BF42AA">
      <w:pPr>
        <w:jc w:val="both"/>
        <w:rPr>
          <w:rFonts w:asciiTheme="majorHAnsi" w:hAnsiTheme="majorHAnsi"/>
          <w:sz w:val="21"/>
          <w:szCs w:val="21"/>
          <w:lang w:val="uk-UA"/>
        </w:rPr>
      </w:pPr>
    </w:p>
    <w:p w14:paraId="6D04B99D"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18. Що являється основним заходом, щодо обмеження надходження радіонуклідів в організм тварин після випадання радіоактивних речовин на пасовищах?</w:t>
      </w:r>
    </w:p>
    <w:p w14:paraId="6951BC03"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А) годівля тварин на пасовищах «чистими» кормами;</w:t>
      </w:r>
    </w:p>
    <w:p w14:paraId="7FA6A237"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Б) обробка шерсті тварин;</w:t>
      </w:r>
    </w:p>
    <w:p w14:paraId="36AA2419"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 xml:space="preserve">В) припинення випасу тварин на пасовищах та переведення їх на стійлове утримання. </w:t>
      </w:r>
    </w:p>
    <w:p w14:paraId="3837A055" w14:textId="77777777" w:rsidR="00BF42AA" w:rsidRPr="00BF42AA" w:rsidRDefault="00BF42AA" w:rsidP="00BF42AA">
      <w:pPr>
        <w:jc w:val="both"/>
        <w:rPr>
          <w:rFonts w:asciiTheme="majorHAnsi" w:hAnsiTheme="majorHAnsi"/>
          <w:sz w:val="21"/>
          <w:szCs w:val="21"/>
          <w:lang w:val="uk-UA"/>
        </w:rPr>
      </w:pPr>
    </w:p>
    <w:p w14:paraId="490EC122"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19. При опроміненні якими дозами помітні генетичні ушкодження вегетативних рослин?</w:t>
      </w:r>
    </w:p>
    <w:p w14:paraId="5614108A"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 xml:space="preserve">А) 10 – 20 </w:t>
      </w:r>
      <w:proofErr w:type="spellStart"/>
      <w:r w:rsidRPr="00BF42AA">
        <w:rPr>
          <w:rFonts w:asciiTheme="majorHAnsi" w:hAnsiTheme="majorHAnsi"/>
          <w:sz w:val="21"/>
          <w:szCs w:val="21"/>
          <w:lang w:val="uk-UA"/>
        </w:rPr>
        <w:t>Гр</w:t>
      </w:r>
      <w:proofErr w:type="spellEnd"/>
      <w:r w:rsidRPr="00BF42AA">
        <w:rPr>
          <w:rFonts w:asciiTheme="majorHAnsi" w:hAnsiTheme="majorHAnsi"/>
          <w:sz w:val="21"/>
          <w:szCs w:val="21"/>
          <w:lang w:val="uk-UA"/>
        </w:rPr>
        <w:t>;</w:t>
      </w:r>
    </w:p>
    <w:p w14:paraId="5ACB5A25"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 xml:space="preserve">Б) 5 – 8 </w:t>
      </w:r>
      <w:proofErr w:type="spellStart"/>
      <w:r w:rsidRPr="00BF42AA">
        <w:rPr>
          <w:rFonts w:asciiTheme="majorHAnsi" w:hAnsiTheme="majorHAnsi"/>
          <w:sz w:val="21"/>
          <w:szCs w:val="21"/>
          <w:lang w:val="uk-UA"/>
        </w:rPr>
        <w:t>Гр</w:t>
      </w:r>
      <w:proofErr w:type="spellEnd"/>
      <w:r w:rsidRPr="00BF42AA">
        <w:rPr>
          <w:rFonts w:asciiTheme="majorHAnsi" w:hAnsiTheme="majorHAnsi"/>
          <w:sz w:val="21"/>
          <w:szCs w:val="21"/>
          <w:lang w:val="uk-UA"/>
        </w:rPr>
        <w:t>;</w:t>
      </w:r>
    </w:p>
    <w:p w14:paraId="464E1961"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В) 30 – 50 Гр.</w:t>
      </w:r>
    </w:p>
    <w:p w14:paraId="3D307335" w14:textId="77777777" w:rsidR="00BF42AA" w:rsidRPr="00BF42AA" w:rsidRDefault="00BF42AA" w:rsidP="00BF42AA">
      <w:pPr>
        <w:jc w:val="both"/>
        <w:rPr>
          <w:rFonts w:asciiTheme="majorHAnsi" w:hAnsiTheme="majorHAnsi"/>
          <w:sz w:val="21"/>
          <w:szCs w:val="21"/>
          <w:lang w:val="uk-UA"/>
        </w:rPr>
      </w:pPr>
    </w:p>
    <w:p w14:paraId="06C09159" w14:textId="77777777" w:rsidR="00BF42AA" w:rsidRPr="00BF42AA" w:rsidRDefault="00BF42AA" w:rsidP="00BF42AA">
      <w:pPr>
        <w:jc w:val="both"/>
        <w:rPr>
          <w:rFonts w:asciiTheme="majorHAnsi" w:hAnsiTheme="majorHAnsi"/>
          <w:b/>
          <w:i/>
          <w:sz w:val="21"/>
          <w:szCs w:val="21"/>
          <w:lang w:val="uk-UA"/>
        </w:rPr>
      </w:pPr>
      <w:r w:rsidRPr="00BF42AA">
        <w:rPr>
          <w:rFonts w:asciiTheme="majorHAnsi" w:hAnsiTheme="majorHAnsi"/>
          <w:b/>
          <w:i/>
          <w:sz w:val="21"/>
          <w:szCs w:val="21"/>
          <w:lang w:val="uk-UA"/>
        </w:rPr>
        <w:t>20. Які критичні дози γ-випромінювання для ярої пшениці?</w:t>
      </w:r>
    </w:p>
    <w:p w14:paraId="2494B5B0" w14:textId="77777777" w:rsidR="00BF42AA" w:rsidRPr="00BF42AA" w:rsidRDefault="00BF42AA" w:rsidP="00BF42AA">
      <w:pPr>
        <w:shd w:val="clear" w:color="auto" w:fill="FFFFFF"/>
        <w:jc w:val="both"/>
        <w:rPr>
          <w:rFonts w:asciiTheme="majorHAnsi" w:hAnsiTheme="majorHAnsi"/>
          <w:sz w:val="21"/>
          <w:szCs w:val="21"/>
          <w:lang w:val="uk-UA"/>
        </w:rPr>
      </w:pPr>
      <w:r w:rsidRPr="00BF42AA">
        <w:rPr>
          <w:rFonts w:asciiTheme="majorHAnsi" w:hAnsiTheme="majorHAnsi"/>
          <w:sz w:val="21"/>
          <w:szCs w:val="21"/>
          <w:lang w:val="uk-UA"/>
        </w:rPr>
        <w:t xml:space="preserve">А) не більше 4 </w:t>
      </w:r>
      <w:proofErr w:type="spellStart"/>
      <w:r w:rsidRPr="00BF42AA">
        <w:rPr>
          <w:rFonts w:asciiTheme="majorHAnsi" w:hAnsiTheme="majorHAnsi"/>
          <w:sz w:val="21"/>
          <w:szCs w:val="21"/>
          <w:lang w:val="uk-UA"/>
        </w:rPr>
        <w:t>Гр</w:t>
      </w:r>
      <w:proofErr w:type="spellEnd"/>
      <w:r w:rsidRPr="00BF42AA">
        <w:rPr>
          <w:rFonts w:asciiTheme="majorHAnsi" w:hAnsiTheme="majorHAnsi"/>
          <w:sz w:val="21"/>
          <w:szCs w:val="21"/>
          <w:lang w:val="uk-UA"/>
        </w:rPr>
        <w:t>;</w:t>
      </w:r>
    </w:p>
    <w:p w14:paraId="780AD6CF" w14:textId="77777777" w:rsidR="00BF42AA" w:rsidRPr="00BF42AA" w:rsidRDefault="00BF42AA" w:rsidP="00BF42AA">
      <w:pPr>
        <w:shd w:val="clear" w:color="auto" w:fill="FFFFFF"/>
        <w:jc w:val="both"/>
        <w:rPr>
          <w:rFonts w:asciiTheme="majorHAnsi" w:hAnsiTheme="majorHAnsi"/>
          <w:sz w:val="21"/>
          <w:szCs w:val="21"/>
          <w:lang w:val="uk-UA"/>
        </w:rPr>
      </w:pPr>
      <w:r w:rsidRPr="00BF42AA">
        <w:rPr>
          <w:rFonts w:asciiTheme="majorHAnsi" w:hAnsiTheme="majorHAnsi"/>
          <w:sz w:val="21"/>
          <w:szCs w:val="21"/>
          <w:lang w:val="uk-UA"/>
        </w:rPr>
        <w:t xml:space="preserve">Б) 5-7 </w:t>
      </w:r>
      <w:proofErr w:type="spellStart"/>
      <w:r w:rsidRPr="00BF42AA">
        <w:rPr>
          <w:rFonts w:asciiTheme="majorHAnsi" w:hAnsiTheme="majorHAnsi"/>
          <w:sz w:val="21"/>
          <w:szCs w:val="21"/>
          <w:lang w:val="uk-UA"/>
        </w:rPr>
        <w:t>Гр</w:t>
      </w:r>
      <w:proofErr w:type="spellEnd"/>
      <w:r w:rsidRPr="00BF42AA">
        <w:rPr>
          <w:rFonts w:asciiTheme="majorHAnsi" w:hAnsiTheme="majorHAnsi"/>
          <w:sz w:val="21"/>
          <w:szCs w:val="21"/>
          <w:lang w:val="uk-UA"/>
        </w:rPr>
        <w:t>;</w:t>
      </w:r>
    </w:p>
    <w:p w14:paraId="52DFB40A" w14:textId="77777777" w:rsidR="00BF42AA" w:rsidRPr="00BF42AA" w:rsidRDefault="00BF42AA" w:rsidP="00BF42AA">
      <w:pPr>
        <w:jc w:val="both"/>
        <w:rPr>
          <w:rFonts w:asciiTheme="majorHAnsi" w:hAnsiTheme="majorHAnsi"/>
          <w:sz w:val="21"/>
          <w:szCs w:val="21"/>
          <w:lang w:val="uk-UA"/>
        </w:rPr>
      </w:pPr>
      <w:r w:rsidRPr="00BF42AA">
        <w:rPr>
          <w:rFonts w:asciiTheme="majorHAnsi" w:hAnsiTheme="majorHAnsi"/>
          <w:sz w:val="21"/>
          <w:szCs w:val="21"/>
          <w:lang w:val="uk-UA"/>
        </w:rPr>
        <w:t>Г) 8 – 12 Гр.</w:t>
      </w:r>
    </w:p>
    <w:p w14:paraId="1FBB7ABE" w14:textId="77777777" w:rsidR="006D52E7" w:rsidRPr="00EC3B97" w:rsidRDefault="006D52E7" w:rsidP="00EC3B97">
      <w:pPr>
        <w:pBdr>
          <w:top w:val="nil"/>
          <w:left w:val="nil"/>
          <w:bottom w:val="nil"/>
          <w:right w:val="nil"/>
          <w:between w:val="nil"/>
        </w:pBdr>
        <w:ind w:firstLine="708"/>
        <w:jc w:val="both"/>
        <w:rPr>
          <w:rFonts w:asciiTheme="majorHAnsi" w:hAnsiTheme="majorHAnsi"/>
          <w:sz w:val="21"/>
          <w:szCs w:val="21"/>
          <w:lang w:val="uk-UA"/>
        </w:rPr>
      </w:pPr>
    </w:p>
    <w:p w14:paraId="7660A037" w14:textId="77777777" w:rsidR="006D52E7" w:rsidRPr="00D475F9" w:rsidRDefault="006D52E7" w:rsidP="008408DC">
      <w:pPr>
        <w:pBdr>
          <w:top w:val="nil"/>
          <w:left w:val="nil"/>
          <w:bottom w:val="nil"/>
          <w:right w:val="nil"/>
          <w:between w:val="nil"/>
        </w:pBdr>
        <w:shd w:val="clear" w:color="auto" w:fill="00B0F0"/>
        <w:jc w:val="both"/>
        <w:rPr>
          <w:rFonts w:asciiTheme="majorHAnsi" w:hAnsiTheme="majorHAnsi"/>
          <w:b/>
          <w:lang w:val="uk-UA"/>
        </w:rPr>
      </w:pPr>
      <w:r w:rsidRPr="00D475F9">
        <w:rPr>
          <w:rFonts w:asciiTheme="majorHAnsi" w:hAnsiTheme="majorHAnsi"/>
          <w:b/>
          <w:lang w:val="uk-UA"/>
        </w:rPr>
        <w:t>Підсумковий тест розміщено в дистанційному курсі на базі платформи MOODLE.</w:t>
      </w:r>
    </w:p>
    <w:p w14:paraId="73EF5779" w14:textId="77777777" w:rsidR="007E3AEA" w:rsidRPr="00D475F9" w:rsidRDefault="007E3AEA" w:rsidP="008408DC">
      <w:pPr>
        <w:pBdr>
          <w:top w:val="nil"/>
          <w:left w:val="nil"/>
          <w:bottom w:val="nil"/>
          <w:right w:val="nil"/>
          <w:between w:val="nil"/>
        </w:pBdr>
        <w:ind w:firstLine="708"/>
        <w:jc w:val="both"/>
        <w:rPr>
          <w:rFonts w:asciiTheme="majorHAnsi" w:hAnsiTheme="majorHAnsi"/>
          <w:lang w:val="uk-UA"/>
        </w:rPr>
      </w:pPr>
    </w:p>
    <w:p w14:paraId="3FFBBE5C" w14:textId="77777777" w:rsidR="006D52E7" w:rsidRPr="00D475F9" w:rsidRDefault="006D52E7" w:rsidP="008408DC">
      <w:pPr>
        <w:jc w:val="both"/>
        <w:rPr>
          <w:rFonts w:asciiTheme="majorHAnsi" w:hAnsiTheme="majorHAnsi"/>
          <w:lang w:val="uk-UA"/>
        </w:rPr>
      </w:pPr>
      <w:r w:rsidRPr="00D475F9">
        <w:rPr>
          <w:rFonts w:asciiTheme="majorHAnsi" w:hAnsiTheme="majorHAnsi"/>
          <w:lang w:val="uk-UA"/>
        </w:rPr>
        <w:br w:type="page"/>
      </w:r>
    </w:p>
    <w:p w14:paraId="4023D530" w14:textId="77777777" w:rsidR="006D52E7" w:rsidRPr="00D475F9" w:rsidRDefault="006D52E7"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References</w:t>
      </w:r>
      <w:proofErr w:type="spellEnd"/>
      <w:r w:rsidRPr="00D475F9">
        <w:rPr>
          <w:rFonts w:asciiTheme="majorHAnsi" w:hAnsiTheme="majorHAnsi"/>
          <w:b/>
          <w:sz w:val="28"/>
          <w:szCs w:val="52"/>
          <w:lang w:val="uk-UA"/>
        </w:rPr>
        <w:t xml:space="preserve"> / Література</w:t>
      </w:r>
    </w:p>
    <w:p w14:paraId="39B66289" w14:textId="694AF580" w:rsidR="006D52E7" w:rsidRDefault="006D52E7" w:rsidP="008408DC">
      <w:pPr>
        <w:jc w:val="both"/>
        <w:rPr>
          <w:rFonts w:asciiTheme="majorHAnsi" w:hAnsiTheme="majorHAnsi"/>
          <w:sz w:val="21"/>
          <w:szCs w:val="21"/>
          <w:lang w:val="uk-UA"/>
        </w:rPr>
      </w:pPr>
    </w:p>
    <w:p w14:paraId="7DC16099"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1. </w:t>
      </w:r>
      <w:proofErr w:type="spellStart"/>
      <w:r w:rsidRPr="00430679">
        <w:rPr>
          <w:rFonts w:asciiTheme="majorHAnsi" w:hAnsiTheme="majorHAnsi"/>
          <w:iCs/>
          <w:sz w:val="21"/>
          <w:szCs w:val="21"/>
          <w:lang w:val="uk-UA"/>
        </w:rPr>
        <w:t>Batygin</w:t>
      </w:r>
      <w:proofErr w:type="spellEnd"/>
      <w:r w:rsidRPr="00430679">
        <w:rPr>
          <w:rFonts w:asciiTheme="majorHAnsi" w:hAnsiTheme="majorHAnsi"/>
          <w:iCs/>
          <w:sz w:val="21"/>
          <w:szCs w:val="21"/>
          <w:lang w:val="uk-UA"/>
        </w:rPr>
        <w:t xml:space="preserve">, N.F., 1986: </w:t>
      </w:r>
      <w:proofErr w:type="spellStart"/>
      <w:r w:rsidRPr="00430679">
        <w:rPr>
          <w:rFonts w:asciiTheme="majorHAnsi" w:hAnsiTheme="majorHAnsi"/>
          <w:iCs/>
          <w:sz w:val="21"/>
          <w:szCs w:val="21"/>
          <w:lang w:val="uk-UA"/>
        </w:rPr>
        <w:t>Ontogenesis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Higher</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Plants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Agropromizdat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Moscow</w:t>
      </w:r>
      <w:proofErr w:type="spellEnd"/>
      <w:r w:rsidRPr="00430679">
        <w:rPr>
          <w:rFonts w:asciiTheme="majorHAnsi" w:hAnsiTheme="majorHAnsi"/>
          <w:iCs/>
          <w:sz w:val="21"/>
          <w:szCs w:val="21"/>
          <w:lang w:val="uk-UA"/>
        </w:rPr>
        <w:t>, 100 p. (</w:t>
      </w:r>
      <w:proofErr w:type="spellStart"/>
      <w:r w:rsidRPr="00430679">
        <w:rPr>
          <w:rFonts w:asciiTheme="majorHAnsi" w:hAnsiTheme="majorHAnsi"/>
          <w:iCs/>
          <w:sz w:val="21"/>
          <w:szCs w:val="21"/>
          <w:lang w:val="uk-UA"/>
        </w:rPr>
        <w:t>Батыгин</w:t>
      </w:r>
      <w:proofErr w:type="spellEnd"/>
      <w:r w:rsidRPr="00430679">
        <w:rPr>
          <w:rFonts w:asciiTheme="majorHAnsi" w:hAnsiTheme="majorHAnsi"/>
          <w:iCs/>
          <w:sz w:val="21"/>
          <w:szCs w:val="21"/>
          <w:lang w:val="uk-UA"/>
        </w:rPr>
        <w:t xml:space="preserve"> Н.Ф. Онтогенез </w:t>
      </w:r>
      <w:proofErr w:type="spellStart"/>
      <w:r w:rsidRPr="00430679">
        <w:rPr>
          <w:rFonts w:asciiTheme="majorHAnsi" w:hAnsiTheme="majorHAnsi"/>
          <w:iCs/>
          <w:sz w:val="21"/>
          <w:szCs w:val="21"/>
          <w:lang w:val="uk-UA"/>
        </w:rPr>
        <w:t>высших</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растений</w:t>
      </w:r>
      <w:proofErr w:type="spellEnd"/>
      <w:r w:rsidRPr="00430679">
        <w:rPr>
          <w:rFonts w:asciiTheme="majorHAnsi" w:hAnsiTheme="majorHAnsi"/>
          <w:iCs/>
          <w:sz w:val="21"/>
          <w:szCs w:val="21"/>
          <w:lang w:val="uk-UA"/>
        </w:rPr>
        <w:t xml:space="preserve">. – М.: </w:t>
      </w:r>
      <w:proofErr w:type="spellStart"/>
      <w:r w:rsidRPr="00430679">
        <w:rPr>
          <w:rFonts w:asciiTheme="majorHAnsi" w:hAnsiTheme="majorHAnsi"/>
          <w:iCs/>
          <w:sz w:val="21"/>
          <w:szCs w:val="21"/>
          <w:lang w:val="uk-UA"/>
        </w:rPr>
        <w:t>Агропромиздат</w:t>
      </w:r>
      <w:proofErr w:type="spellEnd"/>
      <w:r w:rsidRPr="00430679">
        <w:rPr>
          <w:rFonts w:asciiTheme="majorHAnsi" w:hAnsiTheme="majorHAnsi"/>
          <w:iCs/>
          <w:sz w:val="21"/>
          <w:szCs w:val="21"/>
          <w:lang w:val="uk-UA"/>
        </w:rPr>
        <w:t>, 1986,– 100с.)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Russian</w:t>
      </w:r>
      <w:proofErr w:type="spellEnd"/>
      <w:r w:rsidRPr="00430679">
        <w:rPr>
          <w:rFonts w:asciiTheme="majorHAnsi" w:hAnsiTheme="majorHAnsi"/>
          <w:iCs/>
          <w:sz w:val="21"/>
          <w:szCs w:val="21"/>
          <w:lang w:val="uk-UA"/>
        </w:rPr>
        <w:t>]</w:t>
      </w:r>
    </w:p>
    <w:p w14:paraId="7EA3CA69"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2. </w:t>
      </w:r>
      <w:proofErr w:type="spellStart"/>
      <w:r w:rsidRPr="00430679">
        <w:rPr>
          <w:rFonts w:asciiTheme="majorHAnsi" w:hAnsiTheme="majorHAnsi"/>
          <w:iCs/>
          <w:sz w:val="21"/>
          <w:szCs w:val="21"/>
          <w:lang w:val="uk-UA"/>
        </w:rPr>
        <w:t>Breslavets</w:t>
      </w:r>
      <w:proofErr w:type="spellEnd"/>
      <w:r w:rsidRPr="00430679">
        <w:rPr>
          <w:rFonts w:asciiTheme="majorHAnsi" w:hAnsiTheme="majorHAnsi"/>
          <w:iCs/>
          <w:sz w:val="21"/>
          <w:szCs w:val="21"/>
          <w:lang w:val="uk-UA"/>
        </w:rPr>
        <w:t xml:space="preserve">, L.P., 1946: </w:t>
      </w:r>
      <w:proofErr w:type="spellStart"/>
      <w:r w:rsidRPr="00430679">
        <w:rPr>
          <w:rFonts w:asciiTheme="majorHAnsi" w:hAnsiTheme="majorHAnsi"/>
          <w:iCs/>
          <w:sz w:val="21"/>
          <w:szCs w:val="21"/>
          <w:lang w:val="uk-UA"/>
        </w:rPr>
        <w:t>Plant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and</w:t>
      </w:r>
      <w:proofErr w:type="spellEnd"/>
      <w:r w:rsidRPr="00430679">
        <w:rPr>
          <w:rFonts w:asciiTheme="majorHAnsi" w:hAnsiTheme="majorHAnsi"/>
          <w:iCs/>
          <w:sz w:val="21"/>
          <w:szCs w:val="21"/>
          <w:lang w:val="uk-UA"/>
        </w:rPr>
        <w:t xml:space="preserve"> X-</w:t>
      </w:r>
      <w:proofErr w:type="spellStart"/>
      <w:r w:rsidRPr="00430679">
        <w:rPr>
          <w:rFonts w:asciiTheme="majorHAnsi" w:hAnsiTheme="majorHAnsi"/>
          <w:iCs/>
          <w:sz w:val="21"/>
          <w:szCs w:val="21"/>
          <w:lang w:val="uk-UA"/>
        </w:rPr>
        <w:t>rays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Publishing</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house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the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Academy</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Sciences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the</w:t>
      </w:r>
      <w:proofErr w:type="spellEnd"/>
      <w:r w:rsidRPr="00430679">
        <w:rPr>
          <w:rFonts w:asciiTheme="majorHAnsi" w:hAnsiTheme="majorHAnsi"/>
          <w:iCs/>
          <w:sz w:val="21"/>
          <w:szCs w:val="21"/>
          <w:lang w:val="uk-UA"/>
        </w:rPr>
        <w:t xml:space="preserve"> USSR, </w:t>
      </w:r>
      <w:proofErr w:type="spellStart"/>
      <w:r w:rsidRPr="00430679">
        <w:rPr>
          <w:rFonts w:asciiTheme="majorHAnsi" w:hAnsiTheme="majorHAnsi"/>
          <w:iCs/>
          <w:sz w:val="21"/>
          <w:szCs w:val="21"/>
          <w:lang w:val="uk-UA"/>
        </w:rPr>
        <w:t>Moscow-Leningrad</w:t>
      </w:r>
      <w:proofErr w:type="spellEnd"/>
      <w:r w:rsidRPr="00430679">
        <w:rPr>
          <w:rFonts w:asciiTheme="majorHAnsi" w:hAnsiTheme="majorHAnsi"/>
          <w:iCs/>
          <w:sz w:val="21"/>
          <w:szCs w:val="21"/>
          <w:lang w:val="uk-UA"/>
        </w:rPr>
        <w:t>, 194 p. (</w:t>
      </w:r>
      <w:proofErr w:type="spellStart"/>
      <w:r w:rsidRPr="00430679">
        <w:rPr>
          <w:rFonts w:asciiTheme="majorHAnsi" w:hAnsiTheme="majorHAnsi"/>
          <w:iCs/>
          <w:sz w:val="21"/>
          <w:szCs w:val="21"/>
          <w:lang w:val="uk-UA"/>
        </w:rPr>
        <w:t>Бреславец</w:t>
      </w:r>
      <w:proofErr w:type="spellEnd"/>
      <w:r w:rsidRPr="00430679">
        <w:rPr>
          <w:rFonts w:asciiTheme="majorHAnsi" w:hAnsiTheme="majorHAnsi"/>
          <w:iCs/>
          <w:sz w:val="21"/>
          <w:szCs w:val="21"/>
          <w:lang w:val="uk-UA"/>
        </w:rPr>
        <w:t xml:space="preserve"> Л.П. </w:t>
      </w:r>
      <w:proofErr w:type="spellStart"/>
      <w:r w:rsidRPr="00430679">
        <w:rPr>
          <w:rFonts w:asciiTheme="majorHAnsi" w:hAnsiTheme="majorHAnsi"/>
          <w:iCs/>
          <w:sz w:val="21"/>
          <w:szCs w:val="21"/>
          <w:lang w:val="uk-UA"/>
        </w:rPr>
        <w:t>Растение</w:t>
      </w:r>
      <w:proofErr w:type="spellEnd"/>
      <w:r w:rsidRPr="00430679">
        <w:rPr>
          <w:rFonts w:asciiTheme="majorHAnsi" w:hAnsiTheme="majorHAnsi"/>
          <w:iCs/>
          <w:sz w:val="21"/>
          <w:szCs w:val="21"/>
          <w:lang w:val="uk-UA"/>
        </w:rPr>
        <w:t xml:space="preserve"> и лучи Рентгена. - М.-Л.: </w:t>
      </w:r>
      <w:proofErr w:type="spellStart"/>
      <w:r w:rsidRPr="00430679">
        <w:rPr>
          <w:rFonts w:asciiTheme="majorHAnsi" w:hAnsiTheme="majorHAnsi"/>
          <w:iCs/>
          <w:sz w:val="21"/>
          <w:szCs w:val="21"/>
          <w:lang w:val="uk-UA"/>
        </w:rPr>
        <w:t>Изд</w:t>
      </w:r>
      <w:proofErr w:type="spellEnd"/>
      <w:r w:rsidRPr="00430679">
        <w:rPr>
          <w:rFonts w:asciiTheme="majorHAnsi" w:hAnsiTheme="majorHAnsi"/>
          <w:iCs/>
          <w:sz w:val="21"/>
          <w:szCs w:val="21"/>
          <w:lang w:val="uk-UA"/>
        </w:rPr>
        <w:t>-во АН СССР, 1946. -194 с.)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Russian</w:t>
      </w:r>
      <w:proofErr w:type="spellEnd"/>
      <w:r w:rsidRPr="00430679">
        <w:rPr>
          <w:rFonts w:asciiTheme="majorHAnsi" w:hAnsiTheme="majorHAnsi"/>
          <w:iCs/>
          <w:sz w:val="21"/>
          <w:szCs w:val="21"/>
          <w:lang w:val="uk-UA"/>
        </w:rPr>
        <w:t>]</w:t>
      </w:r>
    </w:p>
    <w:p w14:paraId="6C990FA9"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3. </w:t>
      </w:r>
      <w:proofErr w:type="spellStart"/>
      <w:r w:rsidRPr="00430679">
        <w:rPr>
          <w:rFonts w:asciiTheme="majorHAnsi" w:hAnsiTheme="majorHAnsi"/>
          <w:iCs/>
          <w:sz w:val="21"/>
          <w:szCs w:val="21"/>
          <w:lang w:val="uk-UA"/>
        </w:rPr>
        <w:t>Vokken</w:t>
      </w:r>
      <w:proofErr w:type="spellEnd"/>
      <w:r w:rsidRPr="00430679">
        <w:rPr>
          <w:rFonts w:asciiTheme="majorHAnsi" w:hAnsiTheme="majorHAnsi"/>
          <w:iCs/>
          <w:sz w:val="21"/>
          <w:szCs w:val="21"/>
          <w:lang w:val="uk-UA"/>
        </w:rPr>
        <w:t xml:space="preserve">, G.G., 1973: </w:t>
      </w:r>
      <w:proofErr w:type="spellStart"/>
      <w:r w:rsidRPr="00430679">
        <w:rPr>
          <w:rFonts w:asciiTheme="majorHAnsi" w:hAnsiTheme="majorHAnsi"/>
          <w:iCs/>
          <w:sz w:val="21"/>
          <w:szCs w:val="21"/>
          <w:lang w:val="uk-UA"/>
        </w:rPr>
        <w:t>Veterinary</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Radiology</w:t>
      </w:r>
      <w:proofErr w:type="spellEnd"/>
      <w:r w:rsidRPr="00430679">
        <w:rPr>
          <w:rFonts w:asciiTheme="majorHAnsi" w:hAnsiTheme="majorHAnsi"/>
          <w:iCs/>
          <w:sz w:val="21"/>
          <w:szCs w:val="21"/>
          <w:lang w:val="uk-UA"/>
        </w:rPr>
        <w:t xml:space="preserve">. 2nd </w:t>
      </w:r>
      <w:proofErr w:type="spellStart"/>
      <w:r w:rsidRPr="00430679">
        <w:rPr>
          <w:rFonts w:asciiTheme="majorHAnsi" w:hAnsiTheme="majorHAnsi"/>
          <w:iCs/>
          <w:sz w:val="21"/>
          <w:szCs w:val="21"/>
          <w:lang w:val="uk-UA"/>
        </w:rPr>
        <w:t>ed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Kolos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Leningrad</w:t>
      </w:r>
      <w:proofErr w:type="spellEnd"/>
      <w:r w:rsidRPr="00430679">
        <w:rPr>
          <w:rFonts w:asciiTheme="majorHAnsi" w:hAnsiTheme="majorHAnsi"/>
          <w:iCs/>
          <w:sz w:val="21"/>
          <w:szCs w:val="21"/>
          <w:lang w:val="uk-UA"/>
        </w:rPr>
        <w:t>, 240 p. (</w:t>
      </w:r>
      <w:proofErr w:type="spellStart"/>
      <w:r w:rsidRPr="00430679">
        <w:rPr>
          <w:rFonts w:asciiTheme="majorHAnsi" w:hAnsiTheme="majorHAnsi"/>
          <w:iCs/>
          <w:sz w:val="21"/>
          <w:szCs w:val="21"/>
          <w:lang w:val="uk-UA"/>
        </w:rPr>
        <w:t>Воккен</w:t>
      </w:r>
      <w:proofErr w:type="spellEnd"/>
      <w:r w:rsidRPr="00430679">
        <w:rPr>
          <w:rFonts w:asciiTheme="majorHAnsi" w:hAnsiTheme="majorHAnsi"/>
          <w:iCs/>
          <w:sz w:val="21"/>
          <w:szCs w:val="21"/>
          <w:lang w:val="uk-UA"/>
        </w:rPr>
        <w:t xml:space="preserve"> Г.Г. </w:t>
      </w:r>
      <w:proofErr w:type="spellStart"/>
      <w:r w:rsidRPr="00430679">
        <w:rPr>
          <w:rFonts w:asciiTheme="majorHAnsi" w:hAnsiTheme="majorHAnsi"/>
          <w:iCs/>
          <w:sz w:val="21"/>
          <w:szCs w:val="21"/>
          <w:lang w:val="uk-UA"/>
        </w:rPr>
        <w:t>Ветеринарная</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радиология</w:t>
      </w:r>
      <w:proofErr w:type="spellEnd"/>
      <w:r w:rsidRPr="00430679">
        <w:rPr>
          <w:rFonts w:asciiTheme="majorHAnsi" w:hAnsiTheme="majorHAnsi"/>
          <w:iCs/>
          <w:sz w:val="21"/>
          <w:szCs w:val="21"/>
          <w:lang w:val="uk-UA"/>
        </w:rPr>
        <w:t xml:space="preserve">. – 2-е </w:t>
      </w:r>
      <w:proofErr w:type="spellStart"/>
      <w:r w:rsidRPr="00430679">
        <w:rPr>
          <w:rFonts w:asciiTheme="majorHAnsi" w:hAnsiTheme="majorHAnsi"/>
          <w:iCs/>
          <w:sz w:val="21"/>
          <w:szCs w:val="21"/>
          <w:lang w:val="uk-UA"/>
        </w:rPr>
        <w:t>изд</w:t>
      </w:r>
      <w:proofErr w:type="spellEnd"/>
      <w:r w:rsidRPr="00430679">
        <w:rPr>
          <w:rFonts w:asciiTheme="majorHAnsi" w:hAnsiTheme="majorHAnsi"/>
          <w:iCs/>
          <w:sz w:val="21"/>
          <w:szCs w:val="21"/>
          <w:lang w:val="uk-UA"/>
        </w:rPr>
        <w:t>. – Л.: Колос, 1973. – 240 с.)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Russian</w:t>
      </w:r>
      <w:proofErr w:type="spellEnd"/>
      <w:r w:rsidRPr="00430679">
        <w:rPr>
          <w:rFonts w:asciiTheme="majorHAnsi" w:hAnsiTheme="majorHAnsi"/>
          <w:iCs/>
          <w:sz w:val="21"/>
          <w:szCs w:val="21"/>
          <w:lang w:val="uk-UA"/>
        </w:rPr>
        <w:t>]</w:t>
      </w:r>
    </w:p>
    <w:p w14:paraId="46FAA76D"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4. </w:t>
      </w:r>
      <w:proofErr w:type="spellStart"/>
      <w:r w:rsidRPr="00430679">
        <w:rPr>
          <w:rFonts w:asciiTheme="majorHAnsi" w:hAnsiTheme="majorHAnsi"/>
          <w:iCs/>
          <w:sz w:val="21"/>
          <w:szCs w:val="21"/>
          <w:lang w:val="uk-UA"/>
        </w:rPr>
        <w:t>Grodzinskiy</w:t>
      </w:r>
      <w:proofErr w:type="spellEnd"/>
      <w:r w:rsidRPr="00430679">
        <w:rPr>
          <w:rFonts w:asciiTheme="majorHAnsi" w:hAnsiTheme="majorHAnsi"/>
          <w:iCs/>
          <w:sz w:val="21"/>
          <w:szCs w:val="21"/>
          <w:lang w:val="uk-UA"/>
        </w:rPr>
        <w:t xml:space="preserve">, D.M., 1989: </w:t>
      </w:r>
      <w:proofErr w:type="spellStart"/>
      <w:r w:rsidRPr="00430679">
        <w:rPr>
          <w:rFonts w:asciiTheme="majorHAnsi" w:hAnsiTheme="majorHAnsi"/>
          <w:iCs/>
          <w:sz w:val="21"/>
          <w:szCs w:val="21"/>
          <w:lang w:val="uk-UA"/>
        </w:rPr>
        <w:t>Plant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Radiobiology</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Naukova</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Dumka</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Kiev</w:t>
      </w:r>
      <w:proofErr w:type="spellEnd"/>
      <w:r w:rsidRPr="00430679">
        <w:rPr>
          <w:rFonts w:asciiTheme="majorHAnsi" w:hAnsiTheme="majorHAnsi"/>
          <w:iCs/>
          <w:sz w:val="21"/>
          <w:szCs w:val="21"/>
          <w:lang w:val="uk-UA"/>
        </w:rPr>
        <w:t>, 380 p. (</w:t>
      </w:r>
      <w:proofErr w:type="spellStart"/>
      <w:r w:rsidRPr="00430679">
        <w:rPr>
          <w:rFonts w:asciiTheme="majorHAnsi" w:hAnsiTheme="majorHAnsi"/>
          <w:iCs/>
          <w:sz w:val="21"/>
          <w:szCs w:val="21"/>
          <w:lang w:val="uk-UA"/>
        </w:rPr>
        <w:t>Гродзинский</w:t>
      </w:r>
      <w:proofErr w:type="spellEnd"/>
      <w:r w:rsidRPr="00430679">
        <w:rPr>
          <w:rFonts w:asciiTheme="majorHAnsi" w:hAnsiTheme="majorHAnsi"/>
          <w:iCs/>
          <w:sz w:val="21"/>
          <w:szCs w:val="21"/>
          <w:lang w:val="uk-UA"/>
        </w:rPr>
        <w:t xml:space="preserve"> Д.М. </w:t>
      </w:r>
      <w:proofErr w:type="spellStart"/>
      <w:r w:rsidRPr="00430679">
        <w:rPr>
          <w:rFonts w:asciiTheme="majorHAnsi" w:hAnsiTheme="majorHAnsi"/>
          <w:iCs/>
          <w:sz w:val="21"/>
          <w:szCs w:val="21"/>
          <w:lang w:val="uk-UA"/>
        </w:rPr>
        <w:t>Радиобиология</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растений</w:t>
      </w:r>
      <w:proofErr w:type="spellEnd"/>
      <w:r w:rsidRPr="00430679">
        <w:rPr>
          <w:rFonts w:asciiTheme="majorHAnsi" w:hAnsiTheme="majorHAnsi"/>
          <w:iCs/>
          <w:sz w:val="21"/>
          <w:szCs w:val="21"/>
          <w:lang w:val="uk-UA"/>
        </w:rPr>
        <w:t xml:space="preserve">. – </w:t>
      </w:r>
      <w:proofErr w:type="spellStart"/>
      <w:r w:rsidRPr="00430679">
        <w:rPr>
          <w:rFonts w:asciiTheme="majorHAnsi" w:hAnsiTheme="majorHAnsi"/>
          <w:iCs/>
          <w:sz w:val="21"/>
          <w:szCs w:val="21"/>
          <w:lang w:val="uk-UA"/>
        </w:rPr>
        <w:t>Киев</w:t>
      </w:r>
      <w:proofErr w:type="spellEnd"/>
      <w:r w:rsidRPr="00430679">
        <w:rPr>
          <w:rFonts w:asciiTheme="majorHAnsi" w:hAnsiTheme="majorHAnsi"/>
          <w:iCs/>
          <w:sz w:val="21"/>
          <w:szCs w:val="21"/>
          <w:lang w:val="uk-UA"/>
        </w:rPr>
        <w:t>; Наукова думка, 1989. – 380с.)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Russian</w:t>
      </w:r>
      <w:proofErr w:type="spellEnd"/>
      <w:r w:rsidRPr="00430679">
        <w:rPr>
          <w:rFonts w:asciiTheme="majorHAnsi" w:hAnsiTheme="majorHAnsi"/>
          <w:iCs/>
          <w:sz w:val="21"/>
          <w:szCs w:val="21"/>
          <w:lang w:val="uk-UA"/>
        </w:rPr>
        <w:t>]</w:t>
      </w:r>
    </w:p>
    <w:p w14:paraId="18F5E322"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5. </w:t>
      </w:r>
      <w:proofErr w:type="spellStart"/>
      <w:r w:rsidRPr="00430679">
        <w:rPr>
          <w:rFonts w:asciiTheme="majorHAnsi" w:hAnsiTheme="majorHAnsi"/>
          <w:iCs/>
          <w:sz w:val="21"/>
          <w:szCs w:val="21"/>
          <w:lang w:val="uk-UA"/>
        </w:rPr>
        <w:t>Izrael</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Yu.A</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Petrov</w:t>
      </w:r>
      <w:proofErr w:type="spellEnd"/>
      <w:r w:rsidRPr="00430679">
        <w:rPr>
          <w:rFonts w:asciiTheme="majorHAnsi" w:hAnsiTheme="majorHAnsi"/>
          <w:iCs/>
          <w:sz w:val="21"/>
          <w:szCs w:val="21"/>
          <w:lang w:val="uk-UA"/>
        </w:rPr>
        <w:t xml:space="preserve">, V.N., </w:t>
      </w:r>
      <w:proofErr w:type="spellStart"/>
      <w:r w:rsidRPr="00430679">
        <w:rPr>
          <w:rFonts w:asciiTheme="majorHAnsi" w:hAnsiTheme="majorHAnsi"/>
          <w:iCs/>
          <w:sz w:val="21"/>
          <w:szCs w:val="21"/>
          <w:lang w:val="uk-UA"/>
        </w:rPr>
        <w:t>Severov</w:t>
      </w:r>
      <w:proofErr w:type="spellEnd"/>
      <w:r w:rsidRPr="00430679">
        <w:rPr>
          <w:rFonts w:asciiTheme="majorHAnsi" w:hAnsiTheme="majorHAnsi"/>
          <w:iCs/>
          <w:sz w:val="21"/>
          <w:szCs w:val="21"/>
          <w:lang w:val="uk-UA"/>
        </w:rPr>
        <w:t xml:space="preserve">, D.A., 1987: </w:t>
      </w:r>
      <w:proofErr w:type="spellStart"/>
      <w:r w:rsidRPr="00430679">
        <w:rPr>
          <w:rFonts w:asciiTheme="majorHAnsi" w:hAnsiTheme="majorHAnsi"/>
          <w:iCs/>
          <w:sz w:val="21"/>
          <w:szCs w:val="21"/>
          <w:lang w:val="uk-UA"/>
        </w:rPr>
        <w:t>Modelling</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Radioactive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Fallout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the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Near</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Zone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from</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the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Accident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the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Chernobyl</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Nuclear</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Power</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Plant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Meteorology</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and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Hydrology</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No</w:t>
      </w:r>
      <w:proofErr w:type="spellEnd"/>
      <w:r w:rsidRPr="00430679">
        <w:rPr>
          <w:rFonts w:asciiTheme="majorHAnsi" w:hAnsiTheme="majorHAnsi"/>
          <w:iCs/>
          <w:sz w:val="21"/>
          <w:szCs w:val="21"/>
          <w:lang w:val="uk-UA"/>
        </w:rPr>
        <w:t>. 7, P. 5-12. (</w:t>
      </w:r>
      <w:proofErr w:type="spellStart"/>
      <w:r w:rsidRPr="00430679">
        <w:rPr>
          <w:rFonts w:asciiTheme="majorHAnsi" w:hAnsiTheme="majorHAnsi"/>
          <w:iCs/>
          <w:sz w:val="21"/>
          <w:szCs w:val="21"/>
          <w:lang w:val="uk-UA"/>
        </w:rPr>
        <w:t>Израэль</w:t>
      </w:r>
      <w:proofErr w:type="spellEnd"/>
      <w:r w:rsidRPr="00430679">
        <w:rPr>
          <w:rFonts w:asciiTheme="majorHAnsi" w:hAnsiTheme="majorHAnsi"/>
          <w:iCs/>
          <w:sz w:val="21"/>
          <w:szCs w:val="21"/>
          <w:lang w:val="uk-UA"/>
        </w:rPr>
        <w:t xml:space="preserve"> Ю.А., Петров В.Н., </w:t>
      </w:r>
      <w:proofErr w:type="spellStart"/>
      <w:r w:rsidRPr="00430679">
        <w:rPr>
          <w:rFonts w:asciiTheme="majorHAnsi" w:hAnsiTheme="majorHAnsi"/>
          <w:iCs/>
          <w:sz w:val="21"/>
          <w:szCs w:val="21"/>
          <w:lang w:val="uk-UA"/>
        </w:rPr>
        <w:t>Северов</w:t>
      </w:r>
      <w:proofErr w:type="spellEnd"/>
      <w:r w:rsidRPr="00430679">
        <w:rPr>
          <w:rFonts w:asciiTheme="majorHAnsi" w:hAnsiTheme="majorHAnsi"/>
          <w:iCs/>
          <w:sz w:val="21"/>
          <w:szCs w:val="21"/>
          <w:lang w:val="uk-UA"/>
        </w:rPr>
        <w:t xml:space="preserve"> Д.А. </w:t>
      </w:r>
      <w:proofErr w:type="spellStart"/>
      <w:r w:rsidRPr="00430679">
        <w:rPr>
          <w:rFonts w:asciiTheme="majorHAnsi" w:hAnsiTheme="majorHAnsi"/>
          <w:iCs/>
          <w:sz w:val="21"/>
          <w:szCs w:val="21"/>
          <w:lang w:val="uk-UA"/>
        </w:rPr>
        <w:t>Моделирование</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радиоактивных</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выпадений</w:t>
      </w:r>
      <w:proofErr w:type="spellEnd"/>
      <w:r w:rsidRPr="00430679">
        <w:rPr>
          <w:rFonts w:asciiTheme="majorHAnsi" w:hAnsiTheme="majorHAnsi"/>
          <w:iCs/>
          <w:sz w:val="21"/>
          <w:szCs w:val="21"/>
          <w:lang w:val="uk-UA"/>
        </w:rPr>
        <w:t xml:space="preserve"> в </w:t>
      </w:r>
      <w:proofErr w:type="spellStart"/>
      <w:r w:rsidRPr="00430679">
        <w:rPr>
          <w:rFonts w:asciiTheme="majorHAnsi" w:hAnsiTheme="majorHAnsi"/>
          <w:iCs/>
          <w:sz w:val="21"/>
          <w:szCs w:val="21"/>
          <w:lang w:val="uk-UA"/>
        </w:rPr>
        <w:t>ближней</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зоне</w:t>
      </w:r>
      <w:proofErr w:type="spellEnd"/>
      <w:r w:rsidRPr="00430679">
        <w:rPr>
          <w:rFonts w:asciiTheme="majorHAnsi" w:hAnsiTheme="majorHAnsi"/>
          <w:iCs/>
          <w:sz w:val="21"/>
          <w:szCs w:val="21"/>
          <w:lang w:val="uk-UA"/>
        </w:rPr>
        <w:t xml:space="preserve"> от </w:t>
      </w:r>
      <w:proofErr w:type="spellStart"/>
      <w:r w:rsidRPr="00430679">
        <w:rPr>
          <w:rFonts w:asciiTheme="majorHAnsi" w:hAnsiTheme="majorHAnsi"/>
          <w:iCs/>
          <w:sz w:val="21"/>
          <w:szCs w:val="21"/>
          <w:lang w:val="uk-UA"/>
        </w:rPr>
        <w:t>аварии</w:t>
      </w:r>
      <w:proofErr w:type="spellEnd"/>
      <w:r w:rsidRPr="00430679">
        <w:rPr>
          <w:rFonts w:asciiTheme="majorHAnsi" w:hAnsiTheme="majorHAnsi"/>
          <w:iCs/>
          <w:sz w:val="21"/>
          <w:szCs w:val="21"/>
          <w:lang w:val="uk-UA"/>
        </w:rPr>
        <w:t xml:space="preserve"> на </w:t>
      </w:r>
      <w:proofErr w:type="spellStart"/>
      <w:r w:rsidRPr="00430679">
        <w:rPr>
          <w:rFonts w:asciiTheme="majorHAnsi" w:hAnsiTheme="majorHAnsi"/>
          <w:iCs/>
          <w:sz w:val="21"/>
          <w:szCs w:val="21"/>
          <w:lang w:val="uk-UA"/>
        </w:rPr>
        <w:t>Чернобыльской</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атомной</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электростанции</w:t>
      </w:r>
      <w:proofErr w:type="spellEnd"/>
      <w:r w:rsidRPr="00430679">
        <w:rPr>
          <w:rFonts w:asciiTheme="majorHAnsi" w:hAnsiTheme="majorHAnsi"/>
          <w:iCs/>
          <w:sz w:val="21"/>
          <w:szCs w:val="21"/>
          <w:lang w:val="uk-UA"/>
        </w:rPr>
        <w:t xml:space="preserve"> // </w:t>
      </w:r>
      <w:proofErr w:type="spellStart"/>
      <w:r w:rsidRPr="00430679">
        <w:rPr>
          <w:rFonts w:asciiTheme="majorHAnsi" w:hAnsiTheme="majorHAnsi"/>
          <w:iCs/>
          <w:sz w:val="21"/>
          <w:szCs w:val="21"/>
          <w:lang w:val="uk-UA"/>
        </w:rPr>
        <w:t>Метеорология</w:t>
      </w:r>
      <w:proofErr w:type="spellEnd"/>
      <w:r w:rsidRPr="00430679">
        <w:rPr>
          <w:rFonts w:asciiTheme="majorHAnsi" w:hAnsiTheme="majorHAnsi"/>
          <w:iCs/>
          <w:sz w:val="21"/>
          <w:szCs w:val="21"/>
          <w:lang w:val="uk-UA"/>
        </w:rPr>
        <w:t xml:space="preserve"> и </w:t>
      </w:r>
      <w:proofErr w:type="spellStart"/>
      <w:r w:rsidRPr="00430679">
        <w:rPr>
          <w:rFonts w:asciiTheme="majorHAnsi" w:hAnsiTheme="majorHAnsi"/>
          <w:iCs/>
          <w:sz w:val="21"/>
          <w:szCs w:val="21"/>
          <w:lang w:val="uk-UA"/>
        </w:rPr>
        <w:t>гидрология</w:t>
      </w:r>
      <w:proofErr w:type="spellEnd"/>
      <w:r w:rsidRPr="00430679">
        <w:rPr>
          <w:rFonts w:asciiTheme="majorHAnsi" w:hAnsiTheme="majorHAnsi"/>
          <w:iCs/>
          <w:sz w:val="21"/>
          <w:szCs w:val="21"/>
          <w:lang w:val="uk-UA"/>
        </w:rPr>
        <w:t>. - 1987. - № 7. - С. 5-12.)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Russian</w:t>
      </w:r>
      <w:proofErr w:type="spellEnd"/>
      <w:r w:rsidRPr="00430679">
        <w:rPr>
          <w:rFonts w:asciiTheme="majorHAnsi" w:hAnsiTheme="majorHAnsi"/>
          <w:iCs/>
          <w:sz w:val="21"/>
          <w:szCs w:val="21"/>
          <w:lang w:val="uk-UA"/>
        </w:rPr>
        <w:t>]</w:t>
      </w:r>
    </w:p>
    <w:p w14:paraId="2C173D5C"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6. </w:t>
      </w:r>
      <w:proofErr w:type="spellStart"/>
      <w:r w:rsidRPr="00430679">
        <w:rPr>
          <w:rFonts w:asciiTheme="majorHAnsi" w:hAnsiTheme="majorHAnsi"/>
          <w:iCs/>
          <w:sz w:val="21"/>
          <w:szCs w:val="21"/>
          <w:lang w:val="uk-UA"/>
        </w:rPr>
        <w:t>Kovda</w:t>
      </w:r>
      <w:proofErr w:type="spellEnd"/>
      <w:r w:rsidRPr="00430679">
        <w:rPr>
          <w:rFonts w:asciiTheme="majorHAnsi" w:hAnsiTheme="majorHAnsi"/>
          <w:iCs/>
          <w:sz w:val="21"/>
          <w:szCs w:val="21"/>
          <w:lang w:val="uk-UA"/>
        </w:rPr>
        <w:t xml:space="preserve">, V.A., 1985: </w:t>
      </w:r>
      <w:proofErr w:type="spellStart"/>
      <w:r w:rsidRPr="00430679">
        <w:rPr>
          <w:rFonts w:asciiTheme="majorHAnsi" w:hAnsiTheme="majorHAnsi"/>
          <w:iCs/>
          <w:sz w:val="21"/>
          <w:szCs w:val="21"/>
          <w:lang w:val="uk-UA"/>
        </w:rPr>
        <w:t>Biogeochemistry</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the </w:t>
      </w:r>
      <w:proofErr w:type="spellStart"/>
      <w:r w:rsidRPr="00430679">
        <w:rPr>
          <w:rFonts w:asciiTheme="majorHAnsi" w:hAnsiTheme="majorHAnsi"/>
          <w:iCs/>
          <w:sz w:val="21"/>
          <w:szCs w:val="21"/>
          <w:lang w:val="uk-UA"/>
        </w:rPr>
        <w:t>Soil</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Cover</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Nauka</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Moscow</w:t>
      </w:r>
      <w:proofErr w:type="spellEnd"/>
      <w:r w:rsidRPr="00430679">
        <w:rPr>
          <w:rFonts w:asciiTheme="majorHAnsi" w:hAnsiTheme="majorHAnsi"/>
          <w:iCs/>
          <w:sz w:val="21"/>
          <w:szCs w:val="21"/>
          <w:lang w:val="uk-UA"/>
        </w:rPr>
        <w:t>, 363 p. (</w:t>
      </w:r>
      <w:proofErr w:type="spellStart"/>
      <w:r w:rsidRPr="00430679">
        <w:rPr>
          <w:rFonts w:asciiTheme="majorHAnsi" w:hAnsiTheme="majorHAnsi"/>
          <w:iCs/>
          <w:sz w:val="21"/>
          <w:szCs w:val="21"/>
          <w:lang w:val="uk-UA"/>
        </w:rPr>
        <w:t>Ковда</w:t>
      </w:r>
      <w:proofErr w:type="spellEnd"/>
      <w:r w:rsidRPr="00430679">
        <w:rPr>
          <w:rFonts w:asciiTheme="majorHAnsi" w:hAnsiTheme="majorHAnsi"/>
          <w:iCs/>
          <w:sz w:val="21"/>
          <w:szCs w:val="21"/>
          <w:lang w:val="uk-UA"/>
        </w:rPr>
        <w:t xml:space="preserve"> В.А. </w:t>
      </w:r>
      <w:proofErr w:type="spellStart"/>
      <w:r w:rsidRPr="00430679">
        <w:rPr>
          <w:rFonts w:asciiTheme="majorHAnsi" w:hAnsiTheme="majorHAnsi"/>
          <w:iCs/>
          <w:sz w:val="21"/>
          <w:szCs w:val="21"/>
          <w:lang w:val="uk-UA"/>
        </w:rPr>
        <w:t>Биогеохимия</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почвенного</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покрова</w:t>
      </w:r>
      <w:proofErr w:type="spellEnd"/>
      <w:r w:rsidRPr="00430679">
        <w:rPr>
          <w:rFonts w:asciiTheme="majorHAnsi" w:hAnsiTheme="majorHAnsi"/>
          <w:iCs/>
          <w:sz w:val="21"/>
          <w:szCs w:val="21"/>
          <w:lang w:val="uk-UA"/>
        </w:rPr>
        <w:t>. – М.: Наука, 1985. – 363с.)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Russian</w:t>
      </w:r>
      <w:proofErr w:type="spellEnd"/>
      <w:r w:rsidRPr="00430679">
        <w:rPr>
          <w:rFonts w:asciiTheme="majorHAnsi" w:hAnsiTheme="majorHAnsi"/>
          <w:iCs/>
          <w:sz w:val="21"/>
          <w:szCs w:val="21"/>
          <w:lang w:val="uk-UA"/>
        </w:rPr>
        <w:t>]</w:t>
      </w:r>
    </w:p>
    <w:p w14:paraId="1299BA22"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7. </w:t>
      </w:r>
      <w:proofErr w:type="spellStart"/>
      <w:r w:rsidRPr="00430679">
        <w:rPr>
          <w:rFonts w:asciiTheme="majorHAnsi" w:hAnsiTheme="majorHAnsi"/>
          <w:iCs/>
          <w:sz w:val="21"/>
          <w:szCs w:val="21"/>
          <w:lang w:val="uk-UA"/>
        </w:rPr>
        <w:t>Korneev</w:t>
      </w:r>
      <w:proofErr w:type="spellEnd"/>
      <w:r w:rsidRPr="00430679">
        <w:rPr>
          <w:rFonts w:asciiTheme="majorHAnsi" w:hAnsiTheme="majorHAnsi"/>
          <w:iCs/>
          <w:sz w:val="21"/>
          <w:szCs w:val="21"/>
          <w:lang w:val="uk-UA"/>
        </w:rPr>
        <w:t xml:space="preserve">, N.A., </w:t>
      </w:r>
      <w:proofErr w:type="spellStart"/>
      <w:r w:rsidRPr="00430679">
        <w:rPr>
          <w:rFonts w:asciiTheme="majorHAnsi" w:hAnsiTheme="majorHAnsi"/>
          <w:iCs/>
          <w:sz w:val="21"/>
          <w:szCs w:val="21"/>
          <w:lang w:val="uk-UA"/>
        </w:rPr>
        <w:t>Sirotkin</w:t>
      </w:r>
      <w:proofErr w:type="spellEnd"/>
      <w:r w:rsidRPr="00430679">
        <w:rPr>
          <w:rFonts w:asciiTheme="majorHAnsi" w:hAnsiTheme="majorHAnsi"/>
          <w:iCs/>
          <w:sz w:val="21"/>
          <w:szCs w:val="21"/>
          <w:lang w:val="uk-UA"/>
        </w:rPr>
        <w:t xml:space="preserve">, A.N., 1987: </w:t>
      </w:r>
      <w:proofErr w:type="spellStart"/>
      <w:r w:rsidRPr="00430679">
        <w:rPr>
          <w:rFonts w:asciiTheme="majorHAnsi" w:hAnsiTheme="majorHAnsi"/>
          <w:iCs/>
          <w:sz w:val="21"/>
          <w:szCs w:val="21"/>
          <w:lang w:val="uk-UA"/>
        </w:rPr>
        <w:t>Fundamentals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Radioecology</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Farm</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Animals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Energoatomizdat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Moscow</w:t>
      </w:r>
      <w:proofErr w:type="spellEnd"/>
      <w:r w:rsidRPr="00430679">
        <w:rPr>
          <w:rFonts w:asciiTheme="majorHAnsi" w:hAnsiTheme="majorHAnsi"/>
          <w:iCs/>
          <w:sz w:val="21"/>
          <w:szCs w:val="21"/>
          <w:lang w:val="uk-UA"/>
        </w:rPr>
        <w:t>, 208 p. (</w:t>
      </w:r>
      <w:proofErr w:type="spellStart"/>
      <w:r w:rsidRPr="00430679">
        <w:rPr>
          <w:rFonts w:asciiTheme="majorHAnsi" w:hAnsiTheme="majorHAnsi"/>
          <w:iCs/>
          <w:sz w:val="21"/>
          <w:szCs w:val="21"/>
          <w:lang w:val="uk-UA"/>
        </w:rPr>
        <w:t>Корнеев</w:t>
      </w:r>
      <w:proofErr w:type="spellEnd"/>
      <w:r w:rsidRPr="00430679">
        <w:rPr>
          <w:rFonts w:asciiTheme="majorHAnsi" w:hAnsiTheme="majorHAnsi"/>
          <w:iCs/>
          <w:sz w:val="21"/>
          <w:szCs w:val="21"/>
          <w:lang w:val="uk-UA"/>
        </w:rPr>
        <w:t xml:space="preserve"> Н.А., </w:t>
      </w:r>
      <w:proofErr w:type="spellStart"/>
      <w:r w:rsidRPr="00430679">
        <w:rPr>
          <w:rFonts w:asciiTheme="majorHAnsi" w:hAnsiTheme="majorHAnsi"/>
          <w:iCs/>
          <w:sz w:val="21"/>
          <w:szCs w:val="21"/>
          <w:lang w:val="uk-UA"/>
        </w:rPr>
        <w:t>Сироткин</w:t>
      </w:r>
      <w:proofErr w:type="spellEnd"/>
      <w:r w:rsidRPr="00430679">
        <w:rPr>
          <w:rFonts w:asciiTheme="majorHAnsi" w:hAnsiTheme="majorHAnsi"/>
          <w:iCs/>
          <w:sz w:val="21"/>
          <w:szCs w:val="21"/>
          <w:lang w:val="uk-UA"/>
        </w:rPr>
        <w:t xml:space="preserve"> А.Н. </w:t>
      </w:r>
      <w:proofErr w:type="spellStart"/>
      <w:r w:rsidRPr="00430679">
        <w:rPr>
          <w:rFonts w:asciiTheme="majorHAnsi" w:hAnsiTheme="majorHAnsi"/>
          <w:iCs/>
          <w:sz w:val="21"/>
          <w:szCs w:val="21"/>
          <w:lang w:val="uk-UA"/>
        </w:rPr>
        <w:t>Основы</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радиоэкологии</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сельскохозяйственных</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животных</w:t>
      </w:r>
      <w:proofErr w:type="spellEnd"/>
      <w:r w:rsidRPr="00430679">
        <w:rPr>
          <w:rFonts w:asciiTheme="majorHAnsi" w:hAnsiTheme="majorHAnsi"/>
          <w:iCs/>
          <w:sz w:val="21"/>
          <w:szCs w:val="21"/>
          <w:lang w:val="uk-UA"/>
        </w:rPr>
        <w:t xml:space="preserve">. – М.; </w:t>
      </w:r>
      <w:proofErr w:type="spellStart"/>
      <w:r w:rsidRPr="00430679">
        <w:rPr>
          <w:rFonts w:asciiTheme="majorHAnsi" w:hAnsiTheme="majorHAnsi"/>
          <w:iCs/>
          <w:sz w:val="21"/>
          <w:szCs w:val="21"/>
          <w:lang w:val="uk-UA"/>
        </w:rPr>
        <w:t>Энергоатомиздат</w:t>
      </w:r>
      <w:proofErr w:type="spellEnd"/>
      <w:r w:rsidRPr="00430679">
        <w:rPr>
          <w:rFonts w:asciiTheme="majorHAnsi" w:hAnsiTheme="majorHAnsi"/>
          <w:iCs/>
          <w:sz w:val="21"/>
          <w:szCs w:val="21"/>
          <w:lang w:val="uk-UA"/>
        </w:rPr>
        <w:t>. 1987. – 208 с.)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Russian</w:t>
      </w:r>
      <w:proofErr w:type="spellEnd"/>
      <w:r w:rsidRPr="00430679">
        <w:rPr>
          <w:rFonts w:asciiTheme="majorHAnsi" w:hAnsiTheme="majorHAnsi"/>
          <w:iCs/>
          <w:sz w:val="21"/>
          <w:szCs w:val="21"/>
          <w:lang w:val="uk-UA"/>
        </w:rPr>
        <w:t>]</w:t>
      </w:r>
    </w:p>
    <w:p w14:paraId="2E86574F"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8. </w:t>
      </w:r>
      <w:proofErr w:type="spellStart"/>
      <w:r w:rsidRPr="00430679">
        <w:rPr>
          <w:rFonts w:asciiTheme="majorHAnsi" w:hAnsiTheme="majorHAnsi"/>
          <w:iCs/>
          <w:sz w:val="21"/>
          <w:szCs w:val="21"/>
          <w:lang w:val="uk-UA"/>
        </w:rPr>
        <w:t>Malakhov</w:t>
      </w:r>
      <w:proofErr w:type="spellEnd"/>
      <w:r w:rsidRPr="00430679">
        <w:rPr>
          <w:rFonts w:asciiTheme="majorHAnsi" w:hAnsiTheme="majorHAnsi"/>
          <w:iCs/>
          <w:sz w:val="21"/>
          <w:szCs w:val="21"/>
          <w:lang w:val="uk-UA"/>
        </w:rPr>
        <w:t xml:space="preserve">, S.G., </w:t>
      </w:r>
      <w:proofErr w:type="spellStart"/>
      <w:r w:rsidRPr="00430679">
        <w:rPr>
          <w:rFonts w:asciiTheme="majorHAnsi" w:hAnsiTheme="majorHAnsi"/>
          <w:iCs/>
          <w:sz w:val="21"/>
          <w:szCs w:val="21"/>
          <w:lang w:val="uk-UA"/>
        </w:rPr>
        <w:t>Silantyev</w:t>
      </w:r>
      <w:proofErr w:type="spellEnd"/>
      <w:r w:rsidRPr="00430679">
        <w:rPr>
          <w:rFonts w:asciiTheme="majorHAnsi" w:hAnsiTheme="majorHAnsi"/>
          <w:iCs/>
          <w:sz w:val="21"/>
          <w:szCs w:val="21"/>
          <w:lang w:val="uk-UA"/>
        </w:rPr>
        <w:t xml:space="preserve">, A.N., </w:t>
      </w:r>
      <w:proofErr w:type="spellStart"/>
      <w:r w:rsidRPr="00430679">
        <w:rPr>
          <w:rFonts w:asciiTheme="majorHAnsi" w:hAnsiTheme="majorHAnsi"/>
          <w:iCs/>
          <w:sz w:val="21"/>
          <w:szCs w:val="21"/>
          <w:lang w:val="uk-UA"/>
        </w:rPr>
        <w:t>Churkin</w:t>
      </w:r>
      <w:proofErr w:type="spellEnd"/>
      <w:r w:rsidRPr="00430679">
        <w:rPr>
          <w:rFonts w:asciiTheme="majorHAnsi" w:hAnsiTheme="majorHAnsi"/>
          <w:iCs/>
          <w:sz w:val="21"/>
          <w:szCs w:val="21"/>
          <w:lang w:val="uk-UA"/>
        </w:rPr>
        <w:t xml:space="preserve">, V.N., </w:t>
      </w:r>
      <w:proofErr w:type="spellStart"/>
      <w:r w:rsidRPr="00430679">
        <w:rPr>
          <w:rFonts w:asciiTheme="majorHAnsi" w:hAnsiTheme="majorHAnsi"/>
          <w:iCs/>
          <w:sz w:val="21"/>
          <w:szCs w:val="21"/>
          <w:lang w:val="uk-UA"/>
        </w:rPr>
        <w:t>et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al</w:t>
      </w:r>
      <w:proofErr w:type="spellEnd"/>
      <w:r w:rsidRPr="00430679">
        <w:rPr>
          <w:rFonts w:asciiTheme="majorHAnsi" w:hAnsiTheme="majorHAnsi"/>
          <w:iCs/>
          <w:sz w:val="21"/>
          <w:szCs w:val="21"/>
          <w:lang w:val="uk-UA"/>
        </w:rPr>
        <w:t xml:space="preserve">., 1972: </w:t>
      </w:r>
      <w:proofErr w:type="spellStart"/>
      <w:r w:rsidRPr="00430679">
        <w:rPr>
          <w:rFonts w:asciiTheme="majorHAnsi" w:hAnsiTheme="majorHAnsi"/>
          <w:iCs/>
          <w:sz w:val="21"/>
          <w:szCs w:val="21"/>
          <w:lang w:val="uk-UA"/>
        </w:rPr>
        <w:t>About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Some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Regularities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Global</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Radioactive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Fallout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from</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the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Atmosphere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1967-1969.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Proceedings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the</w:t>
      </w:r>
      <w:proofErr w:type="spellEnd"/>
      <w:r w:rsidRPr="00430679">
        <w:rPr>
          <w:rFonts w:asciiTheme="majorHAnsi" w:hAnsiTheme="majorHAnsi"/>
          <w:iCs/>
          <w:sz w:val="21"/>
          <w:szCs w:val="21"/>
          <w:lang w:val="uk-UA"/>
        </w:rPr>
        <w:t xml:space="preserve"> IEM. </w:t>
      </w:r>
      <w:proofErr w:type="spellStart"/>
      <w:r w:rsidRPr="00430679">
        <w:rPr>
          <w:rFonts w:asciiTheme="majorHAnsi" w:hAnsiTheme="majorHAnsi"/>
          <w:iCs/>
          <w:sz w:val="21"/>
          <w:szCs w:val="21"/>
          <w:lang w:val="uk-UA"/>
        </w:rPr>
        <w:t>Issue</w:t>
      </w:r>
      <w:proofErr w:type="spellEnd"/>
      <w:r w:rsidRPr="00430679">
        <w:rPr>
          <w:rFonts w:asciiTheme="majorHAnsi" w:hAnsiTheme="majorHAnsi"/>
          <w:iCs/>
          <w:sz w:val="21"/>
          <w:szCs w:val="21"/>
          <w:lang w:val="uk-UA"/>
        </w:rPr>
        <w:t xml:space="preserve"> 1 (32), P. 3-15. (О </w:t>
      </w:r>
      <w:proofErr w:type="spellStart"/>
      <w:r w:rsidRPr="00430679">
        <w:rPr>
          <w:rFonts w:asciiTheme="majorHAnsi" w:hAnsiTheme="majorHAnsi"/>
          <w:iCs/>
          <w:sz w:val="21"/>
          <w:szCs w:val="21"/>
          <w:lang w:val="uk-UA"/>
        </w:rPr>
        <w:t>некоторых</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закономерностях</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глобальных</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радиоактивных</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выпадений</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из</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атмосферы</w:t>
      </w:r>
      <w:proofErr w:type="spellEnd"/>
      <w:r w:rsidRPr="00430679">
        <w:rPr>
          <w:rFonts w:asciiTheme="majorHAnsi" w:hAnsiTheme="majorHAnsi"/>
          <w:iCs/>
          <w:sz w:val="21"/>
          <w:szCs w:val="21"/>
          <w:lang w:val="uk-UA"/>
        </w:rPr>
        <w:t xml:space="preserve"> в 1967-1969 гг. / С.Г. Малахов, А.Н. </w:t>
      </w:r>
      <w:proofErr w:type="spellStart"/>
      <w:r w:rsidRPr="00430679">
        <w:rPr>
          <w:rFonts w:asciiTheme="majorHAnsi" w:hAnsiTheme="majorHAnsi"/>
          <w:iCs/>
          <w:sz w:val="21"/>
          <w:szCs w:val="21"/>
          <w:lang w:val="uk-UA"/>
        </w:rPr>
        <w:t>Силантьев</w:t>
      </w:r>
      <w:proofErr w:type="spellEnd"/>
      <w:r w:rsidRPr="00430679">
        <w:rPr>
          <w:rFonts w:asciiTheme="majorHAnsi" w:hAnsiTheme="majorHAnsi"/>
          <w:iCs/>
          <w:sz w:val="21"/>
          <w:szCs w:val="21"/>
          <w:lang w:val="uk-UA"/>
        </w:rPr>
        <w:t xml:space="preserve">, В.Н. </w:t>
      </w:r>
      <w:proofErr w:type="spellStart"/>
      <w:r w:rsidRPr="00430679">
        <w:rPr>
          <w:rFonts w:asciiTheme="majorHAnsi" w:hAnsiTheme="majorHAnsi"/>
          <w:iCs/>
          <w:sz w:val="21"/>
          <w:szCs w:val="21"/>
          <w:lang w:val="uk-UA"/>
        </w:rPr>
        <w:t>Чуркин</w:t>
      </w:r>
      <w:proofErr w:type="spellEnd"/>
      <w:r w:rsidRPr="00430679">
        <w:rPr>
          <w:rFonts w:asciiTheme="majorHAnsi" w:hAnsiTheme="majorHAnsi"/>
          <w:iCs/>
          <w:sz w:val="21"/>
          <w:szCs w:val="21"/>
          <w:lang w:val="uk-UA"/>
        </w:rPr>
        <w:t xml:space="preserve"> и </w:t>
      </w:r>
      <w:proofErr w:type="spellStart"/>
      <w:r w:rsidRPr="00430679">
        <w:rPr>
          <w:rFonts w:asciiTheme="majorHAnsi" w:hAnsiTheme="majorHAnsi"/>
          <w:iCs/>
          <w:sz w:val="21"/>
          <w:szCs w:val="21"/>
          <w:lang w:val="uk-UA"/>
        </w:rPr>
        <w:t>др</w:t>
      </w:r>
      <w:proofErr w:type="spellEnd"/>
      <w:r w:rsidRPr="00430679">
        <w:rPr>
          <w:rFonts w:asciiTheme="majorHAnsi" w:hAnsiTheme="majorHAnsi"/>
          <w:iCs/>
          <w:sz w:val="21"/>
          <w:szCs w:val="21"/>
          <w:lang w:val="uk-UA"/>
        </w:rPr>
        <w:t xml:space="preserve">. // </w:t>
      </w:r>
      <w:proofErr w:type="spellStart"/>
      <w:r w:rsidRPr="00430679">
        <w:rPr>
          <w:rFonts w:asciiTheme="majorHAnsi" w:hAnsiTheme="majorHAnsi"/>
          <w:iCs/>
          <w:sz w:val="21"/>
          <w:szCs w:val="21"/>
          <w:lang w:val="uk-UA"/>
        </w:rPr>
        <w:t>Труды</w:t>
      </w:r>
      <w:proofErr w:type="spellEnd"/>
      <w:r w:rsidRPr="00430679">
        <w:rPr>
          <w:rFonts w:asciiTheme="majorHAnsi" w:hAnsiTheme="majorHAnsi"/>
          <w:iCs/>
          <w:sz w:val="21"/>
          <w:szCs w:val="21"/>
          <w:lang w:val="uk-UA"/>
        </w:rPr>
        <w:t xml:space="preserve"> ИЭМ. - 1972. - </w:t>
      </w:r>
      <w:proofErr w:type="spellStart"/>
      <w:r w:rsidRPr="00430679">
        <w:rPr>
          <w:rFonts w:asciiTheme="majorHAnsi" w:hAnsiTheme="majorHAnsi"/>
          <w:iCs/>
          <w:sz w:val="21"/>
          <w:szCs w:val="21"/>
          <w:lang w:val="uk-UA"/>
        </w:rPr>
        <w:t>Вып</w:t>
      </w:r>
      <w:proofErr w:type="spellEnd"/>
      <w:r w:rsidRPr="00430679">
        <w:rPr>
          <w:rFonts w:asciiTheme="majorHAnsi" w:hAnsiTheme="majorHAnsi"/>
          <w:iCs/>
          <w:sz w:val="21"/>
          <w:szCs w:val="21"/>
          <w:lang w:val="uk-UA"/>
        </w:rPr>
        <w:t>. 1 (32) - С. 3-15.)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Russian</w:t>
      </w:r>
      <w:proofErr w:type="spellEnd"/>
      <w:r w:rsidRPr="00430679">
        <w:rPr>
          <w:rFonts w:asciiTheme="majorHAnsi" w:hAnsiTheme="majorHAnsi"/>
          <w:iCs/>
          <w:sz w:val="21"/>
          <w:szCs w:val="21"/>
          <w:lang w:val="uk-UA"/>
        </w:rPr>
        <w:t>]</w:t>
      </w:r>
    </w:p>
    <w:p w14:paraId="72D04AF0"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9. </w:t>
      </w:r>
      <w:proofErr w:type="spellStart"/>
      <w:r w:rsidRPr="00430679">
        <w:rPr>
          <w:rFonts w:asciiTheme="majorHAnsi" w:hAnsiTheme="majorHAnsi"/>
          <w:iCs/>
          <w:sz w:val="21"/>
          <w:szCs w:val="21"/>
          <w:lang w:val="uk-UA"/>
        </w:rPr>
        <w:t>Timofeev-Resovskiy</w:t>
      </w:r>
      <w:proofErr w:type="spellEnd"/>
      <w:r w:rsidRPr="00430679">
        <w:rPr>
          <w:rFonts w:asciiTheme="majorHAnsi" w:hAnsiTheme="majorHAnsi"/>
          <w:iCs/>
          <w:sz w:val="21"/>
          <w:szCs w:val="21"/>
          <w:lang w:val="uk-UA"/>
        </w:rPr>
        <w:t xml:space="preserve">, N.V., </w:t>
      </w:r>
      <w:proofErr w:type="spellStart"/>
      <w:r w:rsidRPr="00430679">
        <w:rPr>
          <w:rFonts w:asciiTheme="majorHAnsi" w:hAnsiTheme="majorHAnsi"/>
          <w:iCs/>
          <w:sz w:val="21"/>
          <w:szCs w:val="21"/>
          <w:lang w:val="uk-UA"/>
        </w:rPr>
        <w:t>Titlyanova</w:t>
      </w:r>
      <w:proofErr w:type="spellEnd"/>
      <w:r w:rsidRPr="00430679">
        <w:rPr>
          <w:rFonts w:asciiTheme="majorHAnsi" w:hAnsiTheme="majorHAnsi"/>
          <w:iCs/>
          <w:sz w:val="21"/>
          <w:szCs w:val="21"/>
          <w:lang w:val="uk-UA"/>
        </w:rPr>
        <w:t xml:space="preserve">, A.A., </w:t>
      </w:r>
      <w:proofErr w:type="spellStart"/>
      <w:r w:rsidRPr="00430679">
        <w:rPr>
          <w:rFonts w:asciiTheme="majorHAnsi" w:hAnsiTheme="majorHAnsi"/>
          <w:iCs/>
          <w:sz w:val="21"/>
          <w:szCs w:val="21"/>
          <w:lang w:val="uk-UA"/>
        </w:rPr>
        <w:t>Timofeeva</w:t>
      </w:r>
      <w:proofErr w:type="spellEnd"/>
      <w:r w:rsidRPr="00430679">
        <w:rPr>
          <w:rFonts w:asciiTheme="majorHAnsi" w:hAnsiTheme="majorHAnsi"/>
          <w:iCs/>
          <w:sz w:val="21"/>
          <w:szCs w:val="21"/>
          <w:lang w:val="uk-UA"/>
        </w:rPr>
        <w:t xml:space="preserve">, N.A., </w:t>
      </w:r>
      <w:proofErr w:type="spellStart"/>
      <w:r w:rsidRPr="00430679">
        <w:rPr>
          <w:rFonts w:asciiTheme="majorHAnsi" w:hAnsiTheme="majorHAnsi"/>
          <w:iCs/>
          <w:sz w:val="21"/>
          <w:szCs w:val="21"/>
          <w:lang w:val="uk-UA"/>
        </w:rPr>
        <w:t>et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al</w:t>
      </w:r>
      <w:proofErr w:type="spellEnd"/>
      <w:r w:rsidRPr="00430679">
        <w:rPr>
          <w:rFonts w:asciiTheme="majorHAnsi" w:hAnsiTheme="majorHAnsi"/>
          <w:iCs/>
          <w:sz w:val="21"/>
          <w:szCs w:val="21"/>
          <w:lang w:val="uk-UA"/>
        </w:rPr>
        <w:t xml:space="preserve">., 1966: </w:t>
      </w:r>
      <w:proofErr w:type="spellStart"/>
      <w:r w:rsidRPr="00430679">
        <w:rPr>
          <w:rFonts w:asciiTheme="majorHAnsi" w:hAnsiTheme="majorHAnsi"/>
          <w:iCs/>
          <w:sz w:val="21"/>
          <w:szCs w:val="21"/>
          <w:lang w:val="uk-UA"/>
        </w:rPr>
        <w:t>Behavior</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Radioactive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Isotopes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the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Soil</w:t>
      </w:r>
      <w:proofErr w:type="spellEnd"/>
      <w:r w:rsidRPr="00430679">
        <w:rPr>
          <w:rFonts w:asciiTheme="majorHAnsi" w:hAnsiTheme="majorHAnsi"/>
          <w:iCs/>
          <w:sz w:val="21"/>
          <w:szCs w:val="21"/>
          <w:lang w:val="uk-UA"/>
        </w:rPr>
        <w:t xml:space="preserve"> - </w:t>
      </w:r>
      <w:proofErr w:type="spellStart"/>
      <w:r w:rsidRPr="00430679">
        <w:rPr>
          <w:rFonts w:asciiTheme="majorHAnsi" w:hAnsiTheme="majorHAnsi"/>
          <w:iCs/>
          <w:sz w:val="21"/>
          <w:szCs w:val="21"/>
          <w:lang w:val="uk-UA"/>
        </w:rPr>
        <w:t>Solution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System</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Soil</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Radioactivity</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and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Methods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for</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its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Determination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Nauka</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Moscow</w:t>
      </w:r>
      <w:proofErr w:type="spellEnd"/>
      <w:r w:rsidRPr="00430679">
        <w:rPr>
          <w:rFonts w:asciiTheme="majorHAnsi" w:hAnsiTheme="majorHAnsi"/>
          <w:iCs/>
          <w:sz w:val="21"/>
          <w:szCs w:val="21"/>
          <w:lang w:val="uk-UA"/>
        </w:rPr>
        <w:t>, P. 46-80. (</w:t>
      </w:r>
      <w:proofErr w:type="spellStart"/>
      <w:r w:rsidRPr="00430679">
        <w:rPr>
          <w:rFonts w:asciiTheme="majorHAnsi" w:hAnsiTheme="majorHAnsi"/>
          <w:iCs/>
          <w:sz w:val="21"/>
          <w:szCs w:val="21"/>
          <w:lang w:val="uk-UA"/>
        </w:rPr>
        <w:t>Поведение</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радиоактивных</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изотопов</w:t>
      </w:r>
      <w:proofErr w:type="spellEnd"/>
      <w:r w:rsidRPr="00430679">
        <w:rPr>
          <w:rFonts w:asciiTheme="majorHAnsi" w:hAnsiTheme="majorHAnsi"/>
          <w:iCs/>
          <w:sz w:val="21"/>
          <w:szCs w:val="21"/>
          <w:lang w:val="uk-UA"/>
        </w:rPr>
        <w:t xml:space="preserve"> в </w:t>
      </w:r>
      <w:proofErr w:type="spellStart"/>
      <w:r w:rsidRPr="00430679">
        <w:rPr>
          <w:rFonts w:asciiTheme="majorHAnsi" w:hAnsiTheme="majorHAnsi"/>
          <w:iCs/>
          <w:sz w:val="21"/>
          <w:szCs w:val="21"/>
          <w:lang w:val="uk-UA"/>
        </w:rPr>
        <w:t>системе</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почва</w:t>
      </w:r>
      <w:proofErr w:type="spellEnd"/>
      <w:r w:rsidRPr="00430679">
        <w:rPr>
          <w:rFonts w:asciiTheme="majorHAnsi" w:hAnsiTheme="majorHAnsi"/>
          <w:iCs/>
          <w:sz w:val="21"/>
          <w:szCs w:val="21"/>
          <w:lang w:val="uk-UA"/>
        </w:rPr>
        <w:t xml:space="preserve"> – </w:t>
      </w:r>
      <w:proofErr w:type="spellStart"/>
      <w:r w:rsidRPr="00430679">
        <w:rPr>
          <w:rFonts w:asciiTheme="majorHAnsi" w:hAnsiTheme="majorHAnsi"/>
          <w:iCs/>
          <w:sz w:val="21"/>
          <w:szCs w:val="21"/>
          <w:lang w:val="uk-UA"/>
        </w:rPr>
        <w:t>раствор</w:t>
      </w:r>
      <w:proofErr w:type="spellEnd"/>
      <w:r w:rsidRPr="00430679">
        <w:rPr>
          <w:rFonts w:asciiTheme="majorHAnsi" w:hAnsiTheme="majorHAnsi"/>
          <w:iCs/>
          <w:sz w:val="21"/>
          <w:szCs w:val="21"/>
          <w:lang w:val="uk-UA"/>
        </w:rPr>
        <w:t xml:space="preserve"> / Н.В. </w:t>
      </w:r>
      <w:proofErr w:type="spellStart"/>
      <w:r w:rsidRPr="00430679">
        <w:rPr>
          <w:rFonts w:asciiTheme="majorHAnsi" w:hAnsiTheme="majorHAnsi"/>
          <w:iCs/>
          <w:sz w:val="21"/>
          <w:szCs w:val="21"/>
          <w:lang w:val="uk-UA"/>
        </w:rPr>
        <w:t>Тимофеев-Ресовский</w:t>
      </w:r>
      <w:proofErr w:type="spellEnd"/>
      <w:r w:rsidRPr="00430679">
        <w:rPr>
          <w:rFonts w:asciiTheme="majorHAnsi" w:hAnsiTheme="majorHAnsi"/>
          <w:iCs/>
          <w:sz w:val="21"/>
          <w:szCs w:val="21"/>
          <w:lang w:val="uk-UA"/>
        </w:rPr>
        <w:t xml:space="preserve">, А.А. </w:t>
      </w:r>
      <w:proofErr w:type="spellStart"/>
      <w:r w:rsidRPr="00430679">
        <w:rPr>
          <w:rFonts w:asciiTheme="majorHAnsi" w:hAnsiTheme="majorHAnsi"/>
          <w:iCs/>
          <w:sz w:val="21"/>
          <w:szCs w:val="21"/>
          <w:lang w:val="uk-UA"/>
        </w:rPr>
        <w:t>Титлянова</w:t>
      </w:r>
      <w:proofErr w:type="spellEnd"/>
      <w:r w:rsidRPr="00430679">
        <w:rPr>
          <w:rFonts w:asciiTheme="majorHAnsi" w:hAnsiTheme="majorHAnsi"/>
          <w:iCs/>
          <w:sz w:val="21"/>
          <w:szCs w:val="21"/>
          <w:lang w:val="uk-UA"/>
        </w:rPr>
        <w:t xml:space="preserve">, Н.А. </w:t>
      </w:r>
      <w:proofErr w:type="spellStart"/>
      <w:r w:rsidRPr="00430679">
        <w:rPr>
          <w:rFonts w:asciiTheme="majorHAnsi" w:hAnsiTheme="majorHAnsi"/>
          <w:iCs/>
          <w:sz w:val="21"/>
          <w:szCs w:val="21"/>
          <w:lang w:val="uk-UA"/>
        </w:rPr>
        <w:t>Тимофеева</w:t>
      </w:r>
      <w:proofErr w:type="spellEnd"/>
      <w:r w:rsidRPr="00430679">
        <w:rPr>
          <w:rFonts w:asciiTheme="majorHAnsi" w:hAnsiTheme="majorHAnsi"/>
          <w:iCs/>
          <w:sz w:val="21"/>
          <w:szCs w:val="21"/>
          <w:lang w:val="uk-UA"/>
        </w:rPr>
        <w:t xml:space="preserve"> и </w:t>
      </w:r>
      <w:proofErr w:type="spellStart"/>
      <w:r w:rsidRPr="00430679">
        <w:rPr>
          <w:rFonts w:asciiTheme="majorHAnsi" w:hAnsiTheme="majorHAnsi"/>
          <w:iCs/>
          <w:sz w:val="21"/>
          <w:szCs w:val="21"/>
          <w:lang w:val="uk-UA"/>
        </w:rPr>
        <w:t>др</w:t>
      </w:r>
      <w:proofErr w:type="spellEnd"/>
      <w:r w:rsidRPr="00430679">
        <w:rPr>
          <w:rFonts w:asciiTheme="majorHAnsi" w:hAnsiTheme="majorHAnsi"/>
          <w:iCs/>
          <w:sz w:val="21"/>
          <w:szCs w:val="21"/>
          <w:lang w:val="uk-UA"/>
        </w:rPr>
        <w:t xml:space="preserve">. // </w:t>
      </w:r>
      <w:proofErr w:type="spellStart"/>
      <w:r w:rsidRPr="00430679">
        <w:rPr>
          <w:rFonts w:asciiTheme="majorHAnsi" w:hAnsiTheme="majorHAnsi"/>
          <w:iCs/>
          <w:sz w:val="21"/>
          <w:szCs w:val="21"/>
          <w:lang w:val="uk-UA"/>
        </w:rPr>
        <w:t>Радиоактивность</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почв</w:t>
      </w:r>
      <w:proofErr w:type="spellEnd"/>
      <w:r w:rsidRPr="00430679">
        <w:rPr>
          <w:rFonts w:asciiTheme="majorHAnsi" w:hAnsiTheme="majorHAnsi"/>
          <w:iCs/>
          <w:sz w:val="21"/>
          <w:szCs w:val="21"/>
          <w:lang w:val="uk-UA"/>
        </w:rPr>
        <w:t xml:space="preserve"> и </w:t>
      </w:r>
      <w:proofErr w:type="spellStart"/>
      <w:r w:rsidRPr="00430679">
        <w:rPr>
          <w:rFonts w:asciiTheme="majorHAnsi" w:hAnsiTheme="majorHAnsi"/>
          <w:iCs/>
          <w:sz w:val="21"/>
          <w:szCs w:val="21"/>
          <w:lang w:val="uk-UA"/>
        </w:rPr>
        <w:t>методы</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ее</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определения</w:t>
      </w:r>
      <w:proofErr w:type="spellEnd"/>
      <w:r w:rsidRPr="00430679">
        <w:rPr>
          <w:rFonts w:asciiTheme="majorHAnsi" w:hAnsiTheme="majorHAnsi"/>
          <w:iCs/>
          <w:sz w:val="21"/>
          <w:szCs w:val="21"/>
          <w:lang w:val="uk-UA"/>
        </w:rPr>
        <w:t>. – М.: Наука, 1966. - С. 46-80.)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Russian</w:t>
      </w:r>
      <w:proofErr w:type="spellEnd"/>
      <w:r w:rsidRPr="00430679">
        <w:rPr>
          <w:rFonts w:asciiTheme="majorHAnsi" w:hAnsiTheme="majorHAnsi"/>
          <w:iCs/>
          <w:sz w:val="21"/>
          <w:szCs w:val="21"/>
          <w:lang w:val="uk-UA"/>
        </w:rPr>
        <w:t>]</w:t>
      </w:r>
    </w:p>
    <w:p w14:paraId="3BD7BFD7"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10. </w:t>
      </w:r>
      <w:proofErr w:type="spellStart"/>
      <w:r w:rsidRPr="00430679">
        <w:rPr>
          <w:rFonts w:asciiTheme="majorHAnsi" w:hAnsiTheme="majorHAnsi"/>
          <w:iCs/>
          <w:sz w:val="21"/>
          <w:szCs w:val="21"/>
          <w:lang w:val="uk-UA"/>
        </w:rPr>
        <w:t>Prokhorov</w:t>
      </w:r>
      <w:proofErr w:type="spellEnd"/>
      <w:r w:rsidRPr="00430679">
        <w:rPr>
          <w:rFonts w:asciiTheme="majorHAnsi" w:hAnsiTheme="majorHAnsi"/>
          <w:iCs/>
          <w:sz w:val="21"/>
          <w:szCs w:val="21"/>
          <w:lang w:val="uk-UA"/>
        </w:rPr>
        <w:t xml:space="preserve">, V.M., </w:t>
      </w:r>
      <w:proofErr w:type="spellStart"/>
      <w:r w:rsidRPr="00430679">
        <w:rPr>
          <w:rFonts w:asciiTheme="majorHAnsi" w:hAnsiTheme="majorHAnsi"/>
          <w:iCs/>
          <w:sz w:val="21"/>
          <w:szCs w:val="21"/>
          <w:lang w:val="uk-UA"/>
        </w:rPr>
        <w:t>Aleksakhin</w:t>
      </w:r>
      <w:proofErr w:type="spellEnd"/>
      <w:r w:rsidRPr="00430679">
        <w:rPr>
          <w:rFonts w:asciiTheme="majorHAnsi" w:hAnsiTheme="majorHAnsi"/>
          <w:iCs/>
          <w:sz w:val="21"/>
          <w:szCs w:val="21"/>
          <w:lang w:val="uk-UA"/>
        </w:rPr>
        <w:t xml:space="preserve">, R.M., </w:t>
      </w:r>
      <w:proofErr w:type="spellStart"/>
      <w:r w:rsidRPr="00430679">
        <w:rPr>
          <w:rFonts w:asciiTheme="majorHAnsi" w:hAnsiTheme="majorHAnsi"/>
          <w:iCs/>
          <w:sz w:val="21"/>
          <w:szCs w:val="21"/>
          <w:lang w:val="uk-UA"/>
        </w:rPr>
        <w:t>Ed</w:t>
      </w:r>
      <w:proofErr w:type="spellEnd"/>
      <w:r w:rsidRPr="00430679">
        <w:rPr>
          <w:rFonts w:asciiTheme="majorHAnsi" w:hAnsiTheme="majorHAnsi"/>
          <w:iCs/>
          <w:sz w:val="21"/>
          <w:szCs w:val="21"/>
          <w:lang w:val="uk-UA"/>
        </w:rPr>
        <w:t xml:space="preserve">., 1981: </w:t>
      </w:r>
      <w:proofErr w:type="spellStart"/>
      <w:r w:rsidRPr="00430679">
        <w:rPr>
          <w:rFonts w:asciiTheme="majorHAnsi" w:hAnsiTheme="majorHAnsi"/>
          <w:iCs/>
          <w:sz w:val="21"/>
          <w:szCs w:val="21"/>
          <w:lang w:val="uk-UA"/>
        </w:rPr>
        <w:t>Migration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Radioactive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Contamination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Soils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Physicochemical</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Mechanisms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and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Modelling</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Energoizdat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Moscow</w:t>
      </w:r>
      <w:proofErr w:type="spellEnd"/>
      <w:r w:rsidRPr="00430679">
        <w:rPr>
          <w:rFonts w:asciiTheme="majorHAnsi" w:hAnsiTheme="majorHAnsi"/>
          <w:iCs/>
          <w:sz w:val="21"/>
          <w:szCs w:val="21"/>
          <w:lang w:val="uk-UA"/>
        </w:rPr>
        <w:t xml:space="preserve">, 98 p. (Прохоров В.М. </w:t>
      </w:r>
      <w:proofErr w:type="spellStart"/>
      <w:r w:rsidRPr="00430679">
        <w:rPr>
          <w:rFonts w:asciiTheme="majorHAnsi" w:hAnsiTheme="majorHAnsi"/>
          <w:iCs/>
          <w:sz w:val="21"/>
          <w:szCs w:val="21"/>
          <w:lang w:val="uk-UA"/>
        </w:rPr>
        <w:t>Миграция</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радиоактивных</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загрязнений</w:t>
      </w:r>
      <w:proofErr w:type="spellEnd"/>
      <w:r w:rsidRPr="00430679">
        <w:rPr>
          <w:rFonts w:asciiTheme="majorHAnsi" w:hAnsiTheme="majorHAnsi"/>
          <w:iCs/>
          <w:sz w:val="21"/>
          <w:szCs w:val="21"/>
          <w:lang w:val="uk-UA"/>
        </w:rPr>
        <w:t xml:space="preserve"> в </w:t>
      </w:r>
      <w:proofErr w:type="spellStart"/>
      <w:r w:rsidRPr="00430679">
        <w:rPr>
          <w:rFonts w:asciiTheme="majorHAnsi" w:hAnsiTheme="majorHAnsi"/>
          <w:iCs/>
          <w:sz w:val="21"/>
          <w:szCs w:val="21"/>
          <w:lang w:val="uk-UA"/>
        </w:rPr>
        <w:t>почвах</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Физико-химические</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механизмы</w:t>
      </w:r>
      <w:proofErr w:type="spellEnd"/>
      <w:r w:rsidRPr="00430679">
        <w:rPr>
          <w:rFonts w:asciiTheme="majorHAnsi" w:hAnsiTheme="majorHAnsi"/>
          <w:iCs/>
          <w:sz w:val="21"/>
          <w:szCs w:val="21"/>
          <w:lang w:val="uk-UA"/>
        </w:rPr>
        <w:t xml:space="preserve"> и </w:t>
      </w:r>
      <w:proofErr w:type="spellStart"/>
      <w:r w:rsidRPr="00430679">
        <w:rPr>
          <w:rFonts w:asciiTheme="majorHAnsi" w:hAnsiTheme="majorHAnsi"/>
          <w:iCs/>
          <w:sz w:val="21"/>
          <w:szCs w:val="21"/>
          <w:lang w:val="uk-UA"/>
        </w:rPr>
        <w:t>моделирование</w:t>
      </w:r>
      <w:proofErr w:type="spellEnd"/>
      <w:r w:rsidRPr="00430679">
        <w:rPr>
          <w:rFonts w:asciiTheme="majorHAnsi" w:hAnsiTheme="majorHAnsi"/>
          <w:iCs/>
          <w:sz w:val="21"/>
          <w:szCs w:val="21"/>
          <w:lang w:val="uk-UA"/>
        </w:rPr>
        <w:t xml:space="preserve"> / </w:t>
      </w:r>
      <w:proofErr w:type="spellStart"/>
      <w:r w:rsidRPr="00430679">
        <w:rPr>
          <w:rFonts w:asciiTheme="majorHAnsi" w:hAnsiTheme="majorHAnsi"/>
          <w:iCs/>
          <w:sz w:val="21"/>
          <w:szCs w:val="21"/>
          <w:lang w:val="uk-UA"/>
        </w:rPr>
        <w:t>Под</w:t>
      </w:r>
      <w:proofErr w:type="spellEnd"/>
      <w:r w:rsidRPr="00430679">
        <w:rPr>
          <w:rFonts w:asciiTheme="majorHAnsi" w:hAnsiTheme="majorHAnsi"/>
          <w:iCs/>
          <w:sz w:val="21"/>
          <w:szCs w:val="21"/>
          <w:lang w:val="uk-UA"/>
        </w:rPr>
        <w:t xml:space="preserve"> ред. Р.М. </w:t>
      </w:r>
      <w:proofErr w:type="spellStart"/>
      <w:r w:rsidRPr="00430679">
        <w:rPr>
          <w:rFonts w:asciiTheme="majorHAnsi" w:hAnsiTheme="majorHAnsi"/>
          <w:iCs/>
          <w:sz w:val="21"/>
          <w:szCs w:val="21"/>
          <w:lang w:val="uk-UA"/>
        </w:rPr>
        <w:t>Алексахина</w:t>
      </w:r>
      <w:proofErr w:type="spellEnd"/>
      <w:r w:rsidRPr="00430679">
        <w:rPr>
          <w:rFonts w:asciiTheme="majorHAnsi" w:hAnsiTheme="majorHAnsi"/>
          <w:iCs/>
          <w:sz w:val="21"/>
          <w:szCs w:val="21"/>
          <w:lang w:val="uk-UA"/>
        </w:rPr>
        <w:t xml:space="preserve">. – М.: </w:t>
      </w:r>
      <w:proofErr w:type="spellStart"/>
      <w:r w:rsidRPr="00430679">
        <w:rPr>
          <w:rFonts w:asciiTheme="majorHAnsi" w:hAnsiTheme="majorHAnsi"/>
          <w:iCs/>
          <w:sz w:val="21"/>
          <w:szCs w:val="21"/>
          <w:lang w:val="uk-UA"/>
        </w:rPr>
        <w:t>Энергоиздат</w:t>
      </w:r>
      <w:proofErr w:type="spellEnd"/>
      <w:r w:rsidRPr="00430679">
        <w:rPr>
          <w:rFonts w:asciiTheme="majorHAnsi" w:hAnsiTheme="majorHAnsi"/>
          <w:iCs/>
          <w:sz w:val="21"/>
          <w:szCs w:val="21"/>
          <w:lang w:val="uk-UA"/>
        </w:rPr>
        <w:t>, 1981. – 98 с.)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Russian</w:t>
      </w:r>
      <w:proofErr w:type="spellEnd"/>
      <w:r w:rsidRPr="00430679">
        <w:rPr>
          <w:rFonts w:asciiTheme="majorHAnsi" w:hAnsiTheme="majorHAnsi"/>
          <w:iCs/>
          <w:sz w:val="21"/>
          <w:szCs w:val="21"/>
          <w:lang w:val="uk-UA"/>
        </w:rPr>
        <w:t>]</w:t>
      </w:r>
    </w:p>
    <w:p w14:paraId="5EE76F40"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11. </w:t>
      </w:r>
      <w:proofErr w:type="spellStart"/>
      <w:r w:rsidRPr="00430679">
        <w:rPr>
          <w:rFonts w:asciiTheme="majorHAnsi" w:hAnsiTheme="majorHAnsi"/>
          <w:iCs/>
          <w:sz w:val="21"/>
          <w:szCs w:val="21"/>
          <w:lang w:val="uk-UA"/>
        </w:rPr>
        <w:t>Izrael</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Yu.A</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Petrov</w:t>
      </w:r>
      <w:proofErr w:type="spellEnd"/>
      <w:r w:rsidRPr="00430679">
        <w:rPr>
          <w:rFonts w:asciiTheme="majorHAnsi" w:hAnsiTheme="majorHAnsi"/>
          <w:iCs/>
          <w:sz w:val="21"/>
          <w:szCs w:val="21"/>
          <w:lang w:val="uk-UA"/>
        </w:rPr>
        <w:t xml:space="preserve">, V.N., </w:t>
      </w:r>
      <w:proofErr w:type="spellStart"/>
      <w:r w:rsidRPr="00430679">
        <w:rPr>
          <w:rFonts w:asciiTheme="majorHAnsi" w:hAnsiTheme="majorHAnsi"/>
          <w:iCs/>
          <w:sz w:val="21"/>
          <w:szCs w:val="21"/>
          <w:lang w:val="uk-UA"/>
        </w:rPr>
        <w:t>Avdyushin</w:t>
      </w:r>
      <w:proofErr w:type="spellEnd"/>
      <w:r w:rsidRPr="00430679">
        <w:rPr>
          <w:rFonts w:asciiTheme="majorHAnsi" w:hAnsiTheme="majorHAnsi"/>
          <w:iCs/>
          <w:sz w:val="21"/>
          <w:szCs w:val="21"/>
          <w:lang w:val="uk-UA"/>
        </w:rPr>
        <w:t xml:space="preserve">, S.I., </w:t>
      </w:r>
      <w:proofErr w:type="spellStart"/>
      <w:r w:rsidRPr="00430679">
        <w:rPr>
          <w:rFonts w:asciiTheme="majorHAnsi" w:hAnsiTheme="majorHAnsi"/>
          <w:iCs/>
          <w:sz w:val="21"/>
          <w:szCs w:val="21"/>
          <w:lang w:val="uk-UA"/>
        </w:rPr>
        <w:t>et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al</w:t>
      </w:r>
      <w:proofErr w:type="spellEnd"/>
      <w:r w:rsidRPr="00430679">
        <w:rPr>
          <w:rFonts w:asciiTheme="majorHAnsi" w:hAnsiTheme="majorHAnsi"/>
          <w:iCs/>
          <w:sz w:val="21"/>
          <w:szCs w:val="21"/>
          <w:lang w:val="uk-UA"/>
        </w:rPr>
        <w:t xml:space="preserve">., 1987: </w:t>
      </w:r>
      <w:proofErr w:type="spellStart"/>
      <w:r w:rsidRPr="00430679">
        <w:rPr>
          <w:rFonts w:asciiTheme="majorHAnsi" w:hAnsiTheme="majorHAnsi"/>
          <w:iCs/>
          <w:sz w:val="21"/>
          <w:szCs w:val="21"/>
          <w:lang w:val="uk-UA"/>
        </w:rPr>
        <w:t>Radioactive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Contamination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Natural</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Environments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the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Accident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Zone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the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Chernobyl</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Nuclear</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Power</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Plant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Meteorology</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and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Hydrology</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No</w:t>
      </w:r>
      <w:proofErr w:type="spellEnd"/>
      <w:r w:rsidRPr="00430679">
        <w:rPr>
          <w:rFonts w:asciiTheme="majorHAnsi" w:hAnsiTheme="majorHAnsi"/>
          <w:iCs/>
          <w:sz w:val="21"/>
          <w:szCs w:val="21"/>
          <w:lang w:val="uk-UA"/>
        </w:rPr>
        <w:t>. 2, P. 5-18. (</w:t>
      </w:r>
      <w:proofErr w:type="spellStart"/>
      <w:r w:rsidRPr="00430679">
        <w:rPr>
          <w:rFonts w:asciiTheme="majorHAnsi" w:hAnsiTheme="majorHAnsi"/>
          <w:iCs/>
          <w:sz w:val="21"/>
          <w:szCs w:val="21"/>
          <w:lang w:val="uk-UA"/>
        </w:rPr>
        <w:t>Радиоактивное</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загрязнение</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природных</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сред</w:t>
      </w:r>
      <w:proofErr w:type="spellEnd"/>
      <w:r w:rsidRPr="00430679">
        <w:rPr>
          <w:rFonts w:asciiTheme="majorHAnsi" w:hAnsiTheme="majorHAnsi"/>
          <w:iCs/>
          <w:sz w:val="21"/>
          <w:szCs w:val="21"/>
          <w:lang w:val="uk-UA"/>
        </w:rPr>
        <w:t xml:space="preserve"> в </w:t>
      </w:r>
      <w:proofErr w:type="spellStart"/>
      <w:r w:rsidRPr="00430679">
        <w:rPr>
          <w:rFonts w:asciiTheme="majorHAnsi" w:hAnsiTheme="majorHAnsi"/>
          <w:iCs/>
          <w:sz w:val="21"/>
          <w:szCs w:val="21"/>
          <w:lang w:val="uk-UA"/>
        </w:rPr>
        <w:t>зоне</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аварии</w:t>
      </w:r>
      <w:proofErr w:type="spellEnd"/>
      <w:r w:rsidRPr="00430679">
        <w:rPr>
          <w:rFonts w:asciiTheme="majorHAnsi" w:hAnsiTheme="majorHAnsi"/>
          <w:iCs/>
          <w:sz w:val="21"/>
          <w:szCs w:val="21"/>
          <w:lang w:val="uk-UA"/>
        </w:rPr>
        <w:t xml:space="preserve"> на </w:t>
      </w:r>
      <w:proofErr w:type="spellStart"/>
      <w:r w:rsidRPr="00430679">
        <w:rPr>
          <w:rFonts w:asciiTheme="majorHAnsi" w:hAnsiTheme="majorHAnsi"/>
          <w:iCs/>
          <w:sz w:val="21"/>
          <w:szCs w:val="21"/>
          <w:lang w:val="uk-UA"/>
        </w:rPr>
        <w:t>Чернобыльской</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атомной</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электростанции</w:t>
      </w:r>
      <w:proofErr w:type="spellEnd"/>
      <w:r w:rsidRPr="00430679">
        <w:rPr>
          <w:rFonts w:asciiTheme="majorHAnsi" w:hAnsiTheme="majorHAnsi"/>
          <w:iCs/>
          <w:sz w:val="21"/>
          <w:szCs w:val="21"/>
          <w:lang w:val="uk-UA"/>
        </w:rPr>
        <w:t xml:space="preserve"> /Ю.А. </w:t>
      </w:r>
      <w:proofErr w:type="spellStart"/>
      <w:r w:rsidRPr="00430679">
        <w:rPr>
          <w:rFonts w:asciiTheme="majorHAnsi" w:hAnsiTheme="majorHAnsi"/>
          <w:iCs/>
          <w:sz w:val="21"/>
          <w:szCs w:val="21"/>
          <w:lang w:val="uk-UA"/>
        </w:rPr>
        <w:t>Израэль</w:t>
      </w:r>
      <w:proofErr w:type="spellEnd"/>
      <w:r w:rsidRPr="00430679">
        <w:rPr>
          <w:rFonts w:asciiTheme="majorHAnsi" w:hAnsiTheme="majorHAnsi"/>
          <w:iCs/>
          <w:sz w:val="21"/>
          <w:szCs w:val="21"/>
          <w:lang w:val="uk-UA"/>
        </w:rPr>
        <w:t xml:space="preserve">, В.Н. Петров, С.И. </w:t>
      </w:r>
      <w:proofErr w:type="spellStart"/>
      <w:r w:rsidRPr="00430679">
        <w:rPr>
          <w:rFonts w:asciiTheme="majorHAnsi" w:hAnsiTheme="majorHAnsi"/>
          <w:iCs/>
          <w:sz w:val="21"/>
          <w:szCs w:val="21"/>
          <w:lang w:val="uk-UA"/>
        </w:rPr>
        <w:t>Авдюшин</w:t>
      </w:r>
      <w:proofErr w:type="spellEnd"/>
      <w:r w:rsidRPr="00430679">
        <w:rPr>
          <w:rFonts w:asciiTheme="majorHAnsi" w:hAnsiTheme="majorHAnsi"/>
          <w:iCs/>
          <w:sz w:val="21"/>
          <w:szCs w:val="21"/>
          <w:lang w:val="uk-UA"/>
        </w:rPr>
        <w:t xml:space="preserve"> и </w:t>
      </w:r>
      <w:proofErr w:type="spellStart"/>
      <w:r w:rsidRPr="00430679">
        <w:rPr>
          <w:rFonts w:asciiTheme="majorHAnsi" w:hAnsiTheme="majorHAnsi"/>
          <w:iCs/>
          <w:sz w:val="21"/>
          <w:szCs w:val="21"/>
          <w:lang w:val="uk-UA"/>
        </w:rPr>
        <w:t>др</w:t>
      </w:r>
      <w:proofErr w:type="spellEnd"/>
      <w:r w:rsidRPr="00430679">
        <w:rPr>
          <w:rFonts w:asciiTheme="majorHAnsi" w:hAnsiTheme="majorHAnsi"/>
          <w:iCs/>
          <w:sz w:val="21"/>
          <w:szCs w:val="21"/>
          <w:lang w:val="uk-UA"/>
        </w:rPr>
        <w:t xml:space="preserve">. // </w:t>
      </w:r>
      <w:proofErr w:type="spellStart"/>
      <w:r w:rsidRPr="00430679">
        <w:rPr>
          <w:rFonts w:asciiTheme="majorHAnsi" w:hAnsiTheme="majorHAnsi"/>
          <w:iCs/>
          <w:sz w:val="21"/>
          <w:szCs w:val="21"/>
          <w:lang w:val="uk-UA"/>
        </w:rPr>
        <w:t>Метеорология</w:t>
      </w:r>
      <w:proofErr w:type="spellEnd"/>
      <w:r w:rsidRPr="00430679">
        <w:rPr>
          <w:rFonts w:asciiTheme="majorHAnsi" w:hAnsiTheme="majorHAnsi"/>
          <w:iCs/>
          <w:sz w:val="21"/>
          <w:szCs w:val="21"/>
          <w:lang w:val="uk-UA"/>
        </w:rPr>
        <w:t xml:space="preserve"> и </w:t>
      </w:r>
      <w:proofErr w:type="spellStart"/>
      <w:r w:rsidRPr="00430679">
        <w:rPr>
          <w:rFonts w:asciiTheme="majorHAnsi" w:hAnsiTheme="majorHAnsi"/>
          <w:iCs/>
          <w:sz w:val="21"/>
          <w:szCs w:val="21"/>
          <w:lang w:val="uk-UA"/>
        </w:rPr>
        <w:t>гидрология</w:t>
      </w:r>
      <w:proofErr w:type="spellEnd"/>
      <w:r w:rsidRPr="00430679">
        <w:rPr>
          <w:rFonts w:asciiTheme="majorHAnsi" w:hAnsiTheme="majorHAnsi"/>
          <w:iCs/>
          <w:sz w:val="21"/>
          <w:szCs w:val="21"/>
          <w:lang w:val="uk-UA"/>
        </w:rPr>
        <w:t>. - 1987. - № 2. - С. 5-18.)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Russian</w:t>
      </w:r>
      <w:proofErr w:type="spellEnd"/>
      <w:r w:rsidRPr="00430679">
        <w:rPr>
          <w:rFonts w:asciiTheme="majorHAnsi" w:hAnsiTheme="majorHAnsi"/>
          <w:iCs/>
          <w:sz w:val="21"/>
          <w:szCs w:val="21"/>
          <w:lang w:val="uk-UA"/>
        </w:rPr>
        <w:t>]</w:t>
      </w:r>
    </w:p>
    <w:p w14:paraId="6FA3C369"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12. </w:t>
      </w:r>
      <w:proofErr w:type="spellStart"/>
      <w:r w:rsidRPr="00430679">
        <w:rPr>
          <w:rFonts w:asciiTheme="majorHAnsi" w:hAnsiTheme="majorHAnsi"/>
          <w:iCs/>
          <w:sz w:val="21"/>
          <w:szCs w:val="21"/>
          <w:lang w:val="uk-UA"/>
        </w:rPr>
        <w:t>Russell</w:t>
      </w:r>
      <w:proofErr w:type="spellEnd"/>
      <w:r w:rsidRPr="00430679">
        <w:rPr>
          <w:rFonts w:asciiTheme="majorHAnsi" w:hAnsiTheme="majorHAnsi"/>
          <w:iCs/>
          <w:sz w:val="21"/>
          <w:szCs w:val="21"/>
          <w:lang w:val="uk-UA"/>
        </w:rPr>
        <w:t xml:space="preserve">, R.S., </w:t>
      </w:r>
      <w:proofErr w:type="spellStart"/>
      <w:r w:rsidRPr="00430679">
        <w:rPr>
          <w:rFonts w:asciiTheme="majorHAnsi" w:hAnsiTheme="majorHAnsi"/>
          <w:iCs/>
          <w:sz w:val="21"/>
          <w:szCs w:val="21"/>
          <w:lang w:val="uk-UA"/>
        </w:rPr>
        <w:t>Ed</w:t>
      </w:r>
      <w:proofErr w:type="spellEnd"/>
      <w:r w:rsidRPr="00430679">
        <w:rPr>
          <w:rFonts w:asciiTheme="majorHAnsi" w:hAnsiTheme="majorHAnsi"/>
          <w:iCs/>
          <w:sz w:val="21"/>
          <w:szCs w:val="21"/>
          <w:lang w:val="uk-UA"/>
        </w:rPr>
        <w:t xml:space="preserve">., 1971: </w:t>
      </w:r>
      <w:proofErr w:type="spellStart"/>
      <w:r w:rsidRPr="00430679">
        <w:rPr>
          <w:rFonts w:asciiTheme="majorHAnsi" w:hAnsiTheme="majorHAnsi"/>
          <w:iCs/>
          <w:sz w:val="21"/>
          <w:szCs w:val="21"/>
          <w:lang w:val="uk-UA"/>
        </w:rPr>
        <w:t>Radioactivity</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and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Human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Food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Translated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from</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English</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Atomizdat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Moscow</w:t>
      </w:r>
      <w:proofErr w:type="spellEnd"/>
      <w:r w:rsidRPr="00430679">
        <w:rPr>
          <w:rFonts w:asciiTheme="majorHAnsi" w:hAnsiTheme="majorHAnsi"/>
          <w:iCs/>
          <w:sz w:val="21"/>
          <w:szCs w:val="21"/>
          <w:lang w:val="uk-UA"/>
        </w:rPr>
        <w:t>, 375 p. (</w:t>
      </w:r>
      <w:proofErr w:type="spellStart"/>
      <w:r w:rsidRPr="00430679">
        <w:rPr>
          <w:rFonts w:asciiTheme="majorHAnsi" w:hAnsiTheme="majorHAnsi"/>
          <w:iCs/>
          <w:sz w:val="21"/>
          <w:szCs w:val="21"/>
          <w:lang w:val="uk-UA"/>
        </w:rPr>
        <w:t>Радиоактивность</w:t>
      </w:r>
      <w:proofErr w:type="spellEnd"/>
      <w:r w:rsidRPr="00430679">
        <w:rPr>
          <w:rFonts w:asciiTheme="majorHAnsi" w:hAnsiTheme="majorHAnsi"/>
          <w:iCs/>
          <w:sz w:val="21"/>
          <w:szCs w:val="21"/>
          <w:lang w:val="uk-UA"/>
        </w:rPr>
        <w:t xml:space="preserve"> и </w:t>
      </w:r>
      <w:proofErr w:type="spellStart"/>
      <w:r w:rsidRPr="00430679">
        <w:rPr>
          <w:rFonts w:asciiTheme="majorHAnsi" w:hAnsiTheme="majorHAnsi"/>
          <w:iCs/>
          <w:sz w:val="21"/>
          <w:szCs w:val="21"/>
          <w:lang w:val="uk-UA"/>
        </w:rPr>
        <w:t>пища</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человека</w:t>
      </w:r>
      <w:proofErr w:type="spellEnd"/>
      <w:r w:rsidRPr="00430679">
        <w:rPr>
          <w:rFonts w:asciiTheme="majorHAnsi" w:hAnsiTheme="majorHAnsi"/>
          <w:iCs/>
          <w:sz w:val="21"/>
          <w:szCs w:val="21"/>
          <w:lang w:val="uk-UA"/>
        </w:rPr>
        <w:t xml:space="preserve"> / </w:t>
      </w:r>
      <w:proofErr w:type="spellStart"/>
      <w:r w:rsidRPr="00430679">
        <w:rPr>
          <w:rFonts w:asciiTheme="majorHAnsi" w:hAnsiTheme="majorHAnsi"/>
          <w:iCs/>
          <w:sz w:val="21"/>
          <w:szCs w:val="21"/>
          <w:lang w:val="uk-UA"/>
        </w:rPr>
        <w:t>Под</w:t>
      </w:r>
      <w:proofErr w:type="spellEnd"/>
      <w:r w:rsidRPr="00430679">
        <w:rPr>
          <w:rFonts w:asciiTheme="majorHAnsi" w:hAnsiTheme="majorHAnsi"/>
          <w:iCs/>
          <w:sz w:val="21"/>
          <w:szCs w:val="21"/>
          <w:lang w:val="uk-UA"/>
        </w:rPr>
        <w:t xml:space="preserve"> ред. Р.С. </w:t>
      </w:r>
      <w:proofErr w:type="spellStart"/>
      <w:r w:rsidRPr="00430679">
        <w:rPr>
          <w:rFonts w:asciiTheme="majorHAnsi" w:hAnsiTheme="majorHAnsi"/>
          <w:iCs/>
          <w:sz w:val="21"/>
          <w:szCs w:val="21"/>
          <w:lang w:val="uk-UA"/>
        </w:rPr>
        <w:t>Расселла</w:t>
      </w:r>
      <w:proofErr w:type="spellEnd"/>
      <w:r w:rsidRPr="00430679">
        <w:rPr>
          <w:rFonts w:asciiTheme="majorHAnsi" w:hAnsiTheme="majorHAnsi"/>
          <w:iCs/>
          <w:sz w:val="21"/>
          <w:szCs w:val="21"/>
          <w:lang w:val="uk-UA"/>
        </w:rPr>
        <w:t xml:space="preserve">. Пер. с </w:t>
      </w:r>
      <w:proofErr w:type="spellStart"/>
      <w:r w:rsidRPr="00430679">
        <w:rPr>
          <w:rFonts w:asciiTheme="majorHAnsi" w:hAnsiTheme="majorHAnsi"/>
          <w:iCs/>
          <w:sz w:val="21"/>
          <w:szCs w:val="21"/>
          <w:lang w:val="uk-UA"/>
        </w:rPr>
        <w:t>англ</w:t>
      </w:r>
      <w:proofErr w:type="spellEnd"/>
      <w:r w:rsidRPr="00430679">
        <w:rPr>
          <w:rFonts w:asciiTheme="majorHAnsi" w:hAnsiTheme="majorHAnsi"/>
          <w:iCs/>
          <w:sz w:val="21"/>
          <w:szCs w:val="21"/>
          <w:lang w:val="uk-UA"/>
        </w:rPr>
        <w:t xml:space="preserve">. – М.: </w:t>
      </w:r>
      <w:proofErr w:type="spellStart"/>
      <w:r w:rsidRPr="00430679">
        <w:rPr>
          <w:rFonts w:asciiTheme="majorHAnsi" w:hAnsiTheme="majorHAnsi"/>
          <w:iCs/>
          <w:sz w:val="21"/>
          <w:szCs w:val="21"/>
          <w:lang w:val="uk-UA"/>
        </w:rPr>
        <w:t>Атомиздат</w:t>
      </w:r>
      <w:proofErr w:type="spellEnd"/>
      <w:r w:rsidRPr="00430679">
        <w:rPr>
          <w:rFonts w:asciiTheme="majorHAnsi" w:hAnsiTheme="majorHAnsi"/>
          <w:iCs/>
          <w:sz w:val="21"/>
          <w:szCs w:val="21"/>
          <w:lang w:val="uk-UA"/>
        </w:rPr>
        <w:t>, 1971. - 375 с.)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Russian</w:t>
      </w:r>
      <w:proofErr w:type="spellEnd"/>
      <w:r w:rsidRPr="00430679">
        <w:rPr>
          <w:rFonts w:asciiTheme="majorHAnsi" w:hAnsiTheme="majorHAnsi"/>
          <w:iCs/>
          <w:sz w:val="21"/>
          <w:szCs w:val="21"/>
          <w:lang w:val="uk-UA"/>
        </w:rPr>
        <w:t>]</w:t>
      </w:r>
    </w:p>
    <w:p w14:paraId="788C9930"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13. </w:t>
      </w:r>
      <w:proofErr w:type="spellStart"/>
      <w:r w:rsidRPr="00430679">
        <w:rPr>
          <w:rFonts w:asciiTheme="majorHAnsi" w:hAnsiTheme="majorHAnsi"/>
          <w:iCs/>
          <w:sz w:val="21"/>
          <w:szCs w:val="21"/>
          <w:lang w:val="uk-UA"/>
        </w:rPr>
        <w:t>Korneev</w:t>
      </w:r>
      <w:proofErr w:type="spellEnd"/>
      <w:r w:rsidRPr="00430679">
        <w:rPr>
          <w:rFonts w:asciiTheme="majorHAnsi" w:hAnsiTheme="majorHAnsi"/>
          <w:iCs/>
          <w:sz w:val="21"/>
          <w:szCs w:val="21"/>
          <w:lang w:val="uk-UA"/>
        </w:rPr>
        <w:t xml:space="preserve">, N.А., </w:t>
      </w:r>
      <w:proofErr w:type="spellStart"/>
      <w:r w:rsidRPr="00430679">
        <w:rPr>
          <w:rFonts w:asciiTheme="majorHAnsi" w:hAnsiTheme="majorHAnsi"/>
          <w:iCs/>
          <w:sz w:val="21"/>
          <w:szCs w:val="21"/>
          <w:lang w:val="uk-UA"/>
        </w:rPr>
        <w:t>Burov</w:t>
      </w:r>
      <w:proofErr w:type="spellEnd"/>
      <w:r w:rsidRPr="00430679">
        <w:rPr>
          <w:rFonts w:asciiTheme="majorHAnsi" w:hAnsiTheme="majorHAnsi"/>
          <w:iCs/>
          <w:sz w:val="21"/>
          <w:szCs w:val="21"/>
          <w:lang w:val="uk-UA"/>
        </w:rPr>
        <w:t xml:space="preserve">, N.I., </w:t>
      </w:r>
      <w:proofErr w:type="spellStart"/>
      <w:r w:rsidRPr="00430679">
        <w:rPr>
          <w:rFonts w:asciiTheme="majorHAnsi" w:hAnsiTheme="majorHAnsi"/>
          <w:iCs/>
          <w:sz w:val="21"/>
          <w:szCs w:val="21"/>
          <w:lang w:val="uk-UA"/>
        </w:rPr>
        <w:t>Sirotkin</w:t>
      </w:r>
      <w:proofErr w:type="spellEnd"/>
      <w:r w:rsidRPr="00430679">
        <w:rPr>
          <w:rFonts w:asciiTheme="majorHAnsi" w:hAnsiTheme="majorHAnsi"/>
          <w:iCs/>
          <w:sz w:val="21"/>
          <w:szCs w:val="21"/>
          <w:lang w:val="uk-UA"/>
        </w:rPr>
        <w:t xml:space="preserve">, A.N., </w:t>
      </w:r>
      <w:proofErr w:type="spellStart"/>
      <w:r w:rsidRPr="00430679">
        <w:rPr>
          <w:rFonts w:asciiTheme="majorHAnsi" w:hAnsiTheme="majorHAnsi"/>
          <w:iCs/>
          <w:sz w:val="21"/>
          <w:szCs w:val="21"/>
          <w:lang w:val="uk-UA"/>
        </w:rPr>
        <w:t>et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al</w:t>
      </w:r>
      <w:proofErr w:type="spellEnd"/>
      <w:r w:rsidRPr="00430679">
        <w:rPr>
          <w:rFonts w:asciiTheme="majorHAnsi" w:hAnsiTheme="majorHAnsi"/>
          <w:iCs/>
          <w:sz w:val="21"/>
          <w:szCs w:val="21"/>
          <w:lang w:val="uk-UA"/>
        </w:rPr>
        <w:t xml:space="preserve">., 1971: </w:t>
      </w:r>
      <w:proofErr w:type="spellStart"/>
      <w:r w:rsidRPr="00430679">
        <w:rPr>
          <w:rFonts w:asciiTheme="majorHAnsi" w:hAnsiTheme="majorHAnsi"/>
          <w:iCs/>
          <w:sz w:val="21"/>
          <w:szCs w:val="21"/>
          <w:lang w:val="uk-UA"/>
        </w:rPr>
        <w:t>Radioecology</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Farm</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Animals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Klechkovskiy</w:t>
      </w:r>
      <w:proofErr w:type="spellEnd"/>
      <w:r w:rsidRPr="00430679">
        <w:rPr>
          <w:rFonts w:asciiTheme="majorHAnsi" w:hAnsiTheme="majorHAnsi"/>
          <w:iCs/>
          <w:sz w:val="21"/>
          <w:szCs w:val="21"/>
          <w:lang w:val="uk-UA"/>
        </w:rPr>
        <w:t xml:space="preserve">, V.M., </w:t>
      </w:r>
      <w:proofErr w:type="spellStart"/>
      <w:r w:rsidRPr="00430679">
        <w:rPr>
          <w:rFonts w:asciiTheme="majorHAnsi" w:hAnsiTheme="majorHAnsi"/>
          <w:iCs/>
          <w:sz w:val="21"/>
          <w:szCs w:val="21"/>
          <w:lang w:val="uk-UA"/>
        </w:rPr>
        <w:t>Polikarpov</w:t>
      </w:r>
      <w:proofErr w:type="spellEnd"/>
      <w:r w:rsidRPr="00430679">
        <w:rPr>
          <w:rFonts w:asciiTheme="majorHAnsi" w:hAnsiTheme="majorHAnsi"/>
          <w:iCs/>
          <w:sz w:val="21"/>
          <w:szCs w:val="21"/>
          <w:lang w:val="uk-UA"/>
        </w:rPr>
        <w:t xml:space="preserve">, G.G., </w:t>
      </w:r>
      <w:proofErr w:type="spellStart"/>
      <w:r w:rsidRPr="00430679">
        <w:rPr>
          <w:rFonts w:asciiTheme="majorHAnsi" w:hAnsiTheme="majorHAnsi"/>
          <w:iCs/>
          <w:sz w:val="21"/>
          <w:szCs w:val="21"/>
          <w:lang w:val="uk-UA"/>
        </w:rPr>
        <w:t>Aleksakhin</w:t>
      </w:r>
      <w:proofErr w:type="spellEnd"/>
      <w:r w:rsidRPr="00430679">
        <w:rPr>
          <w:rFonts w:asciiTheme="majorHAnsi" w:hAnsiTheme="majorHAnsi"/>
          <w:iCs/>
          <w:sz w:val="21"/>
          <w:szCs w:val="21"/>
          <w:lang w:val="uk-UA"/>
        </w:rPr>
        <w:t xml:space="preserve">, R.M., </w:t>
      </w:r>
      <w:proofErr w:type="spellStart"/>
      <w:r w:rsidRPr="00430679">
        <w:rPr>
          <w:rFonts w:asciiTheme="majorHAnsi" w:hAnsiTheme="majorHAnsi"/>
          <w:iCs/>
          <w:sz w:val="21"/>
          <w:szCs w:val="21"/>
          <w:lang w:val="uk-UA"/>
        </w:rPr>
        <w:t>Eds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Modern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Issues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Radiobiology</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Vol</w:t>
      </w:r>
      <w:proofErr w:type="spellEnd"/>
      <w:r w:rsidRPr="00430679">
        <w:rPr>
          <w:rFonts w:asciiTheme="majorHAnsi" w:hAnsiTheme="majorHAnsi"/>
          <w:iCs/>
          <w:sz w:val="21"/>
          <w:szCs w:val="21"/>
          <w:lang w:val="uk-UA"/>
        </w:rPr>
        <w:t xml:space="preserve">. 2, </w:t>
      </w:r>
      <w:proofErr w:type="spellStart"/>
      <w:r w:rsidRPr="00430679">
        <w:rPr>
          <w:rFonts w:asciiTheme="majorHAnsi" w:hAnsiTheme="majorHAnsi"/>
          <w:iCs/>
          <w:sz w:val="21"/>
          <w:szCs w:val="21"/>
          <w:lang w:val="uk-UA"/>
        </w:rPr>
        <w:t>Radioecology</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Atomizdat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Moscow</w:t>
      </w:r>
      <w:proofErr w:type="spellEnd"/>
      <w:r w:rsidRPr="00430679">
        <w:rPr>
          <w:rFonts w:asciiTheme="majorHAnsi" w:hAnsiTheme="majorHAnsi"/>
          <w:iCs/>
          <w:sz w:val="21"/>
          <w:szCs w:val="21"/>
          <w:lang w:val="uk-UA"/>
        </w:rPr>
        <w:t>, P. 316-325. (</w:t>
      </w:r>
      <w:proofErr w:type="spellStart"/>
      <w:r w:rsidRPr="00430679">
        <w:rPr>
          <w:rFonts w:asciiTheme="majorHAnsi" w:hAnsiTheme="majorHAnsi"/>
          <w:iCs/>
          <w:sz w:val="21"/>
          <w:szCs w:val="21"/>
          <w:lang w:val="uk-UA"/>
        </w:rPr>
        <w:t>Радиоэкология</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сельскохозяйственных</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животных</w:t>
      </w:r>
      <w:proofErr w:type="spellEnd"/>
      <w:r w:rsidRPr="00430679">
        <w:rPr>
          <w:rFonts w:asciiTheme="majorHAnsi" w:hAnsiTheme="majorHAnsi"/>
          <w:iCs/>
          <w:sz w:val="21"/>
          <w:szCs w:val="21"/>
          <w:lang w:val="uk-UA"/>
        </w:rPr>
        <w:t xml:space="preserve"> / Н.А. </w:t>
      </w:r>
      <w:proofErr w:type="spellStart"/>
      <w:r w:rsidRPr="00430679">
        <w:rPr>
          <w:rFonts w:asciiTheme="majorHAnsi" w:hAnsiTheme="majorHAnsi"/>
          <w:iCs/>
          <w:sz w:val="21"/>
          <w:szCs w:val="21"/>
          <w:lang w:val="uk-UA"/>
        </w:rPr>
        <w:t>Корнеев</w:t>
      </w:r>
      <w:proofErr w:type="spellEnd"/>
      <w:r w:rsidRPr="00430679">
        <w:rPr>
          <w:rFonts w:asciiTheme="majorHAnsi" w:hAnsiTheme="majorHAnsi"/>
          <w:iCs/>
          <w:sz w:val="21"/>
          <w:szCs w:val="21"/>
          <w:lang w:val="uk-UA"/>
        </w:rPr>
        <w:t xml:space="preserve">, Н.И. </w:t>
      </w:r>
      <w:proofErr w:type="spellStart"/>
      <w:r w:rsidRPr="00430679">
        <w:rPr>
          <w:rFonts w:asciiTheme="majorHAnsi" w:hAnsiTheme="majorHAnsi"/>
          <w:iCs/>
          <w:sz w:val="21"/>
          <w:szCs w:val="21"/>
          <w:lang w:val="uk-UA"/>
        </w:rPr>
        <w:t>Буров</w:t>
      </w:r>
      <w:proofErr w:type="spellEnd"/>
      <w:r w:rsidRPr="00430679">
        <w:rPr>
          <w:rFonts w:asciiTheme="majorHAnsi" w:hAnsiTheme="majorHAnsi"/>
          <w:iCs/>
          <w:sz w:val="21"/>
          <w:szCs w:val="21"/>
          <w:lang w:val="uk-UA"/>
        </w:rPr>
        <w:t xml:space="preserve">, А.Н. </w:t>
      </w:r>
      <w:proofErr w:type="spellStart"/>
      <w:r w:rsidRPr="00430679">
        <w:rPr>
          <w:rFonts w:asciiTheme="majorHAnsi" w:hAnsiTheme="majorHAnsi"/>
          <w:iCs/>
          <w:sz w:val="21"/>
          <w:szCs w:val="21"/>
          <w:lang w:val="uk-UA"/>
        </w:rPr>
        <w:t>Сироткин</w:t>
      </w:r>
      <w:proofErr w:type="spellEnd"/>
      <w:r w:rsidRPr="00430679">
        <w:rPr>
          <w:rFonts w:asciiTheme="majorHAnsi" w:hAnsiTheme="majorHAnsi"/>
          <w:iCs/>
          <w:sz w:val="21"/>
          <w:szCs w:val="21"/>
          <w:lang w:val="uk-UA"/>
        </w:rPr>
        <w:t xml:space="preserve"> и </w:t>
      </w:r>
      <w:proofErr w:type="spellStart"/>
      <w:r w:rsidRPr="00430679">
        <w:rPr>
          <w:rFonts w:asciiTheme="majorHAnsi" w:hAnsiTheme="majorHAnsi"/>
          <w:iCs/>
          <w:sz w:val="21"/>
          <w:szCs w:val="21"/>
          <w:lang w:val="uk-UA"/>
        </w:rPr>
        <w:t>др</w:t>
      </w:r>
      <w:proofErr w:type="spellEnd"/>
      <w:r w:rsidRPr="00430679">
        <w:rPr>
          <w:rFonts w:asciiTheme="majorHAnsi" w:hAnsiTheme="majorHAnsi"/>
          <w:iCs/>
          <w:sz w:val="21"/>
          <w:szCs w:val="21"/>
          <w:lang w:val="uk-UA"/>
        </w:rPr>
        <w:t xml:space="preserve">. // </w:t>
      </w:r>
      <w:proofErr w:type="spellStart"/>
      <w:r w:rsidRPr="00430679">
        <w:rPr>
          <w:rFonts w:asciiTheme="majorHAnsi" w:hAnsiTheme="majorHAnsi"/>
          <w:iCs/>
          <w:sz w:val="21"/>
          <w:szCs w:val="21"/>
          <w:lang w:val="uk-UA"/>
        </w:rPr>
        <w:t>Современные</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проблемы</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радиобиологии</w:t>
      </w:r>
      <w:proofErr w:type="spellEnd"/>
      <w:r w:rsidRPr="00430679">
        <w:rPr>
          <w:rFonts w:asciiTheme="majorHAnsi" w:hAnsiTheme="majorHAnsi"/>
          <w:iCs/>
          <w:sz w:val="21"/>
          <w:szCs w:val="21"/>
          <w:lang w:val="uk-UA"/>
        </w:rPr>
        <w:t xml:space="preserve">, Т. 2, </w:t>
      </w:r>
      <w:proofErr w:type="spellStart"/>
      <w:r w:rsidRPr="00430679">
        <w:rPr>
          <w:rFonts w:asciiTheme="majorHAnsi" w:hAnsiTheme="majorHAnsi"/>
          <w:iCs/>
          <w:sz w:val="21"/>
          <w:szCs w:val="21"/>
          <w:lang w:val="uk-UA"/>
        </w:rPr>
        <w:t>Радиоэкология</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Под</w:t>
      </w:r>
      <w:proofErr w:type="spellEnd"/>
      <w:r w:rsidRPr="00430679">
        <w:rPr>
          <w:rFonts w:asciiTheme="majorHAnsi" w:hAnsiTheme="majorHAnsi"/>
          <w:iCs/>
          <w:sz w:val="21"/>
          <w:szCs w:val="21"/>
          <w:lang w:val="uk-UA"/>
        </w:rPr>
        <w:t xml:space="preserve"> ред. В.М. </w:t>
      </w:r>
      <w:proofErr w:type="spellStart"/>
      <w:r w:rsidRPr="00430679">
        <w:rPr>
          <w:rFonts w:asciiTheme="majorHAnsi" w:hAnsiTheme="majorHAnsi"/>
          <w:iCs/>
          <w:sz w:val="21"/>
          <w:szCs w:val="21"/>
          <w:lang w:val="uk-UA"/>
        </w:rPr>
        <w:t>Клечковского</w:t>
      </w:r>
      <w:proofErr w:type="spellEnd"/>
      <w:r w:rsidRPr="00430679">
        <w:rPr>
          <w:rFonts w:asciiTheme="majorHAnsi" w:hAnsiTheme="majorHAnsi"/>
          <w:iCs/>
          <w:sz w:val="21"/>
          <w:szCs w:val="21"/>
          <w:lang w:val="uk-UA"/>
        </w:rPr>
        <w:t xml:space="preserve">, Г.Г. </w:t>
      </w:r>
      <w:proofErr w:type="spellStart"/>
      <w:r w:rsidRPr="00430679">
        <w:rPr>
          <w:rFonts w:asciiTheme="majorHAnsi" w:hAnsiTheme="majorHAnsi"/>
          <w:iCs/>
          <w:sz w:val="21"/>
          <w:szCs w:val="21"/>
          <w:lang w:val="uk-UA"/>
        </w:rPr>
        <w:t>Поликарпова</w:t>
      </w:r>
      <w:proofErr w:type="spellEnd"/>
      <w:r w:rsidRPr="00430679">
        <w:rPr>
          <w:rFonts w:asciiTheme="majorHAnsi" w:hAnsiTheme="majorHAnsi"/>
          <w:iCs/>
          <w:sz w:val="21"/>
          <w:szCs w:val="21"/>
          <w:lang w:val="uk-UA"/>
        </w:rPr>
        <w:t xml:space="preserve"> и Р.М. </w:t>
      </w:r>
      <w:proofErr w:type="spellStart"/>
      <w:r w:rsidRPr="00430679">
        <w:rPr>
          <w:rFonts w:asciiTheme="majorHAnsi" w:hAnsiTheme="majorHAnsi"/>
          <w:iCs/>
          <w:sz w:val="21"/>
          <w:szCs w:val="21"/>
          <w:lang w:val="uk-UA"/>
        </w:rPr>
        <w:t>Алексахина</w:t>
      </w:r>
      <w:proofErr w:type="spellEnd"/>
      <w:r w:rsidRPr="00430679">
        <w:rPr>
          <w:rFonts w:asciiTheme="majorHAnsi" w:hAnsiTheme="majorHAnsi"/>
          <w:iCs/>
          <w:sz w:val="21"/>
          <w:szCs w:val="21"/>
          <w:lang w:val="uk-UA"/>
        </w:rPr>
        <w:t xml:space="preserve">. – М.: </w:t>
      </w:r>
      <w:proofErr w:type="spellStart"/>
      <w:r w:rsidRPr="00430679">
        <w:rPr>
          <w:rFonts w:asciiTheme="majorHAnsi" w:hAnsiTheme="majorHAnsi"/>
          <w:iCs/>
          <w:sz w:val="21"/>
          <w:szCs w:val="21"/>
          <w:lang w:val="uk-UA"/>
        </w:rPr>
        <w:t>Атомиздат</w:t>
      </w:r>
      <w:proofErr w:type="spellEnd"/>
      <w:r w:rsidRPr="00430679">
        <w:rPr>
          <w:rFonts w:asciiTheme="majorHAnsi" w:hAnsiTheme="majorHAnsi"/>
          <w:iCs/>
          <w:sz w:val="21"/>
          <w:szCs w:val="21"/>
          <w:lang w:val="uk-UA"/>
        </w:rPr>
        <w:t>, 1971. – С. 316 – 325.)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Russian</w:t>
      </w:r>
      <w:proofErr w:type="spellEnd"/>
      <w:r w:rsidRPr="00430679">
        <w:rPr>
          <w:rFonts w:asciiTheme="majorHAnsi" w:hAnsiTheme="majorHAnsi"/>
          <w:iCs/>
          <w:sz w:val="21"/>
          <w:szCs w:val="21"/>
          <w:lang w:val="uk-UA"/>
        </w:rPr>
        <w:t>]</w:t>
      </w:r>
    </w:p>
    <w:p w14:paraId="44DDC4FE"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14. </w:t>
      </w:r>
      <w:proofErr w:type="spellStart"/>
      <w:r w:rsidRPr="00430679">
        <w:rPr>
          <w:rFonts w:asciiTheme="majorHAnsi" w:hAnsiTheme="majorHAnsi"/>
          <w:iCs/>
          <w:sz w:val="21"/>
          <w:szCs w:val="21"/>
          <w:lang w:val="uk-UA"/>
        </w:rPr>
        <w:t>Romanov</w:t>
      </w:r>
      <w:proofErr w:type="spellEnd"/>
      <w:r w:rsidRPr="00430679">
        <w:rPr>
          <w:rFonts w:asciiTheme="majorHAnsi" w:hAnsiTheme="majorHAnsi"/>
          <w:iCs/>
          <w:sz w:val="21"/>
          <w:szCs w:val="21"/>
          <w:lang w:val="uk-UA"/>
        </w:rPr>
        <w:t xml:space="preserve">, G.N., 1993: </w:t>
      </w:r>
      <w:proofErr w:type="spellStart"/>
      <w:r w:rsidRPr="00430679">
        <w:rPr>
          <w:rFonts w:asciiTheme="majorHAnsi" w:hAnsiTheme="majorHAnsi"/>
          <w:iCs/>
          <w:sz w:val="21"/>
          <w:szCs w:val="21"/>
          <w:lang w:val="uk-UA"/>
        </w:rPr>
        <w:t>Elimination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the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Consequences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Radiation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Accidents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Reference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Guide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IzdAT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Moscow</w:t>
      </w:r>
      <w:proofErr w:type="spellEnd"/>
      <w:r w:rsidRPr="00430679">
        <w:rPr>
          <w:rFonts w:asciiTheme="majorHAnsi" w:hAnsiTheme="majorHAnsi"/>
          <w:iCs/>
          <w:sz w:val="21"/>
          <w:szCs w:val="21"/>
          <w:lang w:val="uk-UA"/>
        </w:rPr>
        <w:t xml:space="preserve">, 336 p. (Романов Г.Н. </w:t>
      </w:r>
      <w:proofErr w:type="spellStart"/>
      <w:r w:rsidRPr="00430679">
        <w:rPr>
          <w:rFonts w:asciiTheme="majorHAnsi" w:hAnsiTheme="majorHAnsi"/>
          <w:iCs/>
          <w:sz w:val="21"/>
          <w:szCs w:val="21"/>
          <w:lang w:val="uk-UA"/>
        </w:rPr>
        <w:t>Ликвидация</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последствий</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радиационных</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аварий</w:t>
      </w:r>
      <w:proofErr w:type="spellEnd"/>
      <w:r w:rsidRPr="00430679">
        <w:rPr>
          <w:rFonts w:asciiTheme="majorHAnsi" w:hAnsiTheme="majorHAnsi"/>
          <w:iCs/>
          <w:sz w:val="21"/>
          <w:szCs w:val="21"/>
          <w:lang w:val="uk-UA"/>
        </w:rPr>
        <w:t xml:space="preserve"> / </w:t>
      </w:r>
      <w:proofErr w:type="spellStart"/>
      <w:r w:rsidRPr="00430679">
        <w:rPr>
          <w:rFonts w:asciiTheme="majorHAnsi" w:hAnsiTheme="majorHAnsi"/>
          <w:iCs/>
          <w:sz w:val="21"/>
          <w:szCs w:val="21"/>
          <w:lang w:val="uk-UA"/>
        </w:rPr>
        <w:t>Справочное</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руководство</w:t>
      </w:r>
      <w:proofErr w:type="spellEnd"/>
      <w:r w:rsidRPr="00430679">
        <w:rPr>
          <w:rFonts w:asciiTheme="majorHAnsi" w:hAnsiTheme="majorHAnsi"/>
          <w:iCs/>
          <w:sz w:val="21"/>
          <w:szCs w:val="21"/>
          <w:lang w:val="uk-UA"/>
        </w:rPr>
        <w:t xml:space="preserve">. – М.: </w:t>
      </w:r>
      <w:proofErr w:type="spellStart"/>
      <w:r w:rsidRPr="00430679">
        <w:rPr>
          <w:rFonts w:asciiTheme="majorHAnsi" w:hAnsiTheme="majorHAnsi"/>
          <w:iCs/>
          <w:sz w:val="21"/>
          <w:szCs w:val="21"/>
          <w:lang w:val="uk-UA"/>
        </w:rPr>
        <w:t>ИздАТ</w:t>
      </w:r>
      <w:proofErr w:type="spellEnd"/>
      <w:r w:rsidRPr="00430679">
        <w:rPr>
          <w:rFonts w:asciiTheme="majorHAnsi" w:hAnsiTheme="majorHAnsi"/>
          <w:iCs/>
          <w:sz w:val="21"/>
          <w:szCs w:val="21"/>
          <w:lang w:val="uk-UA"/>
        </w:rPr>
        <w:t>, 1993. -336 с.)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Russian</w:t>
      </w:r>
      <w:proofErr w:type="spellEnd"/>
      <w:r w:rsidRPr="00430679">
        <w:rPr>
          <w:rFonts w:asciiTheme="majorHAnsi" w:hAnsiTheme="majorHAnsi"/>
          <w:iCs/>
          <w:sz w:val="21"/>
          <w:szCs w:val="21"/>
          <w:lang w:val="uk-UA"/>
        </w:rPr>
        <w:t>]</w:t>
      </w:r>
    </w:p>
    <w:p w14:paraId="0ADB162C"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15. </w:t>
      </w:r>
      <w:proofErr w:type="spellStart"/>
      <w:r w:rsidRPr="00430679">
        <w:rPr>
          <w:rFonts w:asciiTheme="majorHAnsi" w:hAnsiTheme="majorHAnsi"/>
          <w:iCs/>
          <w:sz w:val="21"/>
          <w:szCs w:val="21"/>
          <w:lang w:val="uk-UA"/>
        </w:rPr>
        <w:t>Yarmonenko</w:t>
      </w:r>
      <w:proofErr w:type="spellEnd"/>
      <w:r w:rsidRPr="00430679">
        <w:rPr>
          <w:rFonts w:asciiTheme="majorHAnsi" w:hAnsiTheme="majorHAnsi"/>
          <w:iCs/>
          <w:sz w:val="21"/>
          <w:szCs w:val="21"/>
          <w:lang w:val="uk-UA"/>
        </w:rPr>
        <w:t xml:space="preserve">, S.P., 1988: </w:t>
      </w:r>
      <w:proofErr w:type="spellStart"/>
      <w:r w:rsidRPr="00430679">
        <w:rPr>
          <w:rFonts w:asciiTheme="majorHAnsi" w:hAnsiTheme="majorHAnsi"/>
          <w:iCs/>
          <w:sz w:val="21"/>
          <w:szCs w:val="21"/>
          <w:lang w:val="uk-UA"/>
        </w:rPr>
        <w:t>Radiobiology</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Humans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and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Animals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The</w:t>
      </w:r>
      <w:proofErr w:type="spellEnd"/>
      <w:r w:rsidRPr="00430679">
        <w:rPr>
          <w:rFonts w:asciiTheme="majorHAnsi" w:hAnsiTheme="majorHAnsi"/>
          <w:iCs/>
          <w:sz w:val="21"/>
          <w:szCs w:val="21"/>
          <w:lang w:val="uk-UA"/>
        </w:rPr>
        <w:t xml:space="preserve"> 2nd </w:t>
      </w:r>
      <w:proofErr w:type="spellStart"/>
      <w:r w:rsidRPr="00430679">
        <w:rPr>
          <w:rFonts w:asciiTheme="majorHAnsi" w:hAnsiTheme="majorHAnsi"/>
          <w:iCs/>
          <w:sz w:val="21"/>
          <w:szCs w:val="21"/>
          <w:lang w:val="uk-UA"/>
        </w:rPr>
        <w:t>Ed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Higher</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School</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Moscow</w:t>
      </w:r>
      <w:proofErr w:type="spellEnd"/>
      <w:r w:rsidRPr="00430679">
        <w:rPr>
          <w:rFonts w:asciiTheme="majorHAnsi" w:hAnsiTheme="majorHAnsi"/>
          <w:iCs/>
          <w:sz w:val="21"/>
          <w:szCs w:val="21"/>
          <w:lang w:val="uk-UA"/>
        </w:rPr>
        <w:t>, 424 p. (</w:t>
      </w:r>
      <w:proofErr w:type="spellStart"/>
      <w:r w:rsidRPr="00430679">
        <w:rPr>
          <w:rFonts w:asciiTheme="majorHAnsi" w:hAnsiTheme="majorHAnsi"/>
          <w:iCs/>
          <w:sz w:val="21"/>
          <w:szCs w:val="21"/>
          <w:lang w:val="uk-UA"/>
        </w:rPr>
        <w:t>Ярмоненко</w:t>
      </w:r>
      <w:proofErr w:type="spellEnd"/>
      <w:r w:rsidRPr="00430679">
        <w:rPr>
          <w:rFonts w:asciiTheme="majorHAnsi" w:hAnsiTheme="majorHAnsi"/>
          <w:iCs/>
          <w:sz w:val="21"/>
          <w:szCs w:val="21"/>
          <w:lang w:val="uk-UA"/>
        </w:rPr>
        <w:t xml:space="preserve"> С.П. </w:t>
      </w:r>
      <w:proofErr w:type="spellStart"/>
      <w:r w:rsidRPr="00430679">
        <w:rPr>
          <w:rFonts w:asciiTheme="majorHAnsi" w:hAnsiTheme="majorHAnsi"/>
          <w:iCs/>
          <w:sz w:val="21"/>
          <w:szCs w:val="21"/>
          <w:lang w:val="uk-UA"/>
        </w:rPr>
        <w:t>Радиобиология</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человека</w:t>
      </w:r>
      <w:proofErr w:type="spellEnd"/>
      <w:r w:rsidRPr="00430679">
        <w:rPr>
          <w:rFonts w:asciiTheme="majorHAnsi" w:hAnsiTheme="majorHAnsi"/>
          <w:iCs/>
          <w:sz w:val="21"/>
          <w:szCs w:val="21"/>
          <w:lang w:val="uk-UA"/>
        </w:rPr>
        <w:t xml:space="preserve"> и </w:t>
      </w:r>
      <w:proofErr w:type="spellStart"/>
      <w:r w:rsidRPr="00430679">
        <w:rPr>
          <w:rFonts w:asciiTheme="majorHAnsi" w:hAnsiTheme="majorHAnsi"/>
          <w:iCs/>
          <w:sz w:val="21"/>
          <w:szCs w:val="21"/>
          <w:lang w:val="uk-UA"/>
        </w:rPr>
        <w:t>животных</w:t>
      </w:r>
      <w:proofErr w:type="spellEnd"/>
      <w:r w:rsidRPr="00430679">
        <w:rPr>
          <w:rFonts w:asciiTheme="majorHAnsi" w:hAnsiTheme="majorHAnsi"/>
          <w:iCs/>
          <w:sz w:val="21"/>
          <w:szCs w:val="21"/>
          <w:lang w:val="uk-UA"/>
        </w:rPr>
        <w:t xml:space="preserve">. – </w:t>
      </w:r>
      <w:proofErr w:type="spellStart"/>
      <w:r w:rsidRPr="00430679">
        <w:rPr>
          <w:rFonts w:asciiTheme="majorHAnsi" w:hAnsiTheme="majorHAnsi"/>
          <w:iCs/>
          <w:sz w:val="21"/>
          <w:szCs w:val="21"/>
          <w:lang w:val="uk-UA"/>
        </w:rPr>
        <w:t>Изд</w:t>
      </w:r>
      <w:proofErr w:type="spellEnd"/>
      <w:r w:rsidRPr="00430679">
        <w:rPr>
          <w:rFonts w:asciiTheme="majorHAnsi" w:hAnsiTheme="majorHAnsi"/>
          <w:iCs/>
          <w:sz w:val="21"/>
          <w:szCs w:val="21"/>
          <w:lang w:val="uk-UA"/>
        </w:rPr>
        <w:t xml:space="preserve">. 2-е.– М.: </w:t>
      </w:r>
      <w:proofErr w:type="spellStart"/>
      <w:r w:rsidRPr="00430679">
        <w:rPr>
          <w:rFonts w:asciiTheme="majorHAnsi" w:hAnsiTheme="majorHAnsi"/>
          <w:iCs/>
          <w:sz w:val="21"/>
          <w:szCs w:val="21"/>
          <w:lang w:val="uk-UA"/>
        </w:rPr>
        <w:t>Высшая</w:t>
      </w:r>
      <w:proofErr w:type="spellEnd"/>
      <w:r w:rsidRPr="00430679">
        <w:rPr>
          <w:rFonts w:asciiTheme="majorHAnsi" w:hAnsiTheme="majorHAnsi"/>
          <w:iCs/>
          <w:sz w:val="21"/>
          <w:szCs w:val="21"/>
          <w:lang w:val="uk-UA"/>
        </w:rPr>
        <w:t xml:space="preserve"> школа, 1988. - 424 с.)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Russian</w:t>
      </w:r>
      <w:proofErr w:type="spellEnd"/>
      <w:r w:rsidRPr="00430679">
        <w:rPr>
          <w:rFonts w:asciiTheme="majorHAnsi" w:hAnsiTheme="majorHAnsi"/>
          <w:iCs/>
          <w:sz w:val="21"/>
          <w:szCs w:val="21"/>
          <w:lang w:val="uk-UA"/>
        </w:rPr>
        <w:t>]</w:t>
      </w:r>
    </w:p>
    <w:p w14:paraId="11EE5DEB"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16. </w:t>
      </w:r>
      <w:proofErr w:type="spellStart"/>
      <w:r w:rsidRPr="00430679">
        <w:rPr>
          <w:rFonts w:asciiTheme="majorHAnsi" w:hAnsiTheme="majorHAnsi"/>
          <w:iCs/>
          <w:sz w:val="21"/>
          <w:szCs w:val="21"/>
          <w:lang w:val="uk-UA"/>
        </w:rPr>
        <w:t>Chamberlain</w:t>
      </w:r>
      <w:proofErr w:type="spellEnd"/>
      <w:r w:rsidRPr="00430679">
        <w:rPr>
          <w:rFonts w:asciiTheme="majorHAnsi" w:hAnsiTheme="majorHAnsi"/>
          <w:iCs/>
          <w:sz w:val="21"/>
          <w:szCs w:val="21"/>
          <w:lang w:val="uk-UA"/>
        </w:rPr>
        <w:t xml:space="preserve"> A.C. </w:t>
      </w:r>
      <w:proofErr w:type="spellStart"/>
      <w:r w:rsidRPr="00430679">
        <w:rPr>
          <w:rFonts w:asciiTheme="majorHAnsi" w:hAnsiTheme="majorHAnsi"/>
          <w:iCs/>
          <w:sz w:val="21"/>
          <w:szCs w:val="21"/>
          <w:lang w:val="uk-UA"/>
        </w:rPr>
        <w:t>Aspects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the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deposition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radioactive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and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other</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gases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and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particles</w:t>
      </w:r>
      <w:proofErr w:type="spellEnd"/>
      <w:r w:rsidRPr="00430679">
        <w:rPr>
          <w:rFonts w:asciiTheme="majorHAnsi" w:hAnsiTheme="majorHAnsi"/>
          <w:iCs/>
          <w:sz w:val="21"/>
          <w:szCs w:val="21"/>
          <w:lang w:val="uk-UA"/>
        </w:rPr>
        <w:t xml:space="preserve"> // J. </w:t>
      </w:r>
      <w:proofErr w:type="spellStart"/>
      <w:r w:rsidRPr="00430679">
        <w:rPr>
          <w:rFonts w:asciiTheme="majorHAnsi" w:hAnsiTheme="majorHAnsi"/>
          <w:iCs/>
          <w:sz w:val="21"/>
          <w:szCs w:val="21"/>
          <w:lang w:val="uk-UA"/>
        </w:rPr>
        <w:t>Air</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Pollut</w:t>
      </w:r>
      <w:proofErr w:type="spellEnd"/>
      <w:r w:rsidRPr="00430679">
        <w:rPr>
          <w:rFonts w:asciiTheme="majorHAnsi" w:hAnsiTheme="majorHAnsi"/>
          <w:iCs/>
          <w:sz w:val="21"/>
          <w:szCs w:val="21"/>
          <w:lang w:val="uk-UA"/>
        </w:rPr>
        <w:t>. – 1960. –V. 3, N 1-3. – P. 63-68.</w:t>
      </w:r>
    </w:p>
    <w:p w14:paraId="0095C23D"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17. </w:t>
      </w:r>
      <w:proofErr w:type="spellStart"/>
      <w:r w:rsidRPr="00430679">
        <w:rPr>
          <w:rFonts w:asciiTheme="majorHAnsi" w:hAnsiTheme="majorHAnsi"/>
          <w:iCs/>
          <w:sz w:val="21"/>
          <w:szCs w:val="21"/>
          <w:lang w:val="uk-UA"/>
        </w:rPr>
        <w:t>Mandel</w:t>
      </w:r>
      <w:proofErr w:type="spellEnd"/>
      <w:r w:rsidRPr="00430679">
        <w:rPr>
          <w:rFonts w:asciiTheme="majorHAnsi" w:hAnsiTheme="majorHAnsi"/>
          <w:iCs/>
          <w:sz w:val="21"/>
          <w:szCs w:val="21"/>
          <w:lang w:val="uk-UA"/>
        </w:rPr>
        <w:t xml:space="preserve"> L., </w:t>
      </w:r>
      <w:proofErr w:type="spellStart"/>
      <w:r w:rsidRPr="00430679">
        <w:rPr>
          <w:rFonts w:asciiTheme="majorHAnsi" w:hAnsiTheme="majorHAnsi"/>
          <w:iCs/>
          <w:sz w:val="21"/>
          <w:szCs w:val="21"/>
          <w:lang w:val="uk-UA"/>
        </w:rPr>
        <w:t>Travnicek</w:t>
      </w:r>
      <w:proofErr w:type="spellEnd"/>
      <w:r w:rsidRPr="00430679">
        <w:rPr>
          <w:rFonts w:asciiTheme="majorHAnsi" w:hAnsiTheme="majorHAnsi"/>
          <w:iCs/>
          <w:sz w:val="21"/>
          <w:szCs w:val="21"/>
          <w:lang w:val="uk-UA"/>
        </w:rPr>
        <w:t xml:space="preserve"> J., </w:t>
      </w:r>
      <w:proofErr w:type="spellStart"/>
      <w:r w:rsidRPr="00430679">
        <w:rPr>
          <w:rFonts w:asciiTheme="majorHAnsi" w:hAnsiTheme="majorHAnsi"/>
          <w:iCs/>
          <w:sz w:val="21"/>
          <w:szCs w:val="21"/>
          <w:lang w:val="uk-UA"/>
        </w:rPr>
        <w:t>Talafantova</w:t>
      </w:r>
      <w:proofErr w:type="spellEnd"/>
      <w:r w:rsidRPr="00430679">
        <w:rPr>
          <w:rFonts w:asciiTheme="majorHAnsi" w:hAnsiTheme="majorHAnsi"/>
          <w:iCs/>
          <w:sz w:val="21"/>
          <w:szCs w:val="21"/>
          <w:lang w:val="uk-UA"/>
        </w:rPr>
        <w:t xml:space="preserve"> M. </w:t>
      </w:r>
      <w:proofErr w:type="spellStart"/>
      <w:r w:rsidRPr="00430679">
        <w:rPr>
          <w:rFonts w:asciiTheme="majorHAnsi" w:hAnsiTheme="majorHAnsi"/>
          <w:iCs/>
          <w:sz w:val="21"/>
          <w:szCs w:val="21"/>
          <w:lang w:val="uk-UA"/>
        </w:rPr>
        <w:t>The</w:t>
      </w:r>
      <w:proofErr w:type="spellEnd"/>
      <w:r w:rsidRPr="00430679">
        <w:rPr>
          <w:rFonts w:asciiTheme="majorHAnsi" w:hAnsiTheme="majorHAnsi"/>
          <w:iCs/>
          <w:sz w:val="21"/>
          <w:szCs w:val="21"/>
          <w:lang w:val="uk-UA"/>
        </w:rPr>
        <w:t xml:space="preserve"> LD50/30 </w:t>
      </w:r>
      <w:proofErr w:type="spellStart"/>
      <w:r w:rsidRPr="00430679">
        <w:rPr>
          <w:rFonts w:asciiTheme="majorHAnsi" w:hAnsiTheme="majorHAnsi"/>
          <w:iCs/>
          <w:sz w:val="21"/>
          <w:szCs w:val="21"/>
          <w:lang w:val="uk-UA"/>
        </w:rPr>
        <w:t>and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the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survival</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time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whole-body</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gamma-irradiated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conventional</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and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germfree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Minnesota</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miniature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piglets</w:t>
      </w:r>
      <w:proofErr w:type="spellEnd"/>
      <w:r w:rsidRPr="00430679">
        <w:rPr>
          <w:rFonts w:asciiTheme="majorHAnsi" w:hAnsiTheme="majorHAnsi"/>
          <w:iCs/>
          <w:sz w:val="21"/>
          <w:szCs w:val="21"/>
          <w:lang w:val="uk-UA"/>
        </w:rPr>
        <w:t xml:space="preserve"> // Z. </w:t>
      </w:r>
      <w:proofErr w:type="spellStart"/>
      <w:r w:rsidRPr="00430679">
        <w:rPr>
          <w:rFonts w:asciiTheme="majorHAnsi" w:hAnsiTheme="majorHAnsi"/>
          <w:iCs/>
          <w:sz w:val="21"/>
          <w:szCs w:val="21"/>
          <w:lang w:val="uk-UA"/>
        </w:rPr>
        <w:t>Versuchstierk</w:t>
      </w:r>
      <w:proofErr w:type="spellEnd"/>
      <w:r w:rsidRPr="00430679">
        <w:rPr>
          <w:rFonts w:asciiTheme="majorHAnsi" w:hAnsiTheme="majorHAnsi"/>
          <w:iCs/>
          <w:sz w:val="21"/>
          <w:szCs w:val="21"/>
          <w:lang w:val="uk-UA"/>
        </w:rPr>
        <w:t>. – 1980. V. 22, N 2. –P. 96-100.</w:t>
      </w:r>
    </w:p>
    <w:p w14:paraId="0C4944AD"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18. </w:t>
      </w:r>
      <w:proofErr w:type="spellStart"/>
      <w:r w:rsidRPr="00430679">
        <w:rPr>
          <w:rFonts w:asciiTheme="majorHAnsi" w:hAnsiTheme="majorHAnsi"/>
          <w:iCs/>
          <w:sz w:val="21"/>
          <w:szCs w:val="21"/>
          <w:lang w:val="uk-UA"/>
        </w:rPr>
        <w:t>B.Gabrielle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Environmental</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assessment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agro-ecosystems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integrated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approach</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to</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manage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agri-environmental</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risks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Earth</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Sciences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Université</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Pierre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et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Marie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Curie</w:t>
      </w:r>
      <w:proofErr w:type="spellEnd"/>
      <w:r w:rsidRPr="00430679">
        <w:rPr>
          <w:rFonts w:asciiTheme="majorHAnsi" w:hAnsiTheme="majorHAnsi"/>
          <w:iCs/>
          <w:sz w:val="21"/>
          <w:szCs w:val="21"/>
          <w:lang w:val="uk-UA"/>
        </w:rPr>
        <w:t xml:space="preserve"> - </w:t>
      </w:r>
      <w:proofErr w:type="spellStart"/>
      <w:r w:rsidRPr="00430679">
        <w:rPr>
          <w:rFonts w:asciiTheme="majorHAnsi" w:hAnsiTheme="majorHAnsi"/>
          <w:iCs/>
          <w:sz w:val="21"/>
          <w:szCs w:val="21"/>
          <w:lang w:val="uk-UA"/>
        </w:rPr>
        <w:t>Paris</w:t>
      </w:r>
      <w:proofErr w:type="spellEnd"/>
      <w:r w:rsidRPr="00430679">
        <w:rPr>
          <w:rFonts w:asciiTheme="majorHAnsi" w:hAnsiTheme="majorHAnsi"/>
          <w:iCs/>
          <w:sz w:val="21"/>
          <w:szCs w:val="21"/>
          <w:lang w:val="uk-UA"/>
        </w:rPr>
        <w:t xml:space="preserve"> VI, 2006. </w:t>
      </w:r>
    </w:p>
    <w:p w14:paraId="71DC6242"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https://tel.archives-ouvertes.fr/tel-00011435v2/document</w:t>
      </w:r>
    </w:p>
    <w:p w14:paraId="2EB27946"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19. </w:t>
      </w:r>
      <w:proofErr w:type="spellStart"/>
      <w:r w:rsidRPr="00430679">
        <w:rPr>
          <w:rFonts w:asciiTheme="majorHAnsi" w:hAnsiTheme="majorHAnsi"/>
          <w:iCs/>
          <w:sz w:val="21"/>
          <w:szCs w:val="21"/>
          <w:lang w:val="uk-UA"/>
        </w:rPr>
        <w:t>Joint</w:t>
      </w:r>
      <w:proofErr w:type="spellEnd"/>
      <w:r w:rsidRPr="00430679">
        <w:rPr>
          <w:rFonts w:asciiTheme="majorHAnsi" w:hAnsiTheme="majorHAnsi"/>
          <w:iCs/>
          <w:sz w:val="21"/>
          <w:szCs w:val="21"/>
          <w:lang w:val="uk-UA"/>
        </w:rPr>
        <w:t xml:space="preserve"> FAO/AEA </w:t>
      </w:r>
      <w:proofErr w:type="spellStart"/>
      <w:r w:rsidRPr="00430679">
        <w:rPr>
          <w:rFonts w:asciiTheme="majorHAnsi" w:hAnsiTheme="majorHAnsi"/>
          <w:iCs/>
          <w:sz w:val="21"/>
          <w:szCs w:val="21"/>
          <w:lang w:val="uk-UA"/>
        </w:rPr>
        <w:t>Programme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Nuclear</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Technigues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Food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and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Agriculture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Assessment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contamination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in</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agriculture</w:t>
      </w:r>
      <w:proofErr w:type="spellEnd"/>
      <w:r w:rsidRPr="00430679">
        <w:rPr>
          <w:rFonts w:asciiTheme="majorHAnsi" w:hAnsiTheme="majorHAnsi"/>
          <w:iCs/>
          <w:sz w:val="21"/>
          <w:szCs w:val="21"/>
          <w:lang w:val="uk-UA"/>
        </w:rPr>
        <w:t xml:space="preserve">. </w:t>
      </w:r>
    </w:p>
    <w:p w14:paraId="0FE334E5"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https://www.iaea.org/topics/assessment-of-contamination-in-agriculture</w:t>
      </w:r>
    </w:p>
    <w:p w14:paraId="1A70ED17" w14:textId="77777777" w:rsidR="00430679" w:rsidRPr="00430679" w:rsidRDefault="00430679" w:rsidP="00430679">
      <w:pPr>
        <w:jc w:val="both"/>
        <w:rPr>
          <w:rFonts w:asciiTheme="majorHAnsi" w:hAnsiTheme="majorHAnsi"/>
          <w:iCs/>
          <w:sz w:val="21"/>
          <w:szCs w:val="21"/>
          <w:lang w:val="uk-UA"/>
        </w:rPr>
      </w:pPr>
      <w:r w:rsidRPr="00430679">
        <w:rPr>
          <w:rFonts w:asciiTheme="majorHAnsi" w:hAnsiTheme="majorHAnsi"/>
          <w:iCs/>
          <w:sz w:val="21"/>
          <w:szCs w:val="21"/>
          <w:lang w:val="uk-UA"/>
        </w:rPr>
        <w:t xml:space="preserve">20. </w:t>
      </w:r>
      <w:proofErr w:type="spellStart"/>
      <w:r w:rsidRPr="00430679">
        <w:rPr>
          <w:rFonts w:asciiTheme="majorHAnsi" w:hAnsiTheme="majorHAnsi"/>
          <w:iCs/>
          <w:sz w:val="21"/>
          <w:szCs w:val="21"/>
          <w:lang w:val="uk-UA"/>
        </w:rPr>
        <w:t>David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D.Breshears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Thomas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B.Kirchner</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F.Ward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Whicker</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Contaminant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Transport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through</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Agroecosystems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Assessing</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Relative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Importance</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of</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Environmental</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Physiological</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and</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Management</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Factors</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Ecological</w:t>
      </w:r>
      <w:proofErr w:type="spellEnd"/>
      <w:r w:rsidRPr="00430679">
        <w:rPr>
          <w:rFonts w:asciiTheme="majorHAnsi" w:hAnsiTheme="majorHAnsi"/>
          <w:iCs/>
          <w:sz w:val="21"/>
          <w:szCs w:val="21"/>
          <w:lang w:val="uk-UA"/>
        </w:rPr>
        <w:t xml:space="preserve"> </w:t>
      </w:r>
      <w:proofErr w:type="spellStart"/>
      <w:r w:rsidRPr="00430679">
        <w:rPr>
          <w:rFonts w:asciiTheme="majorHAnsi" w:hAnsiTheme="majorHAnsi"/>
          <w:iCs/>
          <w:sz w:val="21"/>
          <w:szCs w:val="21"/>
          <w:lang w:val="uk-UA"/>
        </w:rPr>
        <w:t>Applications</w:t>
      </w:r>
      <w:proofErr w:type="spellEnd"/>
      <w:r w:rsidRPr="00430679">
        <w:rPr>
          <w:rFonts w:asciiTheme="majorHAnsi" w:hAnsiTheme="majorHAnsi"/>
          <w:iCs/>
          <w:sz w:val="21"/>
          <w:szCs w:val="21"/>
          <w:lang w:val="uk-UA"/>
        </w:rPr>
        <w:t xml:space="preserve">, 2(3), 1992, </w:t>
      </w:r>
      <w:proofErr w:type="spellStart"/>
      <w:r w:rsidRPr="00430679">
        <w:rPr>
          <w:rFonts w:asciiTheme="majorHAnsi" w:hAnsiTheme="majorHAnsi"/>
          <w:iCs/>
          <w:sz w:val="21"/>
          <w:szCs w:val="21"/>
          <w:lang w:val="uk-UA"/>
        </w:rPr>
        <w:t>pp</w:t>
      </w:r>
      <w:proofErr w:type="spellEnd"/>
      <w:r w:rsidRPr="00430679">
        <w:rPr>
          <w:rFonts w:asciiTheme="majorHAnsi" w:hAnsiTheme="majorHAnsi"/>
          <w:iCs/>
          <w:sz w:val="21"/>
          <w:szCs w:val="21"/>
          <w:lang w:val="uk-UA"/>
        </w:rPr>
        <w:t>. 285-297.</w:t>
      </w:r>
    </w:p>
    <w:p w14:paraId="13AB76B4" w14:textId="79445229" w:rsidR="00AF5EFB" w:rsidRPr="00430679" w:rsidRDefault="00430679" w:rsidP="00430679">
      <w:pPr>
        <w:jc w:val="both"/>
        <w:rPr>
          <w:rFonts w:asciiTheme="majorHAnsi" w:hAnsiTheme="majorHAnsi"/>
          <w:sz w:val="21"/>
          <w:szCs w:val="21"/>
          <w:highlight w:val="yellow"/>
          <w:lang w:val="uk-UA"/>
        </w:rPr>
      </w:pPr>
      <w:r w:rsidRPr="00430679">
        <w:rPr>
          <w:rFonts w:asciiTheme="majorHAnsi" w:hAnsiTheme="majorHAnsi"/>
          <w:iCs/>
          <w:sz w:val="21"/>
          <w:szCs w:val="21"/>
          <w:lang w:val="uk-UA"/>
        </w:rPr>
        <w:t>https://www.jstor.org/stable/1941862?seq=1#page_scan_tab_contents</w:t>
      </w:r>
    </w:p>
    <w:p w14:paraId="1BAEDAE8" w14:textId="77777777" w:rsidR="00430679" w:rsidRDefault="00430679" w:rsidP="00430679">
      <w:pPr>
        <w:jc w:val="both"/>
        <w:rPr>
          <w:rFonts w:asciiTheme="majorHAnsi" w:hAnsiTheme="majorHAnsi"/>
          <w:iCs/>
          <w:color w:val="000000"/>
          <w:sz w:val="21"/>
          <w:szCs w:val="21"/>
          <w:lang w:val="uk-UA"/>
        </w:rPr>
      </w:pPr>
    </w:p>
    <w:p w14:paraId="64DF646F" w14:textId="4D10E1AF" w:rsidR="00430679" w:rsidRPr="00BF42AA" w:rsidRDefault="00430679" w:rsidP="00430679">
      <w:pPr>
        <w:jc w:val="both"/>
        <w:rPr>
          <w:rFonts w:asciiTheme="majorHAnsi" w:hAnsiTheme="majorHAnsi"/>
          <w:b/>
          <w:bCs/>
          <w:iCs/>
          <w:color w:val="000000"/>
          <w:sz w:val="21"/>
          <w:szCs w:val="21"/>
          <w:lang w:val="uk-UA"/>
        </w:rPr>
      </w:pPr>
      <w:r w:rsidRPr="00BF42AA">
        <w:rPr>
          <w:rFonts w:asciiTheme="majorHAnsi" w:hAnsiTheme="majorHAnsi"/>
          <w:b/>
          <w:bCs/>
          <w:iCs/>
          <w:color w:val="000000"/>
          <w:sz w:val="21"/>
          <w:szCs w:val="21"/>
          <w:lang w:val="uk-UA"/>
        </w:rPr>
        <w:t>Основна</w:t>
      </w:r>
    </w:p>
    <w:p w14:paraId="691CF434" w14:textId="77777777" w:rsidR="00430679" w:rsidRPr="00430679" w:rsidRDefault="00430679" w:rsidP="00430679">
      <w:pPr>
        <w:jc w:val="both"/>
        <w:rPr>
          <w:rFonts w:asciiTheme="majorHAnsi" w:hAnsiTheme="majorHAnsi"/>
          <w:iCs/>
          <w:color w:val="000000"/>
          <w:sz w:val="21"/>
          <w:szCs w:val="21"/>
          <w:lang w:val="uk-UA"/>
        </w:rPr>
      </w:pPr>
    </w:p>
    <w:p w14:paraId="16D14EBA"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1. </w:t>
      </w:r>
      <w:proofErr w:type="spellStart"/>
      <w:r w:rsidRPr="00430679">
        <w:rPr>
          <w:rFonts w:asciiTheme="majorHAnsi" w:hAnsiTheme="majorHAnsi"/>
          <w:iCs/>
          <w:color w:val="000000"/>
          <w:sz w:val="21"/>
          <w:szCs w:val="21"/>
          <w:lang w:val="uk-UA"/>
        </w:rPr>
        <w:t>Батыгин</w:t>
      </w:r>
      <w:proofErr w:type="spellEnd"/>
      <w:r w:rsidRPr="00430679">
        <w:rPr>
          <w:rFonts w:asciiTheme="majorHAnsi" w:hAnsiTheme="majorHAnsi"/>
          <w:iCs/>
          <w:color w:val="000000"/>
          <w:sz w:val="21"/>
          <w:szCs w:val="21"/>
          <w:lang w:val="uk-UA"/>
        </w:rPr>
        <w:t xml:space="preserve"> Н.Ф. Онтогенез </w:t>
      </w:r>
      <w:proofErr w:type="spellStart"/>
      <w:r w:rsidRPr="00430679">
        <w:rPr>
          <w:rFonts w:asciiTheme="majorHAnsi" w:hAnsiTheme="majorHAnsi"/>
          <w:iCs/>
          <w:color w:val="000000"/>
          <w:sz w:val="21"/>
          <w:szCs w:val="21"/>
          <w:lang w:val="uk-UA"/>
        </w:rPr>
        <w:t>высших</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растений</w:t>
      </w:r>
      <w:proofErr w:type="spellEnd"/>
      <w:r w:rsidRPr="00430679">
        <w:rPr>
          <w:rFonts w:asciiTheme="majorHAnsi" w:hAnsiTheme="majorHAnsi"/>
          <w:iCs/>
          <w:color w:val="000000"/>
          <w:sz w:val="21"/>
          <w:szCs w:val="21"/>
          <w:lang w:val="uk-UA"/>
        </w:rPr>
        <w:t xml:space="preserve">. – М.: </w:t>
      </w:r>
      <w:proofErr w:type="spellStart"/>
      <w:r w:rsidRPr="00430679">
        <w:rPr>
          <w:rFonts w:asciiTheme="majorHAnsi" w:hAnsiTheme="majorHAnsi"/>
          <w:iCs/>
          <w:color w:val="000000"/>
          <w:sz w:val="21"/>
          <w:szCs w:val="21"/>
          <w:lang w:val="uk-UA"/>
        </w:rPr>
        <w:t>Агропромиздат</w:t>
      </w:r>
      <w:proofErr w:type="spellEnd"/>
      <w:r w:rsidRPr="00430679">
        <w:rPr>
          <w:rFonts w:asciiTheme="majorHAnsi" w:hAnsiTheme="majorHAnsi"/>
          <w:iCs/>
          <w:color w:val="000000"/>
          <w:sz w:val="21"/>
          <w:szCs w:val="21"/>
          <w:lang w:val="uk-UA"/>
        </w:rPr>
        <w:t>, 1986,– 100с.</w:t>
      </w:r>
    </w:p>
    <w:p w14:paraId="76C5F542"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2. </w:t>
      </w:r>
      <w:proofErr w:type="spellStart"/>
      <w:r w:rsidRPr="00430679">
        <w:rPr>
          <w:rFonts w:asciiTheme="majorHAnsi" w:hAnsiTheme="majorHAnsi"/>
          <w:iCs/>
          <w:color w:val="000000"/>
          <w:sz w:val="21"/>
          <w:szCs w:val="21"/>
          <w:lang w:val="uk-UA"/>
        </w:rPr>
        <w:t>Бреславец</w:t>
      </w:r>
      <w:proofErr w:type="spellEnd"/>
      <w:r w:rsidRPr="00430679">
        <w:rPr>
          <w:rFonts w:asciiTheme="majorHAnsi" w:hAnsiTheme="majorHAnsi"/>
          <w:iCs/>
          <w:color w:val="000000"/>
          <w:sz w:val="21"/>
          <w:szCs w:val="21"/>
          <w:lang w:val="uk-UA"/>
        </w:rPr>
        <w:t xml:space="preserve"> Л.П. </w:t>
      </w:r>
      <w:proofErr w:type="spellStart"/>
      <w:r w:rsidRPr="00430679">
        <w:rPr>
          <w:rFonts w:asciiTheme="majorHAnsi" w:hAnsiTheme="majorHAnsi"/>
          <w:iCs/>
          <w:color w:val="000000"/>
          <w:sz w:val="21"/>
          <w:szCs w:val="21"/>
          <w:lang w:val="uk-UA"/>
        </w:rPr>
        <w:t>Растение</w:t>
      </w:r>
      <w:proofErr w:type="spellEnd"/>
      <w:r w:rsidRPr="00430679">
        <w:rPr>
          <w:rFonts w:asciiTheme="majorHAnsi" w:hAnsiTheme="majorHAnsi"/>
          <w:iCs/>
          <w:color w:val="000000"/>
          <w:sz w:val="21"/>
          <w:szCs w:val="21"/>
          <w:lang w:val="uk-UA"/>
        </w:rPr>
        <w:t xml:space="preserve"> и лучи Рентгена. - М.-Л.: </w:t>
      </w:r>
      <w:proofErr w:type="spellStart"/>
      <w:r w:rsidRPr="00430679">
        <w:rPr>
          <w:rFonts w:asciiTheme="majorHAnsi" w:hAnsiTheme="majorHAnsi"/>
          <w:iCs/>
          <w:color w:val="000000"/>
          <w:sz w:val="21"/>
          <w:szCs w:val="21"/>
          <w:lang w:val="uk-UA"/>
        </w:rPr>
        <w:t>Изд</w:t>
      </w:r>
      <w:proofErr w:type="spellEnd"/>
      <w:r w:rsidRPr="00430679">
        <w:rPr>
          <w:rFonts w:asciiTheme="majorHAnsi" w:hAnsiTheme="majorHAnsi"/>
          <w:iCs/>
          <w:color w:val="000000"/>
          <w:sz w:val="21"/>
          <w:szCs w:val="21"/>
          <w:lang w:val="uk-UA"/>
        </w:rPr>
        <w:t>-во АН СССР, 1946. -194 с.</w:t>
      </w:r>
    </w:p>
    <w:p w14:paraId="235ECDF4"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3. </w:t>
      </w:r>
      <w:proofErr w:type="spellStart"/>
      <w:r w:rsidRPr="00430679">
        <w:rPr>
          <w:rFonts w:asciiTheme="majorHAnsi" w:hAnsiTheme="majorHAnsi"/>
          <w:iCs/>
          <w:color w:val="000000"/>
          <w:sz w:val="21"/>
          <w:szCs w:val="21"/>
          <w:lang w:val="uk-UA"/>
        </w:rPr>
        <w:t>Воккен</w:t>
      </w:r>
      <w:proofErr w:type="spellEnd"/>
      <w:r w:rsidRPr="00430679">
        <w:rPr>
          <w:rFonts w:asciiTheme="majorHAnsi" w:hAnsiTheme="majorHAnsi"/>
          <w:iCs/>
          <w:color w:val="000000"/>
          <w:sz w:val="21"/>
          <w:szCs w:val="21"/>
          <w:lang w:val="uk-UA"/>
        </w:rPr>
        <w:t xml:space="preserve"> Г.Г. </w:t>
      </w:r>
      <w:proofErr w:type="spellStart"/>
      <w:r w:rsidRPr="00430679">
        <w:rPr>
          <w:rFonts w:asciiTheme="majorHAnsi" w:hAnsiTheme="majorHAnsi"/>
          <w:iCs/>
          <w:color w:val="000000"/>
          <w:sz w:val="21"/>
          <w:szCs w:val="21"/>
          <w:lang w:val="uk-UA"/>
        </w:rPr>
        <w:t>Ветеринарная</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радиология</w:t>
      </w:r>
      <w:proofErr w:type="spellEnd"/>
      <w:r w:rsidRPr="00430679">
        <w:rPr>
          <w:rFonts w:asciiTheme="majorHAnsi" w:hAnsiTheme="majorHAnsi"/>
          <w:iCs/>
          <w:color w:val="000000"/>
          <w:sz w:val="21"/>
          <w:szCs w:val="21"/>
          <w:lang w:val="uk-UA"/>
        </w:rPr>
        <w:t xml:space="preserve">. – 2-е </w:t>
      </w:r>
      <w:proofErr w:type="spellStart"/>
      <w:r w:rsidRPr="00430679">
        <w:rPr>
          <w:rFonts w:asciiTheme="majorHAnsi" w:hAnsiTheme="majorHAnsi"/>
          <w:iCs/>
          <w:color w:val="000000"/>
          <w:sz w:val="21"/>
          <w:szCs w:val="21"/>
          <w:lang w:val="uk-UA"/>
        </w:rPr>
        <w:t>изд</w:t>
      </w:r>
      <w:proofErr w:type="spellEnd"/>
      <w:r w:rsidRPr="00430679">
        <w:rPr>
          <w:rFonts w:asciiTheme="majorHAnsi" w:hAnsiTheme="majorHAnsi"/>
          <w:iCs/>
          <w:color w:val="000000"/>
          <w:sz w:val="21"/>
          <w:szCs w:val="21"/>
          <w:lang w:val="uk-UA"/>
        </w:rPr>
        <w:t>. – Л.: Колос, 1973. – 240 с.</w:t>
      </w:r>
    </w:p>
    <w:p w14:paraId="070FCF8D"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4. </w:t>
      </w:r>
      <w:proofErr w:type="spellStart"/>
      <w:r w:rsidRPr="00430679">
        <w:rPr>
          <w:rFonts w:asciiTheme="majorHAnsi" w:hAnsiTheme="majorHAnsi"/>
          <w:iCs/>
          <w:color w:val="000000"/>
          <w:sz w:val="21"/>
          <w:szCs w:val="21"/>
          <w:lang w:val="uk-UA"/>
        </w:rPr>
        <w:t>Гродзинский</w:t>
      </w:r>
      <w:proofErr w:type="spellEnd"/>
      <w:r w:rsidRPr="00430679">
        <w:rPr>
          <w:rFonts w:asciiTheme="majorHAnsi" w:hAnsiTheme="majorHAnsi"/>
          <w:iCs/>
          <w:color w:val="000000"/>
          <w:sz w:val="21"/>
          <w:szCs w:val="21"/>
          <w:lang w:val="uk-UA"/>
        </w:rPr>
        <w:t xml:space="preserve"> Д.М. </w:t>
      </w:r>
      <w:proofErr w:type="spellStart"/>
      <w:r w:rsidRPr="00430679">
        <w:rPr>
          <w:rFonts w:asciiTheme="majorHAnsi" w:hAnsiTheme="majorHAnsi"/>
          <w:iCs/>
          <w:color w:val="000000"/>
          <w:sz w:val="21"/>
          <w:szCs w:val="21"/>
          <w:lang w:val="uk-UA"/>
        </w:rPr>
        <w:t>Радиобиология</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растений</w:t>
      </w:r>
      <w:proofErr w:type="spellEnd"/>
      <w:r w:rsidRPr="00430679">
        <w:rPr>
          <w:rFonts w:asciiTheme="majorHAnsi" w:hAnsiTheme="majorHAnsi"/>
          <w:iCs/>
          <w:color w:val="000000"/>
          <w:sz w:val="21"/>
          <w:szCs w:val="21"/>
          <w:lang w:val="uk-UA"/>
        </w:rPr>
        <w:t xml:space="preserve">. – </w:t>
      </w:r>
      <w:proofErr w:type="spellStart"/>
      <w:r w:rsidRPr="00430679">
        <w:rPr>
          <w:rFonts w:asciiTheme="majorHAnsi" w:hAnsiTheme="majorHAnsi"/>
          <w:iCs/>
          <w:color w:val="000000"/>
          <w:sz w:val="21"/>
          <w:szCs w:val="21"/>
          <w:lang w:val="uk-UA"/>
        </w:rPr>
        <w:t>Киев</w:t>
      </w:r>
      <w:proofErr w:type="spellEnd"/>
      <w:r w:rsidRPr="00430679">
        <w:rPr>
          <w:rFonts w:asciiTheme="majorHAnsi" w:hAnsiTheme="majorHAnsi"/>
          <w:iCs/>
          <w:color w:val="000000"/>
          <w:sz w:val="21"/>
          <w:szCs w:val="21"/>
          <w:lang w:val="uk-UA"/>
        </w:rPr>
        <w:t>; Наукова думка, 1989. – 380с.</w:t>
      </w:r>
    </w:p>
    <w:p w14:paraId="049A19C3"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5. </w:t>
      </w:r>
      <w:proofErr w:type="spellStart"/>
      <w:r w:rsidRPr="00430679">
        <w:rPr>
          <w:rFonts w:asciiTheme="majorHAnsi" w:hAnsiTheme="majorHAnsi"/>
          <w:iCs/>
          <w:color w:val="000000"/>
          <w:sz w:val="21"/>
          <w:szCs w:val="21"/>
          <w:lang w:val="uk-UA"/>
        </w:rPr>
        <w:t>Израэль</w:t>
      </w:r>
      <w:proofErr w:type="spellEnd"/>
      <w:r w:rsidRPr="00430679">
        <w:rPr>
          <w:rFonts w:asciiTheme="majorHAnsi" w:hAnsiTheme="majorHAnsi"/>
          <w:iCs/>
          <w:color w:val="000000"/>
          <w:sz w:val="21"/>
          <w:szCs w:val="21"/>
          <w:lang w:val="uk-UA"/>
        </w:rPr>
        <w:t xml:space="preserve"> Ю.А., Петров В.Н., </w:t>
      </w:r>
      <w:proofErr w:type="spellStart"/>
      <w:r w:rsidRPr="00430679">
        <w:rPr>
          <w:rFonts w:asciiTheme="majorHAnsi" w:hAnsiTheme="majorHAnsi"/>
          <w:iCs/>
          <w:color w:val="000000"/>
          <w:sz w:val="21"/>
          <w:szCs w:val="21"/>
          <w:lang w:val="uk-UA"/>
        </w:rPr>
        <w:t>Северов</w:t>
      </w:r>
      <w:proofErr w:type="spellEnd"/>
      <w:r w:rsidRPr="00430679">
        <w:rPr>
          <w:rFonts w:asciiTheme="majorHAnsi" w:hAnsiTheme="majorHAnsi"/>
          <w:iCs/>
          <w:color w:val="000000"/>
          <w:sz w:val="21"/>
          <w:szCs w:val="21"/>
          <w:lang w:val="uk-UA"/>
        </w:rPr>
        <w:t xml:space="preserve"> Д.А. </w:t>
      </w:r>
      <w:proofErr w:type="spellStart"/>
      <w:r w:rsidRPr="00430679">
        <w:rPr>
          <w:rFonts w:asciiTheme="majorHAnsi" w:hAnsiTheme="majorHAnsi"/>
          <w:iCs/>
          <w:color w:val="000000"/>
          <w:sz w:val="21"/>
          <w:szCs w:val="21"/>
          <w:lang w:val="uk-UA"/>
        </w:rPr>
        <w:t>Моделирование</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радиоактивных</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выпадений</w:t>
      </w:r>
      <w:proofErr w:type="spellEnd"/>
      <w:r w:rsidRPr="00430679">
        <w:rPr>
          <w:rFonts w:asciiTheme="majorHAnsi" w:hAnsiTheme="majorHAnsi"/>
          <w:iCs/>
          <w:color w:val="000000"/>
          <w:sz w:val="21"/>
          <w:szCs w:val="21"/>
          <w:lang w:val="uk-UA"/>
        </w:rPr>
        <w:t xml:space="preserve"> в </w:t>
      </w:r>
      <w:proofErr w:type="spellStart"/>
      <w:r w:rsidRPr="00430679">
        <w:rPr>
          <w:rFonts w:asciiTheme="majorHAnsi" w:hAnsiTheme="majorHAnsi"/>
          <w:iCs/>
          <w:color w:val="000000"/>
          <w:sz w:val="21"/>
          <w:szCs w:val="21"/>
          <w:lang w:val="uk-UA"/>
        </w:rPr>
        <w:t>ближней</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зоне</w:t>
      </w:r>
      <w:proofErr w:type="spellEnd"/>
      <w:r w:rsidRPr="00430679">
        <w:rPr>
          <w:rFonts w:asciiTheme="majorHAnsi" w:hAnsiTheme="majorHAnsi"/>
          <w:iCs/>
          <w:color w:val="000000"/>
          <w:sz w:val="21"/>
          <w:szCs w:val="21"/>
          <w:lang w:val="uk-UA"/>
        </w:rPr>
        <w:t xml:space="preserve"> от </w:t>
      </w:r>
      <w:proofErr w:type="spellStart"/>
      <w:r w:rsidRPr="00430679">
        <w:rPr>
          <w:rFonts w:asciiTheme="majorHAnsi" w:hAnsiTheme="majorHAnsi"/>
          <w:iCs/>
          <w:color w:val="000000"/>
          <w:sz w:val="21"/>
          <w:szCs w:val="21"/>
          <w:lang w:val="uk-UA"/>
        </w:rPr>
        <w:t>аварии</w:t>
      </w:r>
      <w:proofErr w:type="spellEnd"/>
      <w:r w:rsidRPr="00430679">
        <w:rPr>
          <w:rFonts w:asciiTheme="majorHAnsi" w:hAnsiTheme="majorHAnsi"/>
          <w:iCs/>
          <w:color w:val="000000"/>
          <w:sz w:val="21"/>
          <w:szCs w:val="21"/>
          <w:lang w:val="uk-UA"/>
        </w:rPr>
        <w:t xml:space="preserve"> на </w:t>
      </w:r>
      <w:proofErr w:type="spellStart"/>
      <w:r w:rsidRPr="00430679">
        <w:rPr>
          <w:rFonts w:asciiTheme="majorHAnsi" w:hAnsiTheme="majorHAnsi"/>
          <w:iCs/>
          <w:color w:val="000000"/>
          <w:sz w:val="21"/>
          <w:szCs w:val="21"/>
          <w:lang w:val="uk-UA"/>
        </w:rPr>
        <w:t>Чернобыльской</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атомной</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электростанции</w:t>
      </w:r>
      <w:proofErr w:type="spellEnd"/>
      <w:r w:rsidRPr="00430679">
        <w:rPr>
          <w:rFonts w:asciiTheme="majorHAnsi" w:hAnsiTheme="majorHAnsi"/>
          <w:iCs/>
          <w:color w:val="000000"/>
          <w:sz w:val="21"/>
          <w:szCs w:val="21"/>
          <w:lang w:val="uk-UA"/>
        </w:rPr>
        <w:t xml:space="preserve"> // </w:t>
      </w:r>
      <w:proofErr w:type="spellStart"/>
      <w:r w:rsidRPr="00430679">
        <w:rPr>
          <w:rFonts w:asciiTheme="majorHAnsi" w:hAnsiTheme="majorHAnsi"/>
          <w:iCs/>
          <w:color w:val="000000"/>
          <w:sz w:val="21"/>
          <w:szCs w:val="21"/>
          <w:lang w:val="uk-UA"/>
        </w:rPr>
        <w:t>Метеорология</w:t>
      </w:r>
      <w:proofErr w:type="spellEnd"/>
      <w:r w:rsidRPr="00430679">
        <w:rPr>
          <w:rFonts w:asciiTheme="majorHAnsi" w:hAnsiTheme="majorHAnsi"/>
          <w:iCs/>
          <w:color w:val="000000"/>
          <w:sz w:val="21"/>
          <w:szCs w:val="21"/>
          <w:lang w:val="uk-UA"/>
        </w:rPr>
        <w:t xml:space="preserve"> и </w:t>
      </w:r>
      <w:proofErr w:type="spellStart"/>
      <w:r w:rsidRPr="00430679">
        <w:rPr>
          <w:rFonts w:asciiTheme="majorHAnsi" w:hAnsiTheme="majorHAnsi"/>
          <w:iCs/>
          <w:color w:val="000000"/>
          <w:sz w:val="21"/>
          <w:szCs w:val="21"/>
          <w:lang w:val="uk-UA"/>
        </w:rPr>
        <w:t>гидрология</w:t>
      </w:r>
      <w:proofErr w:type="spellEnd"/>
      <w:r w:rsidRPr="00430679">
        <w:rPr>
          <w:rFonts w:asciiTheme="majorHAnsi" w:hAnsiTheme="majorHAnsi"/>
          <w:iCs/>
          <w:color w:val="000000"/>
          <w:sz w:val="21"/>
          <w:szCs w:val="21"/>
          <w:lang w:val="uk-UA"/>
        </w:rPr>
        <w:t>. - 1987. - № 7. - С. 5-12.</w:t>
      </w:r>
    </w:p>
    <w:p w14:paraId="26DAF089"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6. </w:t>
      </w:r>
      <w:proofErr w:type="spellStart"/>
      <w:r w:rsidRPr="00430679">
        <w:rPr>
          <w:rFonts w:asciiTheme="majorHAnsi" w:hAnsiTheme="majorHAnsi"/>
          <w:iCs/>
          <w:color w:val="000000"/>
          <w:sz w:val="21"/>
          <w:szCs w:val="21"/>
          <w:lang w:val="uk-UA"/>
        </w:rPr>
        <w:t>Ковда</w:t>
      </w:r>
      <w:proofErr w:type="spellEnd"/>
      <w:r w:rsidRPr="00430679">
        <w:rPr>
          <w:rFonts w:asciiTheme="majorHAnsi" w:hAnsiTheme="majorHAnsi"/>
          <w:iCs/>
          <w:color w:val="000000"/>
          <w:sz w:val="21"/>
          <w:szCs w:val="21"/>
          <w:lang w:val="uk-UA"/>
        </w:rPr>
        <w:t xml:space="preserve"> В.А. </w:t>
      </w:r>
      <w:proofErr w:type="spellStart"/>
      <w:r w:rsidRPr="00430679">
        <w:rPr>
          <w:rFonts w:asciiTheme="majorHAnsi" w:hAnsiTheme="majorHAnsi"/>
          <w:iCs/>
          <w:color w:val="000000"/>
          <w:sz w:val="21"/>
          <w:szCs w:val="21"/>
          <w:lang w:val="uk-UA"/>
        </w:rPr>
        <w:t>Биогеохимия</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почвенного</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покрова</w:t>
      </w:r>
      <w:proofErr w:type="spellEnd"/>
      <w:r w:rsidRPr="00430679">
        <w:rPr>
          <w:rFonts w:asciiTheme="majorHAnsi" w:hAnsiTheme="majorHAnsi"/>
          <w:iCs/>
          <w:color w:val="000000"/>
          <w:sz w:val="21"/>
          <w:szCs w:val="21"/>
          <w:lang w:val="uk-UA"/>
        </w:rPr>
        <w:t>. – М.: Наука, 1985. – 363с.</w:t>
      </w:r>
    </w:p>
    <w:p w14:paraId="384A6F11"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7. </w:t>
      </w:r>
      <w:proofErr w:type="spellStart"/>
      <w:r w:rsidRPr="00430679">
        <w:rPr>
          <w:rFonts w:asciiTheme="majorHAnsi" w:hAnsiTheme="majorHAnsi"/>
          <w:iCs/>
          <w:color w:val="000000"/>
          <w:sz w:val="21"/>
          <w:szCs w:val="21"/>
          <w:lang w:val="uk-UA"/>
        </w:rPr>
        <w:t>Корнеев</w:t>
      </w:r>
      <w:proofErr w:type="spellEnd"/>
      <w:r w:rsidRPr="00430679">
        <w:rPr>
          <w:rFonts w:asciiTheme="majorHAnsi" w:hAnsiTheme="majorHAnsi"/>
          <w:iCs/>
          <w:color w:val="000000"/>
          <w:sz w:val="21"/>
          <w:szCs w:val="21"/>
          <w:lang w:val="uk-UA"/>
        </w:rPr>
        <w:t xml:space="preserve"> Н.А., </w:t>
      </w:r>
      <w:proofErr w:type="spellStart"/>
      <w:r w:rsidRPr="00430679">
        <w:rPr>
          <w:rFonts w:asciiTheme="majorHAnsi" w:hAnsiTheme="majorHAnsi"/>
          <w:iCs/>
          <w:color w:val="000000"/>
          <w:sz w:val="21"/>
          <w:szCs w:val="21"/>
          <w:lang w:val="uk-UA"/>
        </w:rPr>
        <w:t>Сироткин</w:t>
      </w:r>
      <w:proofErr w:type="spellEnd"/>
      <w:r w:rsidRPr="00430679">
        <w:rPr>
          <w:rFonts w:asciiTheme="majorHAnsi" w:hAnsiTheme="majorHAnsi"/>
          <w:iCs/>
          <w:color w:val="000000"/>
          <w:sz w:val="21"/>
          <w:szCs w:val="21"/>
          <w:lang w:val="uk-UA"/>
        </w:rPr>
        <w:t xml:space="preserve"> А.Н. </w:t>
      </w:r>
      <w:proofErr w:type="spellStart"/>
      <w:r w:rsidRPr="00430679">
        <w:rPr>
          <w:rFonts w:asciiTheme="majorHAnsi" w:hAnsiTheme="majorHAnsi"/>
          <w:iCs/>
          <w:color w:val="000000"/>
          <w:sz w:val="21"/>
          <w:szCs w:val="21"/>
          <w:lang w:val="uk-UA"/>
        </w:rPr>
        <w:t>Основы</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радиоэкологии</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сельскохозяйственных</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животных</w:t>
      </w:r>
      <w:proofErr w:type="spellEnd"/>
      <w:r w:rsidRPr="00430679">
        <w:rPr>
          <w:rFonts w:asciiTheme="majorHAnsi" w:hAnsiTheme="majorHAnsi"/>
          <w:iCs/>
          <w:color w:val="000000"/>
          <w:sz w:val="21"/>
          <w:szCs w:val="21"/>
          <w:lang w:val="uk-UA"/>
        </w:rPr>
        <w:t xml:space="preserve">. – М.; </w:t>
      </w:r>
      <w:proofErr w:type="spellStart"/>
      <w:r w:rsidRPr="00430679">
        <w:rPr>
          <w:rFonts w:asciiTheme="majorHAnsi" w:hAnsiTheme="majorHAnsi"/>
          <w:iCs/>
          <w:color w:val="000000"/>
          <w:sz w:val="21"/>
          <w:szCs w:val="21"/>
          <w:lang w:val="uk-UA"/>
        </w:rPr>
        <w:t>Энергоатомиздат</w:t>
      </w:r>
      <w:proofErr w:type="spellEnd"/>
      <w:r w:rsidRPr="00430679">
        <w:rPr>
          <w:rFonts w:asciiTheme="majorHAnsi" w:hAnsiTheme="majorHAnsi"/>
          <w:iCs/>
          <w:color w:val="000000"/>
          <w:sz w:val="21"/>
          <w:szCs w:val="21"/>
          <w:lang w:val="uk-UA"/>
        </w:rPr>
        <w:t>. 1987. – 208 с.</w:t>
      </w:r>
    </w:p>
    <w:p w14:paraId="1A93BAF7"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8. О </w:t>
      </w:r>
      <w:proofErr w:type="spellStart"/>
      <w:r w:rsidRPr="00430679">
        <w:rPr>
          <w:rFonts w:asciiTheme="majorHAnsi" w:hAnsiTheme="majorHAnsi"/>
          <w:iCs/>
          <w:color w:val="000000"/>
          <w:sz w:val="21"/>
          <w:szCs w:val="21"/>
          <w:lang w:val="uk-UA"/>
        </w:rPr>
        <w:t>некоторых</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закономерностях</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глобальных</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радиоактивных</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выпадений</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из</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атмосферы</w:t>
      </w:r>
      <w:proofErr w:type="spellEnd"/>
      <w:r w:rsidRPr="00430679">
        <w:rPr>
          <w:rFonts w:asciiTheme="majorHAnsi" w:hAnsiTheme="majorHAnsi"/>
          <w:iCs/>
          <w:color w:val="000000"/>
          <w:sz w:val="21"/>
          <w:szCs w:val="21"/>
          <w:lang w:val="uk-UA"/>
        </w:rPr>
        <w:t xml:space="preserve"> в 1967-1969 гг. / С.Г. Малахов, А.Н. </w:t>
      </w:r>
      <w:proofErr w:type="spellStart"/>
      <w:r w:rsidRPr="00430679">
        <w:rPr>
          <w:rFonts w:asciiTheme="majorHAnsi" w:hAnsiTheme="majorHAnsi"/>
          <w:iCs/>
          <w:color w:val="000000"/>
          <w:sz w:val="21"/>
          <w:szCs w:val="21"/>
          <w:lang w:val="uk-UA"/>
        </w:rPr>
        <w:t>Силантьев</w:t>
      </w:r>
      <w:proofErr w:type="spellEnd"/>
      <w:r w:rsidRPr="00430679">
        <w:rPr>
          <w:rFonts w:asciiTheme="majorHAnsi" w:hAnsiTheme="majorHAnsi"/>
          <w:iCs/>
          <w:color w:val="000000"/>
          <w:sz w:val="21"/>
          <w:szCs w:val="21"/>
          <w:lang w:val="uk-UA"/>
        </w:rPr>
        <w:t xml:space="preserve">, В.Н. </w:t>
      </w:r>
      <w:proofErr w:type="spellStart"/>
      <w:r w:rsidRPr="00430679">
        <w:rPr>
          <w:rFonts w:asciiTheme="majorHAnsi" w:hAnsiTheme="majorHAnsi"/>
          <w:iCs/>
          <w:color w:val="000000"/>
          <w:sz w:val="21"/>
          <w:szCs w:val="21"/>
          <w:lang w:val="uk-UA"/>
        </w:rPr>
        <w:t>Чуркин</w:t>
      </w:r>
      <w:proofErr w:type="spellEnd"/>
      <w:r w:rsidRPr="00430679">
        <w:rPr>
          <w:rFonts w:asciiTheme="majorHAnsi" w:hAnsiTheme="majorHAnsi"/>
          <w:iCs/>
          <w:color w:val="000000"/>
          <w:sz w:val="21"/>
          <w:szCs w:val="21"/>
          <w:lang w:val="uk-UA"/>
        </w:rPr>
        <w:t xml:space="preserve"> и </w:t>
      </w:r>
      <w:proofErr w:type="spellStart"/>
      <w:r w:rsidRPr="00430679">
        <w:rPr>
          <w:rFonts w:asciiTheme="majorHAnsi" w:hAnsiTheme="majorHAnsi"/>
          <w:iCs/>
          <w:color w:val="000000"/>
          <w:sz w:val="21"/>
          <w:szCs w:val="21"/>
          <w:lang w:val="uk-UA"/>
        </w:rPr>
        <w:t>др</w:t>
      </w:r>
      <w:proofErr w:type="spellEnd"/>
      <w:r w:rsidRPr="00430679">
        <w:rPr>
          <w:rFonts w:asciiTheme="majorHAnsi" w:hAnsiTheme="majorHAnsi"/>
          <w:iCs/>
          <w:color w:val="000000"/>
          <w:sz w:val="21"/>
          <w:szCs w:val="21"/>
          <w:lang w:val="uk-UA"/>
        </w:rPr>
        <w:t xml:space="preserve">. // </w:t>
      </w:r>
      <w:proofErr w:type="spellStart"/>
      <w:r w:rsidRPr="00430679">
        <w:rPr>
          <w:rFonts w:asciiTheme="majorHAnsi" w:hAnsiTheme="majorHAnsi"/>
          <w:iCs/>
          <w:color w:val="000000"/>
          <w:sz w:val="21"/>
          <w:szCs w:val="21"/>
          <w:lang w:val="uk-UA"/>
        </w:rPr>
        <w:t>Труды</w:t>
      </w:r>
      <w:proofErr w:type="spellEnd"/>
      <w:r w:rsidRPr="00430679">
        <w:rPr>
          <w:rFonts w:asciiTheme="majorHAnsi" w:hAnsiTheme="majorHAnsi"/>
          <w:iCs/>
          <w:color w:val="000000"/>
          <w:sz w:val="21"/>
          <w:szCs w:val="21"/>
          <w:lang w:val="uk-UA"/>
        </w:rPr>
        <w:t xml:space="preserve"> ИЭМ. - 1972. - </w:t>
      </w:r>
      <w:proofErr w:type="spellStart"/>
      <w:r w:rsidRPr="00430679">
        <w:rPr>
          <w:rFonts w:asciiTheme="majorHAnsi" w:hAnsiTheme="majorHAnsi"/>
          <w:iCs/>
          <w:color w:val="000000"/>
          <w:sz w:val="21"/>
          <w:szCs w:val="21"/>
          <w:lang w:val="uk-UA"/>
        </w:rPr>
        <w:t>Вып</w:t>
      </w:r>
      <w:proofErr w:type="spellEnd"/>
      <w:r w:rsidRPr="00430679">
        <w:rPr>
          <w:rFonts w:asciiTheme="majorHAnsi" w:hAnsiTheme="majorHAnsi"/>
          <w:iCs/>
          <w:color w:val="000000"/>
          <w:sz w:val="21"/>
          <w:szCs w:val="21"/>
          <w:lang w:val="uk-UA"/>
        </w:rPr>
        <w:t>. 1 (32) - С. 3-15.</w:t>
      </w:r>
    </w:p>
    <w:p w14:paraId="30785CC4"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9. </w:t>
      </w:r>
      <w:proofErr w:type="spellStart"/>
      <w:r w:rsidRPr="00430679">
        <w:rPr>
          <w:rFonts w:asciiTheme="majorHAnsi" w:hAnsiTheme="majorHAnsi"/>
          <w:iCs/>
          <w:color w:val="000000"/>
          <w:sz w:val="21"/>
          <w:szCs w:val="21"/>
          <w:lang w:val="uk-UA"/>
        </w:rPr>
        <w:t>Поведение</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радиоактивных</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изотопов</w:t>
      </w:r>
      <w:proofErr w:type="spellEnd"/>
      <w:r w:rsidRPr="00430679">
        <w:rPr>
          <w:rFonts w:asciiTheme="majorHAnsi" w:hAnsiTheme="majorHAnsi"/>
          <w:iCs/>
          <w:color w:val="000000"/>
          <w:sz w:val="21"/>
          <w:szCs w:val="21"/>
          <w:lang w:val="uk-UA"/>
        </w:rPr>
        <w:t xml:space="preserve"> в </w:t>
      </w:r>
      <w:proofErr w:type="spellStart"/>
      <w:r w:rsidRPr="00430679">
        <w:rPr>
          <w:rFonts w:asciiTheme="majorHAnsi" w:hAnsiTheme="majorHAnsi"/>
          <w:iCs/>
          <w:color w:val="000000"/>
          <w:sz w:val="21"/>
          <w:szCs w:val="21"/>
          <w:lang w:val="uk-UA"/>
        </w:rPr>
        <w:t>системе</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почва</w:t>
      </w:r>
      <w:proofErr w:type="spellEnd"/>
      <w:r w:rsidRPr="00430679">
        <w:rPr>
          <w:rFonts w:asciiTheme="majorHAnsi" w:hAnsiTheme="majorHAnsi"/>
          <w:iCs/>
          <w:color w:val="000000"/>
          <w:sz w:val="21"/>
          <w:szCs w:val="21"/>
          <w:lang w:val="uk-UA"/>
        </w:rPr>
        <w:t xml:space="preserve"> – </w:t>
      </w:r>
      <w:proofErr w:type="spellStart"/>
      <w:r w:rsidRPr="00430679">
        <w:rPr>
          <w:rFonts w:asciiTheme="majorHAnsi" w:hAnsiTheme="majorHAnsi"/>
          <w:iCs/>
          <w:color w:val="000000"/>
          <w:sz w:val="21"/>
          <w:szCs w:val="21"/>
          <w:lang w:val="uk-UA"/>
        </w:rPr>
        <w:t>раствор</w:t>
      </w:r>
      <w:proofErr w:type="spellEnd"/>
      <w:r w:rsidRPr="00430679">
        <w:rPr>
          <w:rFonts w:asciiTheme="majorHAnsi" w:hAnsiTheme="majorHAnsi"/>
          <w:iCs/>
          <w:color w:val="000000"/>
          <w:sz w:val="21"/>
          <w:szCs w:val="21"/>
          <w:lang w:val="uk-UA"/>
        </w:rPr>
        <w:t xml:space="preserve"> / Н.В. </w:t>
      </w:r>
      <w:proofErr w:type="spellStart"/>
      <w:r w:rsidRPr="00430679">
        <w:rPr>
          <w:rFonts w:asciiTheme="majorHAnsi" w:hAnsiTheme="majorHAnsi"/>
          <w:iCs/>
          <w:color w:val="000000"/>
          <w:sz w:val="21"/>
          <w:szCs w:val="21"/>
          <w:lang w:val="uk-UA"/>
        </w:rPr>
        <w:t>Тимофеев-Ресовский</w:t>
      </w:r>
      <w:proofErr w:type="spellEnd"/>
      <w:r w:rsidRPr="00430679">
        <w:rPr>
          <w:rFonts w:asciiTheme="majorHAnsi" w:hAnsiTheme="majorHAnsi"/>
          <w:iCs/>
          <w:color w:val="000000"/>
          <w:sz w:val="21"/>
          <w:szCs w:val="21"/>
          <w:lang w:val="uk-UA"/>
        </w:rPr>
        <w:t xml:space="preserve">, А.А. </w:t>
      </w:r>
      <w:proofErr w:type="spellStart"/>
      <w:r w:rsidRPr="00430679">
        <w:rPr>
          <w:rFonts w:asciiTheme="majorHAnsi" w:hAnsiTheme="majorHAnsi"/>
          <w:iCs/>
          <w:color w:val="000000"/>
          <w:sz w:val="21"/>
          <w:szCs w:val="21"/>
          <w:lang w:val="uk-UA"/>
        </w:rPr>
        <w:t>Титлянова</w:t>
      </w:r>
      <w:proofErr w:type="spellEnd"/>
      <w:r w:rsidRPr="00430679">
        <w:rPr>
          <w:rFonts w:asciiTheme="majorHAnsi" w:hAnsiTheme="majorHAnsi"/>
          <w:iCs/>
          <w:color w:val="000000"/>
          <w:sz w:val="21"/>
          <w:szCs w:val="21"/>
          <w:lang w:val="uk-UA"/>
        </w:rPr>
        <w:t xml:space="preserve">, Н.А. </w:t>
      </w:r>
      <w:proofErr w:type="spellStart"/>
      <w:r w:rsidRPr="00430679">
        <w:rPr>
          <w:rFonts w:asciiTheme="majorHAnsi" w:hAnsiTheme="majorHAnsi"/>
          <w:iCs/>
          <w:color w:val="000000"/>
          <w:sz w:val="21"/>
          <w:szCs w:val="21"/>
          <w:lang w:val="uk-UA"/>
        </w:rPr>
        <w:t>Тимофеева</w:t>
      </w:r>
      <w:proofErr w:type="spellEnd"/>
      <w:r w:rsidRPr="00430679">
        <w:rPr>
          <w:rFonts w:asciiTheme="majorHAnsi" w:hAnsiTheme="majorHAnsi"/>
          <w:iCs/>
          <w:color w:val="000000"/>
          <w:sz w:val="21"/>
          <w:szCs w:val="21"/>
          <w:lang w:val="uk-UA"/>
        </w:rPr>
        <w:t xml:space="preserve"> и </w:t>
      </w:r>
      <w:proofErr w:type="spellStart"/>
      <w:r w:rsidRPr="00430679">
        <w:rPr>
          <w:rFonts w:asciiTheme="majorHAnsi" w:hAnsiTheme="majorHAnsi"/>
          <w:iCs/>
          <w:color w:val="000000"/>
          <w:sz w:val="21"/>
          <w:szCs w:val="21"/>
          <w:lang w:val="uk-UA"/>
        </w:rPr>
        <w:t>др</w:t>
      </w:r>
      <w:proofErr w:type="spellEnd"/>
      <w:r w:rsidRPr="00430679">
        <w:rPr>
          <w:rFonts w:asciiTheme="majorHAnsi" w:hAnsiTheme="majorHAnsi"/>
          <w:iCs/>
          <w:color w:val="000000"/>
          <w:sz w:val="21"/>
          <w:szCs w:val="21"/>
          <w:lang w:val="uk-UA"/>
        </w:rPr>
        <w:t xml:space="preserve">. // </w:t>
      </w:r>
      <w:proofErr w:type="spellStart"/>
      <w:r w:rsidRPr="00430679">
        <w:rPr>
          <w:rFonts w:asciiTheme="majorHAnsi" w:hAnsiTheme="majorHAnsi"/>
          <w:iCs/>
          <w:color w:val="000000"/>
          <w:sz w:val="21"/>
          <w:szCs w:val="21"/>
          <w:lang w:val="uk-UA"/>
        </w:rPr>
        <w:t>Радиоактивность</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почв</w:t>
      </w:r>
      <w:proofErr w:type="spellEnd"/>
      <w:r w:rsidRPr="00430679">
        <w:rPr>
          <w:rFonts w:asciiTheme="majorHAnsi" w:hAnsiTheme="majorHAnsi"/>
          <w:iCs/>
          <w:color w:val="000000"/>
          <w:sz w:val="21"/>
          <w:szCs w:val="21"/>
          <w:lang w:val="uk-UA"/>
        </w:rPr>
        <w:t xml:space="preserve"> и </w:t>
      </w:r>
      <w:proofErr w:type="spellStart"/>
      <w:r w:rsidRPr="00430679">
        <w:rPr>
          <w:rFonts w:asciiTheme="majorHAnsi" w:hAnsiTheme="majorHAnsi"/>
          <w:iCs/>
          <w:color w:val="000000"/>
          <w:sz w:val="21"/>
          <w:szCs w:val="21"/>
          <w:lang w:val="uk-UA"/>
        </w:rPr>
        <w:t>методы</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ее</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определения</w:t>
      </w:r>
      <w:proofErr w:type="spellEnd"/>
      <w:r w:rsidRPr="00430679">
        <w:rPr>
          <w:rFonts w:asciiTheme="majorHAnsi" w:hAnsiTheme="majorHAnsi"/>
          <w:iCs/>
          <w:color w:val="000000"/>
          <w:sz w:val="21"/>
          <w:szCs w:val="21"/>
          <w:lang w:val="uk-UA"/>
        </w:rPr>
        <w:t>. – М.: Наука, 1966. - С. 46-80.</w:t>
      </w:r>
    </w:p>
    <w:p w14:paraId="148B862D"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10. Прохоров В.М. </w:t>
      </w:r>
      <w:proofErr w:type="spellStart"/>
      <w:r w:rsidRPr="00430679">
        <w:rPr>
          <w:rFonts w:asciiTheme="majorHAnsi" w:hAnsiTheme="majorHAnsi"/>
          <w:iCs/>
          <w:color w:val="000000"/>
          <w:sz w:val="21"/>
          <w:szCs w:val="21"/>
          <w:lang w:val="uk-UA"/>
        </w:rPr>
        <w:t>Миграция</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радиоактивных</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загрязнений</w:t>
      </w:r>
      <w:proofErr w:type="spellEnd"/>
      <w:r w:rsidRPr="00430679">
        <w:rPr>
          <w:rFonts w:asciiTheme="majorHAnsi" w:hAnsiTheme="majorHAnsi"/>
          <w:iCs/>
          <w:color w:val="000000"/>
          <w:sz w:val="21"/>
          <w:szCs w:val="21"/>
          <w:lang w:val="uk-UA"/>
        </w:rPr>
        <w:t xml:space="preserve"> в </w:t>
      </w:r>
      <w:proofErr w:type="spellStart"/>
      <w:r w:rsidRPr="00430679">
        <w:rPr>
          <w:rFonts w:asciiTheme="majorHAnsi" w:hAnsiTheme="majorHAnsi"/>
          <w:iCs/>
          <w:color w:val="000000"/>
          <w:sz w:val="21"/>
          <w:szCs w:val="21"/>
          <w:lang w:val="uk-UA"/>
        </w:rPr>
        <w:t>почвах</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Физико-химические</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механизмы</w:t>
      </w:r>
      <w:proofErr w:type="spellEnd"/>
      <w:r w:rsidRPr="00430679">
        <w:rPr>
          <w:rFonts w:asciiTheme="majorHAnsi" w:hAnsiTheme="majorHAnsi"/>
          <w:iCs/>
          <w:color w:val="000000"/>
          <w:sz w:val="21"/>
          <w:szCs w:val="21"/>
          <w:lang w:val="uk-UA"/>
        </w:rPr>
        <w:t xml:space="preserve"> и </w:t>
      </w:r>
      <w:proofErr w:type="spellStart"/>
      <w:r w:rsidRPr="00430679">
        <w:rPr>
          <w:rFonts w:asciiTheme="majorHAnsi" w:hAnsiTheme="majorHAnsi"/>
          <w:iCs/>
          <w:color w:val="000000"/>
          <w:sz w:val="21"/>
          <w:szCs w:val="21"/>
          <w:lang w:val="uk-UA"/>
        </w:rPr>
        <w:t>моделирование</w:t>
      </w:r>
      <w:proofErr w:type="spellEnd"/>
      <w:r w:rsidRPr="00430679">
        <w:rPr>
          <w:rFonts w:asciiTheme="majorHAnsi" w:hAnsiTheme="majorHAnsi"/>
          <w:iCs/>
          <w:color w:val="000000"/>
          <w:sz w:val="21"/>
          <w:szCs w:val="21"/>
          <w:lang w:val="uk-UA"/>
        </w:rPr>
        <w:t xml:space="preserve"> / </w:t>
      </w:r>
      <w:proofErr w:type="spellStart"/>
      <w:r w:rsidRPr="00430679">
        <w:rPr>
          <w:rFonts w:asciiTheme="majorHAnsi" w:hAnsiTheme="majorHAnsi"/>
          <w:iCs/>
          <w:color w:val="000000"/>
          <w:sz w:val="21"/>
          <w:szCs w:val="21"/>
          <w:lang w:val="uk-UA"/>
        </w:rPr>
        <w:t>Под</w:t>
      </w:r>
      <w:proofErr w:type="spellEnd"/>
      <w:r w:rsidRPr="00430679">
        <w:rPr>
          <w:rFonts w:asciiTheme="majorHAnsi" w:hAnsiTheme="majorHAnsi"/>
          <w:iCs/>
          <w:color w:val="000000"/>
          <w:sz w:val="21"/>
          <w:szCs w:val="21"/>
          <w:lang w:val="uk-UA"/>
        </w:rPr>
        <w:t xml:space="preserve"> ред. Р.М. </w:t>
      </w:r>
      <w:proofErr w:type="spellStart"/>
      <w:r w:rsidRPr="00430679">
        <w:rPr>
          <w:rFonts w:asciiTheme="majorHAnsi" w:hAnsiTheme="majorHAnsi"/>
          <w:iCs/>
          <w:color w:val="000000"/>
          <w:sz w:val="21"/>
          <w:szCs w:val="21"/>
          <w:lang w:val="uk-UA"/>
        </w:rPr>
        <w:t>Алексахина</w:t>
      </w:r>
      <w:proofErr w:type="spellEnd"/>
      <w:r w:rsidRPr="00430679">
        <w:rPr>
          <w:rFonts w:asciiTheme="majorHAnsi" w:hAnsiTheme="majorHAnsi"/>
          <w:iCs/>
          <w:color w:val="000000"/>
          <w:sz w:val="21"/>
          <w:szCs w:val="21"/>
          <w:lang w:val="uk-UA"/>
        </w:rPr>
        <w:t xml:space="preserve">. – М.: </w:t>
      </w:r>
      <w:proofErr w:type="spellStart"/>
      <w:r w:rsidRPr="00430679">
        <w:rPr>
          <w:rFonts w:asciiTheme="majorHAnsi" w:hAnsiTheme="majorHAnsi"/>
          <w:iCs/>
          <w:color w:val="000000"/>
          <w:sz w:val="21"/>
          <w:szCs w:val="21"/>
          <w:lang w:val="uk-UA"/>
        </w:rPr>
        <w:t>Энергоиздат</w:t>
      </w:r>
      <w:proofErr w:type="spellEnd"/>
      <w:r w:rsidRPr="00430679">
        <w:rPr>
          <w:rFonts w:asciiTheme="majorHAnsi" w:hAnsiTheme="majorHAnsi"/>
          <w:iCs/>
          <w:color w:val="000000"/>
          <w:sz w:val="21"/>
          <w:szCs w:val="21"/>
          <w:lang w:val="uk-UA"/>
        </w:rPr>
        <w:t>, 1981. – 98 с.</w:t>
      </w:r>
    </w:p>
    <w:p w14:paraId="47A71DF3"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11. </w:t>
      </w:r>
      <w:proofErr w:type="spellStart"/>
      <w:r w:rsidRPr="00430679">
        <w:rPr>
          <w:rFonts w:asciiTheme="majorHAnsi" w:hAnsiTheme="majorHAnsi"/>
          <w:iCs/>
          <w:color w:val="000000"/>
          <w:sz w:val="21"/>
          <w:szCs w:val="21"/>
          <w:lang w:val="uk-UA"/>
        </w:rPr>
        <w:t>Радиоактивное</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загрязнение</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природных</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сред</w:t>
      </w:r>
      <w:proofErr w:type="spellEnd"/>
      <w:r w:rsidRPr="00430679">
        <w:rPr>
          <w:rFonts w:asciiTheme="majorHAnsi" w:hAnsiTheme="majorHAnsi"/>
          <w:iCs/>
          <w:color w:val="000000"/>
          <w:sz w:val="21"/>
          <w:szCs w:val="21"/>
          <w:lang w:val="uk-UA"/>
        </w:rPr>
        <w:t xml:space="preserve"> в </w:t>
      </w:r>
      <w:proofErr w:type="spellStart"/>
      <w:r w:rsidRPr="00430679">
        <w:rPr>
          <w:rFonts w:asciiTheme="majorHAnsi" w:hAnsiTheme="majorHAnsi"/>
          <w:iCs/>
          <w:color w:val="000000"/>
          <w:sz w:val="21"/>
          <w:szCs w:val="21"/>
          <w:lang w:val="uk-UA"/>
        </w:rPr>
        <w:t>зоне</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аварии</w:t>
      </w:r>
      <w:proofErr w:type="spellEnd"/>
      <w:r w:rsidRPr="00430679">
        <w:rPr>
          <w:rFonts w:asciiTheme="majorHAnsi" w:hAnsiTheme="majorHAnsi"/>
          <w:iCs/>
          <w:color w:val="000000"/>
          <w:sz w:val="21"/>
          <w:szCs w:val="21"/>
          <w:lang w:val="uk-UA"/>
        </w:rPr>
        <w:t xml:space="preserve"> на </w:t>
      </w:r>
      <w:proofErr w:type="spellStart"/>
      <w:r w:rsidRPr="00430679">
        <w:rPr>
          <w:rFonts w:asciiTheme="majorHAnsi" w:hAnsiTheme="majorHAnsi"/>
          <w:iCs/>
          <w:color w:val="000000"/>
          <w:sz w:val="21"/>
          <w:szCs w:val="21"/>
          <w:lang w:val="uk-UA"/>
        </w:rPr>
        <w:t>Чернобыльской</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атомной</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электростанции</w:t>
      </w:r>
      <w:proofErr w:type="spellEnd"/>
      <w:r w:rsidRPr="00430679">
        <w:rPr>
          <w:rFonts w:asciiTheme="majorHAnsi" w:hAnsiTheme="majorHAnsi"/>
          <w:iCs/>
          <w:color w:val="000000"/>
          <w:sz w:val="21"/>
          <w:szCs w:val="21"/>
          <w:lang w:val="uk-UA"/>
        </w:rPr>
        <w:t xml:space="preserve"> /Ю.А. </w:t>
      </w:r>
      <w:proofErr w:type="spellStart"/>
      <w:r w:rsidRPr="00430679">
        <w:rPr>
          <w:rFonts w:asciiTheme="majorHAnsi" w:hAnsiTheme="majorHAnsi"/>
          <w:iCs/>
          <w:color w:val="000000"/>
          <w:sz w:val="21"/>
          <w:szCs w:val="21"/>
          <w:lang w:val="uk-UA"/>
        </w:rPr>
        <w:t>Израэль</w:t>
      </w:r>
      <w:proofErr w:type="spellEnd"/>
      <w:r w:rsidRPr="00430679">
        <w:rPr>
          <w:rFonts w:asciiTheme="majorHAnsi" w:hAnsiTheme="majorHAnsi"/>
          <w:iCs/>
          <w:color w:val="000000"/>
          <w:sz w:val="21"/>
          <w:szCs w:val="21"/>
          <w:lang w:val="uk-UA"/>
        </w:rPr>
        <w:t xml:space="preserve">, В.Н. Петров, С.И. </w:t>
      </w:r>
      <w:proofErr w:type="spellStart"/>
      <w:r w:rsidRPr="00430679">
        <w:rPr>
          <w:rFonts w:asciiTheme="majorHAnsi" w:hAnsiTheme="majorHAnsi"/>
          <w:iCs/>
          <w:color w:val="000000"/>
          <w:sz w:val="21"/>
          <w:szCs w:val="21"/>
          <w:lang w:val="uk-UA"/>
        </w:rPr>
        <w:t>Авдюшин</w:t>
      </w:r>
      <w:proofErr w:type="spellEnd"/>
      <w:r w:rsidRPr="00430679">
        <w:rPr>
          <w:rFonts w:asciiTheme="majorHAnsi" w:hAnsiTheme="majorHAnsi"/>
          <w:iCs/>
          <w:color w:val="000000"/>
          <w:sz w:val="21"/>
          <w:szCs w:val="21"/>
          <w:lang w:val="uk-UA"/>
        </w:rPr>
        <w:t xml:space="preserve"> и </w:t>
      </w:r>
      <w:proofErr w:type="spellStart"/>
      <w:r w:rsidRPr="00430679">
        <w:rPr>
          <w:rFonts w:asciiTheme="majorHAnsi" w:hAnsiTheme="majorHAnsi"/>
          <w:iCs/>
          <w:color w:val="000000"/>
          <w:sz w:val="21"/>
          <w:szCs w:val="21"/>
          <w:lang w:val="uk-UA"/>
        </w:rPr>
        <w:t>др</w:t>
      </w:r>
      <w:proofErr w:type="spellEnd"/>
      <w:r w:rsidRPr="00430679">
        <w:rPr>
          <w:rFonts w:asciiTheme="majorHAnsi" w:hAnsiTheme="majorHAnsi"/>
          <w:iCs/>
          <w:color w:val="000000"/>
          <w:sz w:val="21"/>
          <w:szCs w:val="21"/>
          <w:lang w:val="uk-UA"/>
        </w:rPr>
        <w:t xml:space="preserve">. // </w:t>
      </w:r>
      <w:proofErr w:type="spellStart"/>
      <w:r w:rsidRPr="00430679">
        <w:rPr>
          <w:rFonts w:asciiTheme="majorHAnsi" w:hAnsiTheme="majorHAnsi"/>
          <w:iCs/>
          <w:color w:val="000000"/>
          <w:sz w:val="21"/>
          <w:szCs w:val="21"/>
          <w:lang w:val="uk-UA"/>
        </w:rPr>
        <w:t>Метеорология</w:t>
      </w:r>
      <w:proofErr w:type="spellEnd"/>
      <w:r w:rsidRPr="00430679">
        <w:rPr>
          <w:rFonts w:asciiTheme="majorHAnsi" w:hAnsiTheme="majorHAnsi"/>
          <w:iCs/>
          <w:color w:val="000000"/>
          <w:sz w:val="21"/>
          <w:szCs w:val="21"/>
          <w:lang w:val="uk-UA"/>
        </w:rPr>
        <w:t xml:space="preserve"> и </w:t>
      </w:r>
      <w:proofErr w:type="spellStart"/>
      <w:r w:rsidRPr="00430679">
        <w:rPr>
          <w:rFonts w:asciiTheme="majorHAnsi" w:hAnsiTheme="majorHAnsi"/>
          <w:iCs/>
          <w:color w:val="000000"/>
          <w:sz w:val="21"/>
          <w:szCs w:val="21"/>
          <w:lang w:val="uk-UA"/>
        </w:rPr>
        <w:t>гидрология</w:t>
      </w:r>
      <w:proofErr w:type="spellEnd"/>
      <w:r w:rsidRPr="00430679">
        <w:rPr>
          <w:rFonts w:asciiTheme="majorHAnsi" w:hAnsiTheme="majorHAnsi"/>
          <w:iCs/>
          <w:color w:val="000000"/>
          <w:sz w:val="21"/>
          <w:szCs w:val="21"/>
          <w:lang w:val="uk-UA"/>
        </w:rPr>
        <w:t>. - 1987. - № 2. - С. 5-18.</w:t>
      </w:r>
    </w:p>
    <w:p w14:paraId="7134D68E"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12. </w:t>
      </w:r>
      <w:proofErr w:type="spellStart"/>
      <w:r w:rsidRPr="00430679">
        <w:rPr>
          <w:rFonts w:asciiTheme="majorHAnsi" w:hAnsiTheme="majorHAnsi"/>
          <w:iCs/>
          <w:color w:val="000000"/>
          <w:sz w:val="21"/>
          <w:szCs w:val="21"/>
          <w:lang w:val="uk-UA"/>
        </w:rPr>
        <w:t>Радиоактивность</w:t>
      </w:r>
      <w:proofErr w:type="spellEnd"/>
      <w:r w:rsidRPr="00430679">
        <w:rPr>
          <w:rFonts w:asciiTheme="majorHAnsi" w:hAnsiTheme="majorHAnsi"/>
          <w:iCs/>
          <w:color w:val="000000"/>
          <w:sz w:val="21"/>
          <w:szCs w:val="21"/>
          <w:lang w:val="uk-UA"/>
        </w:rPr>
        <w:t xml:space="preserve"> и </w:t>
      </w:r>
      <w:proofErr w:type="spellStart"/>
      <w:r w:rsidRPr="00430679">
        <w:rPr>
          <w:rFonts w:asciiTheme="majorHAnsi" w:hAnsiTheme="majorHAnsi"/>
          <w:iCs/>
          <w:color w:val="000000"/>
          <w:sz w:val="21"/>
          <w:szCs w:val="21"/>
          <w:lang w:val="uk-UA"/>
        </w:rPr>
        <w:t>пища</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человека</w:t>
      </w:r>
      <w:proofErr w:type="spellEnd"/>
      <w:r w:rsidRPr="00430679">
        <w:rPr>
          <w:rFonts w:asciiTheme="majorHAnsi" w:hAnsiTheme="majorHAnsi"/>
          <w:iCs/>
          <w:color w:val="000000"/>
          <w:sz w:val="21"/>
          <w:szCs w:val="21"/>
          <w:lang w:val="uk-UA"/>
        </w:rPr>
        <w:t xml:space="preserve"> / </w:t>
      </w:r>
      <w:proofErr w:type="spellStart"/>
      <w:r w:rsidRPr="00430679">
        <w:rPr>
          <w:rFonts w:asciiTheme="majorHAnsi" w:hAnsiTheme="majorHAnsi"/>
          <w:iCs/>
          <w:color w:val="000000"/>
          <w:sz w:val="21"/>
          <w:szCs w:val="21"/>
          <w:lang w:val="uk-UA"/>
        </w:rPr>
        <w:t>Под</w:t>
      </w:r>
      <w:proofErr w:type="spellEnd"/>
      <w:r w:rsidRPr="00430679">
        <w:rPr>
          <w:rFonts w:asciiTheme="majorHAnsi" w:hAnsiTheme="majorHAnsi"/>
          <w:iCs/>
          <w:color w:val="000000"/>
          <w:sz w:val="21"/>
          <w:szCs w:val="21"/>
          <w:lang w:val="uk-UA"/>
        </w:rPr>
        <w:t xml:space="preserve"> ред. Р.С. </w:t>
      </w:r>
      <w:proofErr w:type="spellStart"/>
      <w:r w:rsidRPr="00430679">
        <w:rPr>
          <w:rFonts w:asciiTheme="majorHAnsi" w:hAnsiTheme="majorHAnsi"/>
          <w:iCs/>
          <w:color w:val="000000"/>
          <w:sz w:val="21"/>
          <w:szCs w:val="21"/>
          <w:lang w:val="uk-UA"/>
        </w:rPr>
        <w:t>Расселла</w:t>
      </w:r>
      <w:proofErr w:type="spellEnd"/>
      <w:r w:rsidRPr="00430679">
        <w:rPr>
          <w:rFonts w:asciiTheme="majorHAnsi" w:hAnsiTheme="majorHAnsi"/>
          <w:iCs/>
          <w:color w:val="000000"/>
          <w:sz w:val="21"/>
          <w:szCs w:val="21"/>
          <w:lang w:val="uk-UA"/>
        </w:rPr>
        <w:t xml:space="preserve">. Пер. с </w:t>
      </w:r>
      <w:proofErr w:type="spellStart"/>
      <w:r w:rsidRPr="00430679">
        <w:rPr>
          <w:rFonts w:asciiTheme="majorHAnsi" w:hAnsiTheme="majorHAnsi"/>
          <w:iCs/>
          <w:color w:val="000000"/>
          <w:sz w:val="21"/>
          <w:szCs w:val="21"/>
          <w:lang w:val="uk-UA"/>
        </w:rPr>
        <w:t>англ</w:t>
      </w:r>
      <w:proofErr w:type="spellEnd"/>
      <w:r w:rsidRPr="00430679">
        <w:rPr>
          <w:rFonts w:asciiTheme="majorHAnsi" w:hAnsiTheme="majorHAnsi"/>
          <w:iCs/>
          <w:color w:val="000000"/>
          <w:sz w:val="21"/>
          <w:szCs w:val="21"/>
          <w:lang w:val="uk-UA"/>
        </w:rPr>
        <w:t xml:space="preserve">. – М.: </w:t>
      </w:r>
      <w:proofErr w:type="spellStart"/>
      <w:r w:rsidRPr="00430679">
        <w:rPr>
          <w:rFonts w:asciiTheme="majorHAnsi" w:hAnsiTheme="majorHAnsi"/>
          <w:iCs/>
          <w:color w:val="000000"/>
          <w:sz w:val="21"/>
          <w:szCs w:val="21"/>
          <w:lang w:val="uk-UA"/>
        </w:rPr>
        <w:t>Атомиздат</w:t>
      </w:r>
      <w:proofErr w:type="spellEnd"/>
      <w:r w:rsidRPr="00430679">
        <w:rPr>
          <w:rFonts w:asciiTheme="majorHAnsi" w:hAnsiTheme="majorHAnsi"/>
          <w:iCs/>
          <w:color w:val="000000"/>
          <w:sz w:val="21"/>
          <w:szCs w:val="21"/>
          <w:lang w:val="uk-UA"/>
        </w:rPr>
        <w:t>, 1971. - 375 с.</w:t>
      </w:r>
    </w:p>
    <w:p w14:paraId="1317F947"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13. </w:t>
      </w:r>
      <w:proofErr w:type="spellStart"/>
      <w:r w:rsidRPr="00430679">
        <w:rPr>
          <w:rFonts w:asciiTheme="majorHAnsi" w:hAnsiTheme="majorHAnsi"/>
          <w:iCs/>
          <w:color w:val="000000"/>
          <w:sz w:val="21"/>
          <w:szCs w:val="21"/>
          <w:lang w:val="uk-UA"/>
        </w:rPr>
        <w:t>Радиоэкология</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сельскохозяйственных</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животных</w:t>
      </w:r>
      <w:proofErr w:type="spellEnd"/>
      <w:r w:rsidRPr="00430679">
        <w:rPr>
          <w:rFonts w:asciiTheme="majorHAnsi" w:hAnsiTheme="majorHAnsi"/>
          <w:iCs/>
          <w:color w:val="000000"/>
          <w:sz w:val="21"/>
          <w:szCs w:val="21"/>
          <w:lang w:val="uk-UA"/>
        </w:rPr>
        <w:t xml:space="preserve"> / Н.А. </w:t>
      </w:r>
      <w:proofErr w:type="spellStart"/>
      <w:r w:rsidRPr="00430679">
        <w:rPr>
          <w:rFonts w:asciiTheme="majorHAnsi" w:hAnsiTheme="majorHAnsi"/>
          <w:iCs/>
          <w:color w:val="000000"/>
          <w:sz w:val="21"/>
          <w:szCs w:val="21"/>
          <w:lang w:val="uk-UA"/>
        </w:rPr>
        <w:t>Корнеев</w:t>
      </w:r>
      <w:proofErr w:type="spellEnd"/>
      <w:r w:rsidRPr="00430679">
        <w:rPr>
          <w:rFonts w:asciiTheme="majorHAnsi" w:hAnsiTheme="majorHAnsi"/>
          <w:iCs/>
          <w:color w:val="000000"/>
          <w:sz w:val="21"/>
          <w:szCs w:val="21"/>
          <w:lang w:val="uk-UA"/>
        </w:rPr>
        <w:t xml:space="preserve">, Н.И. </w:t>
      </w:r>
      <w:proofErr w:type="spellStart"/>
      <w:r w:rsidRPr="00430679">
        <w:rPr>
          <w:rFonts w:asciiTheme="majorHAnsi" w:hAnsiTheme="majorHAnsi"/>
          <w:iCs/>
          <w:color w:val="000000"/>
          <w:sz w:val="21"/>
          <w:szCs w:val="21"/>
          <w:lang w:val="uk-UA"/>
        </w:rPr>
        <w:t>Буров</w:t>
      </w:r>
      <w:proofErr w:type="spellEnd"/>
      <w:r w:rsidRPr="00430679">
        <w:rPr>
          <w:rFonts w:asciiTheme="majorHAnsi" w:hAnsiTheme="majorHAnsi"/>
          <w:iCs/>
          <w:color w:val="000000"/>
          <w:sz w:val="21"/>
          <w:szCs w:val="21"/>
          <w:lang w:val="uk-UA"/>
        </w:rPr>
        <w:t xml:space="preserve">, А.Н. </w:t>
      </w:r>
      <w:proofErr w:type="spellStart"/>
      <w:r w:rsidRPr="00430679">
        <w:rPr>
          <w:rFonts w:asciiTheme="majorHAnsi" w:hAnsiTheme="majorHAnsi"/>
          <w:iCs/>
          <w:color w:val="000000"/>
          <w:sz w:val="21"/>
          <w:szCs w:val="21"/>
          <w:lang w:val="uk-UA"/>
        </w:rPr>
        <w:t>Сироткин</w:t>
      </w:r>
      <w:proofErr w:type="spellEnd"/>
      <w:r w:rsidRPr="00430679">
        <w:rPr>
          <w:rFonts w:asciiTheme="majorHAnsi" w:hAnsiTheme="majorHAnsi"/>
          <w:iCs/>
          <w:color w:val="000000"/>
          <w:sz w:val="21"/>
          <w:szCs w:val="21"/>
          <w:lang w:val="uk-UA"/>
        </w:rPr>
        <w:t xml:space="preserve"> и </w:t>
      </w:r>
      <w:proofErr w:type="spellStart"/>
      <w:r w:rsidRPr="00430679">
        <w:rPr>
          <w:rFonts w:asciiTheme="majorHAnsi" w:hAnsiTheme="majorHAnsi"/>
          <w:iCs/>
          <w:color w:val="000000"/>
          <w:sz w:val="21"/>
          <w:szCs w:val="21"/>
          <w:lang w:val="uk-UA"/>
        </w:rPr>
        <w:t>др</w:t>
      </w:r>
      <w:proofErr w:type="spellEnd"/>
      <w:r w:rsidRPr="00430679">
        <w:rPr>
          <w:rFonts w:asciiTheme="majorHAnsi" w:hAnsiTheme="majorHAnsi"/>
          <w:iCs/>
          <w:color w:val="000000"/>
          <w:sz w:val="21"/>
          <w:szCs w:val="21"/>
          <w:lang w:val="uk-UA"/>
        </w:rPr>
        <w:t xml:space="preserve">. // </w:t>
      </w:r>
      <w:proofErr w:type="spellStart"/>
      <w:r w:rsidRPr="00430679">
        <w:rPr>
          <w:rFonts w:asciiTheme="majorHAnsi" w:hAnsiTheme="majorHAnsi"/>
          <w:iCs/>
          <w:color w:val="000000"/>
          <w:sz w:val="21"/>
          <w:szCs w:val="21"/>
          <w:lang w:val="uk-UA"/>
        </w:rPr>
        <w:t>Современные</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проблемы</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радиобиологии</w:t>
      </w:r>
      <w:proofErr w:type="spellEnd"/>
      <w:r w:rsidRPr="00430679">
        <w:rPr>
          <w:rFonts w:asciiTheme="majorHAnsi" w:hAnsiTheme="majorHAnsi"/>
          <w:iCs/>
          <w:color w:val="000000"/>
          <w:sz w:val="21"/>
          <w:szCs w:val="21"/>
          <w:lang w:val="uk-UA"/>
        </w:rPr>
        <w:t xml:space="preserve">, Т. 2, </w:t>
      </w:r>
      <w:proofErr w:type="spellStart"/>
      <w:r w:rsidRPr="00430679">
        <w:rPr>
          <w:rFonts w:asciiTheme="majorHAnsi" w:hAnsiTheme="majorHAnsi"/>
          <w:iCs/>
          <w:color w:val="000000"/>
          <w:sz w:val="21"/>
          <w:szCs w:val="21"/>
          <w:lang w:val="uk-UA"/>
        </w:rPr>
        <w:t>Радиоэкология</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Под</w:t>
      </w:r>
      <w:proofErr w:type="spellEnd"/>
      <w:r w:rsidRPr="00430679">
        <w:rPr>
          <w:rFonts w:asciiTheme="majorHAnsi" w:hAnsiTheme="majorHAnsi"/>
          <w:iCs/>
          <w:color w:val="000000"/>
          <w:sz w:val="21"/>
          <w:szCs w:val="21"/>
          <w:lang w:val="uk-UA"/>
        </w:rPr>
        <w:t xml:space="preserve"> ред. В.М. </w:t>
      </w:r>
      <w:proofErr w:type="spellStart"/>
      <w:r w:rsidRPr="00430679">
        <w:rPr>
          <w:rFonts w:asciiTheme="majorHAnsi" w:hAnsiTheme="majorHAnsi"/>
          <w:iCs/>
          <w:color w:val="000000"/>
          <w:sz w:val="21"/>
          <w:szCs w:val="21"/>
          <w:lang w:val="uk-UA"/>
        </w:rPr>
        <w:t>Клечковского</w:t>
      </w:r>
      <w:proofErr w:type="spellEnd"/>
      <w:r w:rsidRPr="00430679">
        <w:rPr>
          <w:rFonts w:asciiTheme="majorHAnsi" w:hAnsiTheme="majorHAnsi"/>
          <w:iCs/>
          <w:color w:val="000000"/>
          <w:sz w:val="21"/>
          <w:szCs w:val="21"/>
          <w:lang w:val="uk-UA"/>
        </w:rPr>
        <w:t xml:space="preserve">, Г.Г. </w:t>
      </w:r>
      <w:proofErr w:type="spellStart"/>
      <w:r w:rsidRPr="00430679">
        <w:rPr>
          <w:rFonts w:asciiTheme="majorHAnsi" w:hAnsiTheme="majorHAnsi"/>
          <w:iCs/>
          <w:color w:val="000000"/>
          <w:sz w:val="21"/>
          <w:szCs w:val="21"/>
          <w:lang w:val="uk-UA"/>
        </w:rPr>
        <w:t>Поликарпова</w:t>
      </w:r>
      <w:proofErr w:type="spellEnd"/>
      <w:r w:rsidRPr="00430679">
        <w:rPr>
          <w:rFonts w:asciiTheme="majorHAnsi" w:hAnsiTheme="majorHAnsi"/>
          <w:iCs/>
          <w:color w:val="000000"/>
          <w:sz w:val="21"/>
          <w:szCs w:val="21"/>
          <w:lang w:val="uk-UA"/>
        </w:rPr>
        <w:t xml:space="preserve"> и Р.М. </w:t>
      </w:r>
      <w:proofErr w:type="spellStart"/>
      <w:r w:rsidRPr="00430679">
        <w:rPr>
          <w:rFonts w:asciiTheme="majorHAnsi" w:hAnsiTheme="majorHAnsi"/>
          <w:iCs/>
          <w:color w:val="000000"/>
          <w:sz w:val="21"/>
          <w:szCs w:val="21"/>
          <w:lang w:val="uk-UA"/>
        </w:rPr>
        <w:t>Алексахина</w:t>
      </w:r>
      <w:proofErr w:type="spellEnd"/>
      <w:r w:rsidRPr="00430679">
        <w:rPr>
          <w:rFonts w:asciiTheme="majorHAnsi" w:hAnsiTheme="majorHAnsi"/>
          <w:iCs/>
          <w:color w:val="000000"/>
          <w:sz w:val="21"/>
          <w:szCs w:val="21"/>
          <w:lang w:val="uk-UA"/>
        </w:rPr>
        <w:t xml:space="preserve">. – М.: </w:t>
      </w:r>
      <w:proofErr w:type="spellStart"/>
      <w:r w:rsidRPr="00430679">
        <w:rPr>
          <w:rFonts w:asciiTheme="majorHAnsi" w:hAnsiTheme="majorHAnsi"/>
          <w:iCs/>
          <w:color w:val="000000"/>
          <w:sz w:val="21"/>
          <w:szCs w:val="21"/>
          <w:lang w:val="uk-UA"/>
        </w:rPr>
        <w:t>Атомиздат</w:t>
      </w:r>
      <w:proofErr w:type="spellEnd"/>
      <w:r w:rsidRPr="00430679">
        <w:rPr>
          <w:rFonts w:asciiTheme="majorHAnsi" w:hAnsiTheme="majorHAnsi"/>
          <w:iCs/>
          <w:color w:val="000000"/>
          <w:sz w:val="21"/>
          <w:szCs w:val="21"/>
          <w:lang w:val="uk-UA"/>
        </w:rPr>
        <w:t>, 1971. – С. 316 – 325.</w:t>
      </w:r>
    </w:p>
    <w:p w14:paraId="19C2DDA8"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14. Романов Г.Н. </w:t>
      </w:r>
      <w:proofErr w:type="spellStart"/>
      <w:r w:rsidRPr="00430679">
        <w:rPr>
          <w:rFonts w:asciiTheme="majorHAnsi" w:hAnsiTheme="majorHAnsi"/>
          <w:iCs/>
          <w:color w:val="000000"/>
          <w:sz w:val="21"/>
          <w:szCs w:val="21"/>
          <w:lang w:val="uk-UA"/>
        </w:rPr>
        <w:t>Ликвидация</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последствий</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радиационных</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аварий</w:t>
      </w:r>
      <w:proofErr w:type="spellEnd"/>
      <w:r w:rsidRPr="00430679">
        <w:rPr>
          <w:rFonts w:asciiTheme="majorHAnsi" w:hAnsiTheme="majorHAnsi"/>
          <w:iCs/>
          <w:color w:val="000000"/>
          <w:sz w:val="21"/>
          <w:szCs w:val="21"/>
          <w:lang w:val="uk-UA"/>
        </w:rPr>
        <w:t xml:space="preserve"> / </w:t>
      </w:r>
      <w:proofErr w:type="spellStart"/>
      <w:r w:rsidRPr="00430679">
        <w:rPr>
          <w:rFonts w:asciiTheme="majorHAnsi" w:hAnsiTheme="majorHAnsi"/>
          <w:iCs/>
          <w:color w:val="000000"/>
          <w:sz w:val="21"/>
          <w:szCs w:val="21"/>
          <w:lang w:val="uk-UA"/>
        </w:rPr>
        <w:t>Справочное</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руководство</w:t>
      </w:r>
      <w:proofErr w:type="spellEnd"/>
      <w:r w:rsidRPr="00430679">
        <w:rPr>
          <w:rFonts w:asciiTheme="majorHAnsi" w:hAnsiTheme="majorHAnsi"/>
          <w:iCs/>
          <w:color w:val="000000"/>
          <w:sz w:val="21"/>
          <w:szCs w:val="21"/>
          <w:lang w:val="uk-UA"/>
        </w:rPr>
        <w:t xml:space="preserve">. – М.: </w:t>
      </w:r>
      <w:proofErr w:type="spellStart"/>
      <w:r w:rsidRPr="00430679">
        <w:rPr>
          <w:rFonts w:asciiTheme="majorHAnsi" w:hAnsiTheme="majorHAnsi"/>
          <w:iCs/>
          <w:color w:val="000000"/>
          <w:sz w:val="21"/>
          <w:szCs w:val="21"/>
          <w:lang w:val="uk-UA"/>
        </w:rPr>
        <w:t>ИздАТ</w:t>
      </w:r>
      <w:proofErr w:type="spellEnd"/>
      <w:r w:rsidRPr="00430679">
        <w:rPr>
          <w:rFonts w:asciiTheme="majorHAnsi" w:hAnsiTheme="majorHAnsi"/>
          <w:iCs/>
          <w:color w:val="000000"/>
          <w:sz w:val="21"/>
          <w:szCs w:val="21"/>
          <w:lang w:val="uk-UA"/>
        </w:rPr>
        <w:t>, 1993. -336 с.</w:t>
      </w:r>
    </w:p>
    <w:p w14:paraId="63BE26BC"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15. </w:t>
      </w:r>
      <w:proofErr w:type="spellStart"/>
      <w:r w:rsidRPr="00430679">
        <w:rPr>
          <w:rFonts w:asciiTheme="majorHAnsi" w:hAnsiTheme="majorHAnsi"/>
          <w:iCs/>
          <w:color w:val="000000"/>
          <w:sz w:val="21"/>
          <w:szCs w:val="21"/>
          <w:lang w:val="uk-UA"/>
        </w:rPr>
        <w:t>Ярмоненко</w:t>
      </w:r>
      <w:proofErr w:type="spellEnd"/>
      <w:r w:rsidRPr="00430679">
        <w:rPr>
          <w:rFonts w:asciiTheme="majorHAnsi" w:hAnsiTheme="majorHAnsi"/>
          <w:iCs/>
          <w:color w:val="000000"/>
          <w:sz w:val="21"/>
          <w:szCs w:val="21"/>
          <w:lang w:val="uk-UA"/>
        </w:rPr>
        <w:t xml:space="preserve"> С.П. </w:t>
      </w:r>
      <w:proofErr w:type="spellStart"/>
      <w:r w:rsidRPr="00430679">
        <w:rPr>
          <w:rFonts w:asciiTheme="majorHAnsi" w:hAnsiTheme="majorHAnsi"/>
          <w:iCs/>
          <w:color w:val="000000"/>
          <w:sz w:val="21"/>
          <w:szCs w:val="21"/>
          <w:lang w:val="uk-UA"/>
        </w:rPr>
        <w:t>Радиобиология</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человека</w:t>
      </w:r>
      <w:proofErr w:type="spellEnd"/>
      <w:r w:rsidRPr="00430679">
        <w:rPr>
          <w:rFonts w:asciiTheme="majorHAnsi" w:hAnsiTheme="majorHAnsi"/>
          <w:iCs/>
          <w:color w:val="000000"/>
          <w:sz w:val="21"/>
          <w:szCs w:val="21"/>
          <w:lang w:val="uk-UA"/>
        </w:rPr>
        <w:t xml:space="preserve"> и </w:t>
      </w:r>
      <w:proofErr w:type="spellStart"/>
      <w:r w:rsidRPr="00430679">
        <w:rPr>
          <w:rFonts w:asciiTheme="majorHAnsi" w:hAnsiTheme="majorHAnsi"/>
          <w:iCs/>
          <w:color w:val="000000"/>
          <w:sz w:val="21"/>
          <w:szCs w:val="21"/>
          <w:lang w:val="uk-UA"/>
        </w:rPr>
        <w:t>животных</w:t>
      </w:r>
      <w:proofErr w:type="spellEnd"/>
      <w:r w:rsidRPr="00430679">
        <w:rPr>
          <w:rFonts w:asciiTheme="majorHAnsi" w:hAnsiTheme="majorHAnsi"/>
          <w:iCs/>
          <w:color w:val="000000"/>
          <w:sz w:val="21"/>
          <w:szCs w:val="21"/>
          <w:lang w:val="uk-UA"/>
        </w:rPr>
        <w:t xml:space="preserve">. – </w:t>
      </w:r>
      <w:proofErr w:type="spellStart"/>
      <w:r w:rsidRPr="00430679">
        <w:rPr>
          <w:rFonts w:asciiTheme="majorHAnsi" w:hAnsiTheme="majorHAnsi"/>
          <w:iCs/>
          <w:color w:val="000000"/>
          <w:sz w:val="21"/>
          <w:szCs w:val="21"/>
          <w:lang w:val="uk-UA"/>
        </w:rPr>
        <w:t>Изд</w:t>
      </w:r>
      <w:proofErr w:type="spellEnd"/>
      <w:r w:rsidRPr="00430679">
        <w:rPr>
          <w:rFonts w:asciiTheme="majorHAnsi" w:hAnsiTheme="majorHAnsi"/>
          <w:iCs/>
          <w:color w:val="000000"/>
          <w:sz w:val="21"/>
          <w:szCs w:val="21"/>
          <w:lang w:val="uk-UA"/>
        </w:rPr>
        <w:t xml:space="preserve">. 2-е.– М.: </w:t>
      </w:r>
      <w:proofErr w:type="spellStart"/>
      <w:r w:rsidRPr="00430679">
        <w:rPr>
          <w:rFonts w:asciiTheme="majorHAnsi" w:hAnsiTheme="majorHAnsi"/>
          <w:iCs/>
          <w:color w:val="000000"/>
          <w:sz w:val="21"/>
          <w:szCs w:val="21"/>
          <w:lang w:val="uk-UA"/>
        </w:rPr>
        <w:t>Высшая</w:t>
      </w:r>
      <w:proofErr w:type="spellEnd"/>
      <w:r w:rsidRPr="00430679">
        <w:rPr>
          <w:rFonts w:asciiTheme="majorHAnsi" w:hAnsiTheme="majorHAnsi"/>
          <w:iCs/>
          <w:color w:val="000000"/>
          <w:sz w:val="21"/>
          <w:szCs w:val="21"/>
          <w:lang w:val="uk-UA"/>
        </w:rPr>
        <w:t xml:space="preserve"> школа, 1988. - 424 с.</w:t>
      </w:r>
    </w:p>
    <w:p w14:paraId="10E0D6B0" w14:textId="77777777" w:rsidR="00430679" w:rsidRPr="00430679" w:rsidRDefault="00430679" w:rsidP="00430679">
      <w:pPr>
        <w:jc w:val="both"/>
        <w:rPr>
          <w:rFonts w:asciiTheme="majorHAnsi" w:hAnsiTheme="majorHAnsi"/>
          <w:iCs/>
          <w:color w:val="000000"/>
          <w:sz w:val="21"/>
          <w:szCs w:val="21"/>
          <w:lang w:val="uk-UA"/>
        </w:rPr>
      </w:pPr>
    </w:p>
    <w:p w14:paraId="1C98CFFE" w14:textId="77777777" w:rsidR="00430679" w:rsidRPr="00BF42AA" w:rsidRDefault="00430679" w:rsidP="00430679">
      <w:pPr>
        <w:jc w:val="both"/>
        <w:rPr>
          <w:rFonts w:asciiTheme="majorHAnsi" w:hAnsiTheme="majorHAnsi"/>
          <w:b/>
          <w:bCs/>
          <w:iCs/>
          <w:color w:val="000000"/>
          <w:sz w:val="21"/>
          <w:szCs w:val="21"/>
          <w:lang w:val="uk-UA"/>
        </w:rPr>
      </w:pPr>
      <w:r w:rsidRPr="00BF42AA">
        <w:rPr>
          <w:rFonts w:asciiTheme="majorHAnsi" w:hAnsiTheme="majorHAnsi"/>
          <w:b/>
          <w:bCs/>
          <w:iCs/>
          <w:color w:val="000000"/>
          <w:sz w:val="21"/>
          <w:szCs w:val="21"/>
          <w:lang w:val="uk-UA"/>
        </w:rPr>
        <w:t>Додаткова</w:t>
      </w:r>
    </w:p>
    <w:p w14:paraId="2D7003A3" w14:textId="77777777" w:rsidR="00430679" w:rsidRPr="00430679" w:rsidRDefault="00430679" w:rsidP="00430679">
      <w:pPr>
        <w:jc w:val="both"/>
        <w:rPr>
          <w:rFonts w:asciiTheme="majorHAnsi" w:hAnsiTheme="majorHAnsi"/>
          <w:iCs/>
          <w:color w:val="000000"/>
          <w:sz w:val="21"/>
          <w:szCs w:val="21"/>
          <w:lang w:val="uk-UA"/>
        </w:rPr>
      </w:pPr>
    </w:p>
    <w:p w14:paraId="3D485F2E"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16. </w:t>
      </w:r>
      <w:proofErr w:type="spellStart"/>
      <w:r w:rsidRPr="00430679">
        <w:rPr>
          <w:rFonts w:asciiTheme="majorHAnsi" w:hAnsiTheme="majorHAnsi"/>
          <w:iCs/>
          <w:color w:val="000000"/>
          <w:sz w:val="21"/>
          <w:szCs w:val="21"/>
          <w:lang w:val="uk-UA"/>
        </w:rPr>
        <w:t>Chamberlain</w:t>
      </w:r>
      <w:proofErr w:type="spellEnd"/>
      <w:r w:rsidRPr="00430679">
        <w:rPr>
          <w:rFonts w:asciiTheme="majorHAnsi" w:hAnsiTheme="majorHAnsi"/>
          <w:iCs/>
          <w:color w:val="000000"/>
          <w:sz w:val="21"/>
          <w:szCs w:val="21"/>
          <w:lang w:val="uk-UA"/>
        </w:rPr>
        <w:t xml:space="preserve"> A.C. </w:t>
      </w:r>
      <w:proofErr w:type="spellStart"/>
      <w:r w:rsidRPr="00430679">
        <w:rPr>
          <w:rFonts w:asciiTheme="majorHAnsi" w:hAnsiTheme="majorHAnsi"/>
          <w:iCs/>
          <w:color w:val="000000"/>
          <w:sz w:val="21"/>
          <w:szCs w:val="21"/>
          <w:lang w:val="uk-UA"/>
        </w:rPr>
        <w:t>Aspects</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of</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the</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deposition</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of</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radioactive</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and</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other</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gases</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and</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particles</w:t>
      </w:r>
      <w:proofErr w:type="spellEnd"/>
      <w:r w:rsidRPr="00430679">
        <w:rPr>
          <w:rFonts w:asciiTheme="majorHAnsi" w:hAnsiTheme="majorHAnsi"/>
          <w:iCs/>
          <w:color w:val="000000"/>
          <w:sz w:val="21"/>
          <w:szCs w:val="21"/>
          <w:lang w:val="uk-UA"/>
        </w:rPr>
        <w:t xml:space="preserve"> // J. </w:t>
      </w:r>
      <w:proofErr w:type="spellStart"/>
      <w:r w:rsidRPr="00430679">
        <w:rPr>
          <w:rFonts w:asciiTheme="majorHAnsi" w:hAnsiTheme="majorHAnsi"/>
          <w:iCs/>
          <w:color w:val="000000"/>
          <w:sz w:val="21"/>
          <w:szCs w:val="21"/>
          <w:lang w:val="uk-UA"/>
        </w:rPr>
        <w:t>Air</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Pollut</w:t>
      </w:r>
      <w:proofErr w:type="spellEnd"/>
      <w:r w:rsidRPr="00430679">
        <w:rPr>
          <w:rFonts w:asciiTheme="majorHAnsi" w:hAnsiTheme="majorHAnsi"/>
          <w:iCs/>
          <w:color w:val="000000"/>
          <w:sz w:val="21"/>
          <w:szCs w:val="21"/>
          <w:lang w:val="uk-UA"/>
        </w:rPr>
        <w:t>. – 1960. –V. 3, N 1-3. – P. 63-68.</w:t>
      </w:r>
    </w:p>
    <w:p w14:paraId="1C782ED2"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17. </w:t>
      </w:r>
      <w:proofErr w:type="spellStart"/>
      <w:r w:rsidRPr="00430679">
        <w:rPr>
          <w:rFonts w:asciiTheme="majorHAnsi" w:hAnsiTheme="majorHAnsi"/>
          <w:iCs/>
          <w:color w:val="000000"/>
          <w:sz w:val="21"/>
          <w:szCs w:val="21"/>
          <w:lang w:val="uk-UA"/>
        </w:rPr>
        <w:t>Mandel</w:t>
      </w:r>
      <w:proofErr w:type="spellEnd"/>
      <w:r w:rsidRPr="00430679">
        <w:rPr>
          <w:rFonts w:asciiTheme="majorHAnsi" w:hAnsiTheme="majorHAnsi"/>
          <w:iCs/>
          <w:color w:val="000000"/>
          <w:sz w:val="21"/>
          <w:szCs w:val="21"/>
          <w:lang w:val="uk-UA"/>
        </w:rPr>
        <w:t xml:space="preserve"> L., </w:t>
      </w:r>
      <w:proofErr w:type="spellStart"/>
      <w:r w:rsidRPr="00430679">
        <w:rPr>
          <w:rFonts w:asciiTheme="majorHAnsi" w:hAnsiTheme="majorHAnsi"/>
          <w:iCs/>
          <w:color w:val="000000"/>
          <w:sz w:val="21"/>
          <w:szCs w:val="21"/>
          <w:lang w:val="uk-UA"/>
        </w:rPr>
        <w:t>Travnicek</w:t>
      </w:r>
      <w:proofErr w:type="spellEnd"/>
      <w:r w:rsidRPr="00430679">
        <w:rPr>
          <w:rFonts w:asciiTheme="majorHAnsi" w:hAnsiTheme="majorHAnsi"/>
          <w:iCs/>
          <w:color w:val="000000"/>
          <w:sz w:val="21"/>
          <w:szCs w:val="21"/>
          <w:lang w:val="uk-UA"/>
        </w:rPr>
        <w:t xml:space="preserve"> J., </w:t>
      </w:r>
      <w:proofErr w:type="spellStart"/>
      <w:r w:rsidRPr="00430679">
        <w:rPr>
          <w:rFonts w:asciiTheme="majorHAnsi" w:hAnsiTheme="majorHAnsi"/>
          <w:iCs/>
          <w:color w:val="000000"/>
          <w:sz w:val="21"/>
          <w:szCs w:val="21"/>
          <w:lang w:val="uk-UA"/>
        </w:rPr>
        <w:t>Talafantova</w:t>
      </w:r>
      <w:proofErr w:type="spellEnd"/>
      <w:r w:rsidRPr="00430679">
        <w:rPr>
          <w:rFonts w:asciiTheme="majorHAnsi" w:hAnsiTheme="majorHAnsi"/>
          <w:iCs/>
          <w:color w:val="000000"/>
          <w:sz w:val="21"/>
          <w:szCs w:val="21"/>
          <w:lang w:val="uk-UA"/>
        </w:rPr>
        <w:t xml:space="preserve"> M. </w:t>
      </w:r>
      <w:proofErr w:type="spellStart"/>
      <w:r w:rsidRPr="00430679">
        <w:rPr>
          <w:rFonts w:asciiTheme="majorHAnsi" w:hAnsiTheme="majorHAnsi"/>
          <w:iCs/>
          <w:color w:val="000000"/>
          <w:sz w:val="21"/>
          <w:szCs w:val="21"/>
          <w:lang w:val="uk-UA"/>
        </w:rPr>
        <w:t>The</w:t>
      </w:r>
      <w:proofErr w:type="spellEnd"/>
      <w:r w:rsidRPr="00430679">
        <w:rPr>
          <w:rFonts w:asciiTheme="majorHAnsi" w:hAnsiTheme="majorHAnsi"/>
          <w:iCs/>
          <w:color w:val="000000"/>
          <w:sz w:val="21"/>
          <w:szCs w:val="21"/>
          <w:lang w:val="uk-UA"/>
        </w:rPr>
        <w:t xml:space="preserve"> LD50/30 </w:t>
      </w:r>
      <w:proofErr w:type="spellStart"/>
      <w:r w:rsidRPr="00430679">
        <w:rPr>
          <w:rFonts w:asciiTheme="majorHAnsi" w:hAnsiTheme="majorHAnsi"/>
          <w:iCs/>
          <w:color w:val="000000"/>
          <w:sz w:val="21"/>
          <w:szCs w:val="21"/>
          <w:lang w:val="uk-UA"/>
        </w:rPr>
        <w:t>and</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the</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survival</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time</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in</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whole-body</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gamma-irradiated</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conventional</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and</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germfree</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Minnesota</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miniature</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piglets</w:t>
      </w:r>
      <w:proofErr w:type="spellEnd"/>
      <w:r w:rsidRPr="00430679">
        <w:rPr>
          <w:rFonts w:asciiTheme="majorHAnsi" w:hAnsiTheme="majorHAnsi"/>
          <w:iCs/>
          <w:color w:val="000000"/>
          <w:sz w:val="21"/>
          <w:szCs w:val="21"/>
          <w:lang w:val="uk-UA"/>
        </w:rPr>
        <w:t xml:space="preserve"> // Z. </w:t>
      </w:r>
      <w:proofErr w:type="spellStart"/>
      <w:r w:rsidRPr="00430679">
        <w:rPr>
          <w:rFonts w:asciiTheme="majorHAnsi" w:hAnsiTheme="majorHAnsi"/>
          <w:iCs/>
          <w:color w:val="000000"/>
          <w:sz w:val="21"/>
          <w:szCs w:val="21"/>
          <w:lang w:val="uk-UA"/>
        </w:rPr>
        <w:t>Versuchstierk</w:t>
      </w:r>
      <w:proofErr w:type="spellEnd"/>
      <w:r w:rsidRPr="00430679">
        <w:rPr>
          <w:rFonts w:asciiTheme="majorHAnsi" w:hAnsiTheme="majorHAnsi"/>
          <w:iCs/>
          <w:color w:val="000000"/>
          <w:sz w:val="21"/>
          <w:szCs w:val="21"/>
          <w:lang w:val="uk-UA"/>
        </w:rPr>
        <w:t>. – 1980. V. 22, N 2. –P. 96-100.</w:t>
      </w:r>
    </w:p>
    <w:p w14:paraId="49A8F03A"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18. </w:t>
      </w:r>
      <w:proofErr w:type="spellStart"/>
      <w:r w:rsidRPr="00430679">
        <w:rPr>
          <w:rFonts w:asciiTheme="majorHAnsi" w:hAnsiTheme="majorHAnsi"/>
          <w:iCs/>
          <w:color w:val="000000"/>
          <w:sz w:val="21"/>
          <w:szCs w:val="21"/>
          <w:lang w:val="uk-UA"/>
        </w:rPr>
        <w:t>B.Gabrielle</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Environmental</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assessment</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of</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agro-ecosystems</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An</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integrated</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approach</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to</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manage</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agri-environmental</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risks</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Earth</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Sciences</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Université</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Pierre</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et</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Marie</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Curie</w:t>
      </w:r>
      <w:proofErr w:type="spellEnd"/>
      <w:r w:rsidRPr="00430679">
        <w:rPr>
          <w:rFonts w:asciiTheme="majorHAnsi" w:hAnsiTheme="majorHAnsi"/>
          <w:iCs/>
          <w:color w:val="000000"/>
          <w:sz w:val="21"/>
          <w:szCs w:val="21"/>
          <w:lang w:val="uk-UA"/>
        </w:rPr>
        <w:t xml:space="preserve"> - </w:t>
      </w:r>
      <w:proofErr w:type="spellStart"/>
      <w:r w:rsidRPr="00430679">
        <w:rPr>
          <w:rFonts w:asciiTheme="majorHAnsi" w:hAnsiTheme="majorHAnsi"/>
          <w:iCs/>
          <w:color w:val="000000"/>
          <w:sz w:val="21"/>
          <w:szCs w:val="21"/>
          <w:lang w:val="uk-UA"/>
        </w:rPr>
        <w:t>Paris</w:t>
      </w:r>
      <w:proofErr w:type="spellEnd"/>
      <w:r w:rsidRPr="00430679">
        <w:rPr>
          <w:rFonts w:asciiTheme="majorHAnsi" w:hAnsiTheme="majorHAnsi"/>
          <w:iCs/>
          <w:color w:val="000000"/>
          <w:sz w:val="21"/>
          <w:szCs w:val="21"/>
          <w:lang w:val="uk-UA"/>
        </w:rPr>
        <w:t xml:space="preserve"> VI, 2006. </w:t>
      </w:r>
    </w:p>
    <w:p w14:paraId="7114B4EA"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https://tel.archives-ouvertes.fr/tel-00011435v2/document</w:t>
      </w:r>
    </w:p>
    <w:p w14:paraId="426D58AA"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19. </w:t>
      </w:r>
      <w:proofErr w:type="spellStart"/>
      <w:r w:rsidRPr="00430679">
        <w:rPr>
          <w:rFonts w:asciiTheme="majorHAnsi" w:hAnsiTheme="majorHAnsi"/>
          <w:iCs/>
          <w:color w:val="000000"/>
          <w:sz w:val="21"/>
          <w:szCs w:val="21"/>
          <w:lang w:val="uk-UA"/>
        </w:rPr>
        <w:t>Joint</w:t>
      </w:r>
      <w:proofErr w:type="spellEnd"/>
      <w:r w:rsidRPr="00430679">
        <w:rPr>
          <w:rFonts w:asciiTheme="majorHAnsi" w:hAnsiTheme="majorHAnsi"/>
          <w:iCs/>
          <w:color w:val="000000"/>
          <w:sz w:val="21"/>
          <w:szCs w:val="21"/>
          <w:lang w:val="uk-UA"/>
        </w:rPr>
        <w:t xml:space="preserve"> FAO/AEA </w:t>
      </w:r>
      <w:proofErr w:type="spellStart"/>
      <w:r w:rsidRPr="00430679">
        <w:rPr>
          <w:rFonts w:asciiTheme="majorHAnsi" w:hAnsiTheme="majorHAnsi"/>
          <w:iCs/>
          <w:color w:val="000000"/>
          <w:sz w:val="21"/>
          <w:szCs w:val="21"/>
          <w:lang w:val="uk-UA"/>
        </w:rPr>
        <w:t>Programme</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Nuclear</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Technigues</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in</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Food</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and</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Agriculture</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Assessment</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of</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contamination</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in</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agriculture</w:t>
      </w:r>
      <w:proofErr w:type="spellEnd"/>
      <w:r w:rsidRPr="00430679">
        <w:rPr>
          <w:rFonts w:asciiTheme="majorHAnsi" w:hAnsiTheme="majorHAnsi"/>
          <w:iCs/>
          <w:color w:val="000000"/>
          <w:sz w:val="21"/>
          <w:szCs w:val="21"/>
          <w:lang w:val="uk-UA"/>
        </w:rPr>
        <w:t xml:space="preserve">. </w:t>
      </w:r>
    </w:p>
    <w:p w14:paraId="77EF3BB5"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https://www.iaea.org/topics/assessment-of-contamination-in-agriculture</w:t>
      </w:r>
    </w:p>
    <w:p w14:paraId="2FD299AC" w14:textId="77777777" w:rsidR="00430679" w:rsidRPr="00430679"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 xml:space="preserve">20. </w:t>
      </w:r>
      <w:proofErr w:type="spellStart"/>
      <w:r w:rsidRPr="00430679">
        <w:rPr>
          <w:rFonts w:asciiTheme="majorHAnsi" w:hAnsiTheme="majorHAnsi"/>
          <w:iCs/>
          <w:color w:val="000000"/>
          <w:sz w:val="21"/>
          <w:szCs w:val="21"/>
          <w:lang w:val="uk-UA"/>
        </w:rPr>
        <w:t>David</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D.Breshears</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Thomas</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B.Kirchner</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F.Ward</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Whicker</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Contaminant</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Transport</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through</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Agroecosystems</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Assessing</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Relative</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Importance</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of</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Environmental</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Physiological</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and</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Management</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Factors</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Ecological</w:t>
      </w:r>
      <w:proofErr w:type="spellEnd"/>
      <w:r w:rsidRPr="00430679">
        <w:rPr>
          <w:rFonts w:asciiTheme="majorHAnsi" w:hAnsiTheme="majorHAnsi"/>
          <w:iCs/>
          <w:color w:val="000000"/>
          <w:sz w:val="21"/>
          <w:szCs w:val="21"/>
          <w:lang w:val="uk-UA"/>
        </w:rPr>
        <w:t xml:space="preserve"> </w:t>
      </w:r>
      <w:proofErr w:type="spellStart"/>
      <w:r w:rsidRPr="00430679">
        <w:rPr>
          <w:rFonts w:asciiTheme="majorHAnsi" w:hAnsiTheme="majorHAnsi"/>
          <w:iCs/>
          <w:color w:val="000000"/>
          <w:sz w:val="21"/>
          <w:szCs w:val="21"/>
          <w:lang w:val="uk-UA"/>
        </w:rPr>
        <w:t>Applications</w:t>
      </w:r>
      <w:proofErr w:type="spellEnd"/>
      <w:r w:rsidRPr="00430679">
        <w:rPr>
          <w:rFonts w:asciiTheme="majorHAnsi" w:hAnsiTheme="majorHAnsi"/>
          <w:iCs/>
          <w:color w:val="000000"/>
          <w:sz w:val="21"/>
          <w:szCs w:val="21"/>
          <w:lang w:val="uk-UA"/>
        </w:rPr>
        <w:t xml:space="preserve">, 2(3), 1992, </w:t>
      </w:r>
      <w:proofErr w:type="spellStart"/>
      <w:r w:rsidRPr="00430679">
        <w:rPr>
          <w:rFonts w:asciiTheme="majorHAnsi" w:hAnsiTheme="majorHAnsi"/>
          <w:iCs/>
          <w:color w:val="000000"/>
          <w:sz w:val="21"/>
          <w:szCs w:val="21"/>
          <w:lang w:val="uk-UA"/>
        </w:rPr>
        <w:t>pp</w:t>
      </w:r>
      <w:proofErr w:type="spellEnd"/>
      <w:r w:rsidRPr="00430679">
        <w:rPr>
          <w:rFonts w:asciiTheme="majorHAnsi" w:hAnsiTheme="majorHAnsi"/>
          <w:iCs/>
          <w:color w:val="000000"/>
          <w:sz w:val="21"/>
          <w:szCs w:val="21"/>
          <w:lang w:val="uk-UA"/>
        </w:rPr>
        <w:t>. 285-297.</w:t>
      </w:r>
    </w:p>
    <w:p w14:paraId="5FDC12F3" w14:textId="3D5E2C55" w:rsidR="00CF7D00" w:rsidRPr="00AF5EFB" w:rsidRDefault="00430679" w:rsidP="00430679">
      <w:pPr>
        <w:jc w:val="both"/>
        <w:rPr>
          <w:rFonts w:asciiTheme="majorHAnsi" w:hAnsiTheme="majorHAnsi"/>
          <w:iCs/>
          <w:color w:val="000000"/>
          <w:sz w:val="21"/>
          <w:szCs w:val="21"/>
          <w:lang w:val="uk-UA"/>
        </w:rPr>
      </w:pPr>
      <w:r w:rsidRPr="00430679">
        <w:rPr>
          <w:rFonts w:asciiTheme="majorHAnsi" w:hAnsiTheme="majorHAnsi"/>
          <w:iCs/>
          <w:color w:val="000000"/>
          <w:sz w:val="21"/>
          <w:szCs w:val="21"/>
          <w:lang w:val="uk-UA"/>
        </w:rPr>
        <w:t>https://www.jstor.org/stable/1941862?seq=1#page_scan_tab_contents</w:t>
      </w:r>
    </w:p>
    <w:p w14:paraId="17617439" w14:textId="38FCC684" w:rsidR="0097744D" w:rsidRDefault="0097744D" w:rsidP="0097744D">
      <w:pPr>
        <w:jc w:val="both"/>
        <w:rPr>
          <w:rFonts w:asciiTheme="majorHAnsi" w:hAnsiTheme="majorHAnsi"/>
          <w:lang w:val="uk-UA" w:eastAsia="ru-RU"/>
        </w:rPr>
      </w:pPr>
    </w:p>
    <w:p w14:paraId="54589B1B" w14:textId="66433CE3" w:rsidR="00BF42AA" w:rsidRDefault="00BF42AA" w:rsidP="0097744D">
      <w:pPr>
        <w:jc w:val="both"/>
        <w:rPr>
          <w:rFonts w:asciiTheme="majorHAnsi" w:hAnsiTheme="majorHAnsi"/>
          <w:lang w:val="uk-UA" w:eastAsia="ru-RU"/>
        </w:rPr>
      </w:pPr>
    </w:p>
    <w:p w14:paraId="3C83C7C0" w14:textId="77777777" w:rsidR="00BF42AA" w:rsidRPr="00430679" w:rsidRDefault="00BF42AA" w:rsidP="0097744D">
      <w:pPr>
        <w:jc w:val="both"/>
        <w:rPr>
          <w:rFonts w:asciiTheme="majorHAnsi" w:hAnsiTheme="majorHAnsi"/>
          <w:lang w:val="uk-UA" w:eastAsia="ru-RU"/>
        </w:rPr>
      </w:pPr>
    </w:p>
    <w:p w14:paraId="549F5247" w14:textId="77777777" w:rsidR="006D52E7" w:rsidRPr="00D475F9" w:rsidRDefault="006D52E7" w:rsidP="008408DC">
      <w:pPr>
        <w:shd w:val="clear" w:color="auto" w:fill="95B3D7" w:themeFill="accent1" w:themeFillTint="99"/>
        <w:jc w:val="both"/>
        <w:rPr>
          <w:rFonts w:asciiTheme="majorHAnsi" w:hAnsiTheme="majorHAnsi"/>
          <w:b/>
          <w:sz w:val="28"/>
          <w:szCs w:val="52"/>
          <w:lang w:val="uk-UA"/>
        </w:rPr>
      </w:pPr>
      <w:r w:rsidRPr="00D475F9">
        <w:rPr>
          <w:rFonts w:asciiTheme="majorHAnsi" w:hAnsiTheme="majorHAnsi"/>
          <w:b/>
          <w:sz w:val="28"/>
          <w:szCs w:val="52"/>
          <w:lang w:val="uk-UA"/>
        </w:rPr>
        <w:t xml:space="preserve">Access </w:t>
      </w:r>
      <w:proofErr w:type="spellStart"/>
      <w:r w:rsidRPr="00D475F9">
        <w:rPr>
          <w:rFonts w:asciiTheme="majorHAnsi" w:hAnsiTheme="majorHAnsi"/>
          <w:b/>
          <w:sz w:val="28"/>
          <w:szCs w:val="52"/>
          <w:lang w:val="uk-UA"/>
        </w:rPr>
        <w:t>to</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the</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course</w:t>
      </w:r>
      <w:proofErr w:type="spellEnd"/>
      <w:r w:rsidRPr="00D475F9">
        <w:rPr>
          <w:rFonts w:asciiTheme="majorHAnsi" w:hAnsiTheme="majorHAnsi"/>
          <w:b/>
          <w:sz w:val="28"/>
          <w:szCs w:val="52"/>
          <w:lang w:val="uk-UA"/>
        </w:rPr>
        <w:t xml:space="preserve"> / Доступ до навчальної дисципліни </w:t>
      </w:r>
    </w:p>
    <w:p w14:paraId="7F2448D4" w14:textId="77777777" w:rsidR="006D52E7" w:rsidRPr="00D475F9" w:rsidRDefault="006D52E7" w:rsidP="008408DC">
      <w:pPr>
        <w:jc w:val="both"/>
        <w:rPr>
          <w:rFonts w:asciiTheme="majorHAnsi" w:hAnsiTheme="majorHAnsi"/>
          <w:sz w:val="28"/>
          <w:szCs w:val="52"/>
          <w:lang w:val="uk-UA"/>
        </w:rPr>
      </w:pPr>
    </w:p>
    <w:p w14:paraId="2E0AE175" w14:textId="7B5F8760" w:rsidR="006D52E7" w:rsidRPr="00B8643D" w:rsidRDefault="00FF3BF3" w:rsidP="008408DC">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 xml:space="preserve">Усі розроблені матеріали до навчальної дисципліни розміщені у дистанційному курсі на базі платформи </w:t>
      </w:r>
      <w:r w:rsidRPr="00B8643D">
        <w:rPr>
          <w:rFonts w:asciiTheme="majorHAnsi" w:hAnsiTheme="majorHAnsi"/>
          <w:lang w:val="uk-UA"/>
        </w:rPr>
        <w:t>MOODLE (</w:t>
      </w:r>
      <w:hyperlink r:id="rId118" w:history="1">
        <w:r w:rsidR="00334896" w:rsidRPr="00341E6E">
          <w:rPr>
            <w:rStyle w:val="Heading1Char"/>
          </w:rPr>
          <w:t>http://dl.intense.network/course/view.php?id=22</w:t>
        </w:r>
      </w:hyperlink>
      <w:r w:rsidR="0081546E" w:rsidRPr="00B8643D">
        <w:rPr>
          <w:rFonts w:asciiTheme="majorHAnsi" w:hAnsiTheme="majorHAnsi"/>
          <w:lang w:val="uk-UA"/>
        </w:rPr>
        <w:t xml:space="preserve">). </w:t>
      </w:r>
      <w:r w:rsidRPr="00B8643D">
        <w:rPr>
          <w:rFonts w:asciiTheme="majorHAnsi" w:hAnsiTheme="majorHAnsi"/>
          <w:lang w:val="uk-UA"/>
        </w:rPr>
        <w:t xml:space="preserve">Доступ до дистанційного курсу може бути наданий після реєстрації (лист із запитом надсилайте </w:t>
      </w:r>
      <w:r w:rsidR="003560E3" w:rsidRPr="00B8643D">
        <w:rPr>
          <w:rFonts w:asciiTheme="majorHAnsi" w:hAnsiTheme="majorHAnsi"/>
          <w:lang w:val="uk-UA"/>
        </w:rPr>
        <w:t xml:space="preserve">за </w:t>
      </w:r>
      <w:proofErr w:type="spellStart"/>
      <w:r w:rsidR="003560E3" w:rsidRPr="00B8643D">
        <w:rPr>
          <w:rFonts w:asciiTheme="majorHAnsi" w:hAnsiTheme="majorHAnsi"/>
          <w:lang w:val="uk-UA"/>
        </w:rPr>
        <w:t>адресою</w:t>
      </w:r>
      <w:proofErr w:type="spellEnd"/>
      <w:r w:rsidR="00B8643D" w:rsidRPr="00B8643D">
        <w:rPr>
          <w:rFonts w:asciiTheme="majorHAnsi" w:hAnsiTheme="majorHAnsi"/>
        </w:rPr>
        <w:t xml:space="preserve"> </w:t>
      </w:r>
      <w:hyperlink r:id="rId119" w:history="1">
        <w:r w:rsidR="00B8643D" w:rsidRPr="00B8643D">
          <w:rPr>
            <w:rStyle w:val="Heading1Char"/>
          </w:rPr>
          <w:t>foreign-relations@osenu.org.ua</w:t>
        </w:r>
      </w:hyperlink>
      <w:r w:rsidRPr="00B8643D">
        <w:rPr>
          <w:rFonts w:asciiTheme="majorHAnsi" w:hAnsiTheme="majorHAnsi"/>
          <w:lang w:val="uk-UA"/>
        </w:rPr>
        <w:t>).</w:t>
      </w:r>
    </w:p>
    <w:p w14:paraId="72780378" w14:textId="5B7DF4AD" w:rsidR="00FF3BF3" w:rsidRPr="00D475F9" w:rsidRDefault="00FF3BF3" w:rsidP="008408DC">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 xml:space="preserve">Супровідні матеріали розміщено також на сайті </w:t>
      </w:r>
      <w:proofErr w:type="spellStart"/>
      <w:r w:rsidRPr="003560E3">
        <w:rPr>
          <w:rFonts w:asciiTheme="majorHAnsi" w:hAnsiTheme="majorHAnsi"/>
          <w:lang w:val="uk-UA"/>
        </w:rPr>
        <w:t>проєкту</w:t>
      </w:r>
      <w:proofErr w:type="spellEnd"/>
      <w:r w:rsidRPr="003560E3">
        <w:rPr>
          <w:rFonts w:asciiTheme="majorHAnsi" w:hAnsiTheme="majorHAnsi"/>
          <w:lang w:val="uk-UA"/>
        </w:rPr>
        <w:t xml:space="preserve"> INTENSE</w:t>
      </w:r>
      <w:r w:rsidR="003560E3" w:rsidRPr="003560E3">
        <w:rPr>
          <w:rFonts w:asciiTheme="majorHAnsi" w:hAnsiTheme="majorHAnsi"/>
          <w:lang w:val="uk-UA"/>
        </w:rPr>
        <w:t>.</w:t>
      </w:r>
    </w:p>
    <w:p w14:paraId="0129F4C1" w14:textId="77777777" w:rsidR="00FF3BF3" w:rsidRPr="00D475F9" w:rsidRDefault="00FF3BF3" w:rsidP="008408DC">
      <w:pPr>
        <w:pBdr>
          <w:top w:val="nil"/>
          <w:left w:val="nil"/>
          <w:bottom w:val="nil"/>
          <w:right w:val="nil"/>
          <w:between w:val="nil"/>
        </w:pBdr>
        <w:ind w:firstLine="708"/>
        <w:jc w:val="both"/>
        <w:rPr>
          <w:rFonts w:asciiTheme="majorHAnsi" w:hAnsiTheme="majorHAnsi"/>
          <w:lang w:val="uk-UA"/>
        </w:rPr>
      </w:pPr>
    </w:p>
    <w:p w14:paraId="419F41CA" w14:textId="77777777" w:rsidR="0081546E" w:rsidRPr="00D475F9" w:rsidRDefault="0081546E" w:rsidP="008408DC">
      <w:pPr>
        <w:pBdr>
          <w:top w:val="nil"/>
          <w:left w:val="nil"/>
          <w:bottom w:val="nil"/>
          <w:right w:val="nil"/>
          <w:between w:val="nil"/>
        </w:pBdr>
        <w:ind w:firstLine="708"/>
        <w:jc w:val="both"/>
        <w:rPr>
          <w:rFonts w:asciiTheme="majorHAnsi" w:hAnsiTheme="majorHAnsi"/>
          <w:lang w:val="uk-UA"/>
        </w:rPr>
      </w:pPr>
    </w:p>
    <w:p w14:paraId="15ABCCA3" w14:textId="77777777" w:rsidR="0081546E" w:rsidRPr="00D475F9" w:rsidRDefault="0081546E" w:rsidP="008408DC">
      <w:pPr>
        <w:pBdr>
          <w:top w:val="nil"/>
          <w:left w:val="nil"/>
          <w:bottom w:val="nil"/>
          <w:right w:val="nil"/>
          <w:between w:val="nil"/>
        </w:pBdr>
        <w:ind w:firstLine="708"/>
        <w:jc w:val="both"/>
        <w:rPr>
          <w:rFonts w:asciiTheme="majorHAnsi" w:hAnsiTheme="majorHAnsi"/>
          <w:b/>
          <w:lang w:val="uk-UA"/>
        </w:rPr>
      </w:pPr>
      <w:r w:rsidRPr="00D475F9">
        <w:rPr>
          <w:rFonts w:asciiTheme="majorHAnsi" w:hAnsiTheme="majorHAnsi"/>
          <w:b/>
          <w:lang w:val="uk-UA"/>
        </w:rPr>
        <w:t>Контактні дані:</w:t>
      </w:r>
    </w:p>
    <w:p w14:paraId="7AD63784" w14:textId="2EC87DF2" w:rsidR="0081546E" w:rsidRPr="003560E3" w:rsidRDefault="0081546E" w:rsidP="008408DC">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 xml:space="preserve">Координатор школи </w:t>
      </w:r>
      <w:r w:rsidR="00C67DEF" w:rsidRPr="003560E3">
        <w:rPr>
          <w:rFonts w:asciiTheme="majorHAnsi" w:hAnsiTheme="majorHAnsi"/>
          <w:lang w:val="en-US"/>
        </w:rPr>
        <w:t>INTENSE</w:t>
      </w:r>
    </w:p>
    <w:p w14:paraId="071CCCE6" w14:textId="531D612E" w:rsidR="0081546E" w:rsidRPr="003C3FBC" w:rsidRDefault="0081546E" w:rsidP="008408DC">
      <w:pPr>
        <w:pBdr>
          <w:top w:val="nil"/>
          <w:left w:val="nil"/>
          <w:bottom w:val="nil"/>
          <w:right w:val="nil"/>
          <w:between w:val="nil"/>
        </w:pBdr>
        <w:ind w:firstLine="708"/>
        <w:jc w:val="both"/>
        <w:rPr>
          <w:rFonts w:asciiTheme="majorHAnsi" w:hAnsiTheme="majorHAnsi"/>
          <w:highlight w:val="yellow"/>
          <w:lang w:val="uk-UA"/>
        </w:rPr>
      </w:pPr>
      <w:r w:rsidRPr="003560E3">
        <w:rPr>
          <w:rFonts w:asciiTheme="majorHAnsi" w:hAnsiTheme="majorHAnsi"/>
          <w:lang w:val="uk-UA"/>
        </w:rPr>
        <w:t xml:space="preserve">в </w:t>
      </w:r>
      <w:r w:rsidR="00FB156A" w:rsidRPr="003560E3">
        <w:rPr>
          <w:rFonts w:asciiTheme="majorHAnsi" w:hAnsiTheme="majorHAnsi"/>
          <w:lang w:val="uk-UA"/>
        </w:rPr>
        <w:t>Одеськ</w:t>
      </w:r>
      <w:r w:rsidR="003560E3" w:rsidRPr="003560E3">
        <w:rPr>
          <w:rFonts w:asciiTheme="majorHAnsi" w:hAnsiTheme="majorHAnsi"/>
          <w:lang w:val="uk-UA"/>
        </w:rPr>
        <w:t>ому</w:t>
      </w:r>
      <w:r w:rsidR="00FB156A" w:rsidRPr="00FB156A">
        <w:rPr>
          <w:rFonts w:asciiTheme="majorHAnsi" w:hAnsiTheme="majorHAnsi"/>
          <w:lang w:val="uk-UA"/>
        </w:rPr>
        <w:t xml:space="preserve"> державн</w:t>
      </w:r>
      <w:r w:rsidR="003560E3">
        <w:rPr>
          <w:rFonts w:asciiTheme="majorHAnsi" w:hAnsiTheme="majorHAnsi"/>
          <w:lang w:val="uk-UA"/>
        </w:rPr>
        <w:t>ому</w:t>
      </w:r>
      <w:r w:rsidR="00FB156A" w:rsidRPr="00FB156A">
        <w:rPr>
          <w:rFonts w:asciiTheme="majorHAnsi" w:hAnsiTheme="majorHAnsi"/>
          <w:lang w:val="uk-UA"/>
        </w:rPr>
        <w:t xml:space="preserve"> екологічн</w:t>
      </w:r>
      <w:r w:rsidR="003560E3">
        <w:rPr>
          <w:rFonts w:asciiTheme="majorHAnsi" w:hAnsiTheme="majorHAnsi"/>
          <w:lang w:val="uk-UA"/>
        </w:rPr>
        <w:t>ому</w:t>
      </w:r>
      <w:r w:rsidR="00FB156A" w:rsidRPr="00FB156A">
        <w:rPr>
          <w:rFonts w:asciiTheme="majorHAnsi" w:hAnsiTheme="majorHAnsi"/>
          <w:lang w:val="uk-UA"/>
        </w:rPr>
        <w:t xml:space="preserve"> університет</w:t>
      </w:r>
      <w:r w:rsidR="003560E3">
        <w:rPr>
          <w:rFonts w:asciiTheme="majorHAnsi" w:hAnsiTheme="majorHAnsi"/>
          <w:lang w:val="uk-UA"/>
        </w:rPr>
        <w:t>і</w:t>
      </w:r>
    </w:p>
    <w:p w14:paraId="2D635C20" w14:textId="490F5033" w:rsidR="003560E3" w:rsidRPr="003560E3" w:rsidRDefault="003560E3" w:rsidP="003560E3">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С.М. Степаненко, д.ф.-</w:t>
      </w:r>
      <w:proofErr w:type="spellStart"/>
      <w:r w:rsidRPr="003560E3">
        <w:rPr>
          <w:rFonts w:asciiTheme="majorHAnsi" w:hAnsiTheme="majorHAnsi"/>
          <w:lang w:val="uk-UA"/>
        </w:rPr>
        <w:t>м.н</w:t>
      </w:r>
      <w:proofErr w:type="spellEnd"/>
      <w:r w:rsidRPr="003560E3">
        <w:rPr>
          <w:rFonts w:asciiTheme="majorHAnsi" w:hAnsiTheme="majorHAnsi"/>
          <w:lang w:val="uk-UA"/>
        </w:rPr>
        <w:t xml:space="preserve">., професор, Ректор ОДЕКУ </w:t>
      </w:r>
    </w:p>
    <w:p w14:paraId="48EA6E23" w14:textId="0A208750" w:rsidR="00C43E68" w:rsidRPr="003560E3" w:rsidRDefault="0081546E" w:rsidP="003560E3">
      <w:pPr>
        <w:pBdr>
          <w:top w:val="nil"/>
          <w:left w:val="nil"/>
          <w:bottom w:val="nil"/>
          <w:right w:val="nil"/>
          <w:between w:val="nil"/>
        </w:pBdr>
        <w:ind w:firstLine="708"/>
        <w:jc w:val="both"/>
        <w:rPr>
          <w:rFonts w:asciiTheme="majorHAnsi" w:hAnsiTheme="majorHAnsi"/>
          <w:lang w:val="en-US"/>
        </w:rPr>
      </w:pPr>
      <w:r w:rsidRPr="003560E3">
        <w:rPr>
          <w:rFonts w:asciiTheme="majorHAnsi" w:hAnsiTheme="majorHAnsi"/>
          <w:lang w:val="en-US"/>
        </w:rPr>
        <w:t xml:space="preserve">E-mail: </w:t>
      </w:r>
      <w:r w:rsidR="003560E3" w:rsidRPr="003560E3">
        <w:rPr>
          <w:rFonts w:asciiTheme="majorHAnsi" w:hAnsiTheme="majorHAnsi"/>
          <w:lang w:val="en-US"/>
        </w:rPr>
        <w:t>rector@odeku.edu.ua</w:t>
      </w:r>
    </w:p>
    <w:sectPr w:rsidR="00C43E68" w:rsidRPr="003560E3">
      <w:headerReference w:type="default" r:id="rId120"/>
      <w:footerReference w:type="default" r:id="rId1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0020" w14:textId="77777777" w:rsidR="00681223" w:rsidRDefault="00681223" w:rsidP="00FE7E3B">
      <w:r>
        <w:separator/>
      </w:r>
    </w:p>
  </w:endnote>
  <w:endnote w:type="continuationSeparator" w:id="0">
    <w:p w14:paraId="7CBE1762" w14:textId="77777777" w:rsidR="00681223" w:rsidRDefault="00681223"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651B" w14:textId="77777777" w:rsidR="00D475F9" w:rsidRDefault="00D475F9" w:rsidP="008B7E39">
    <w:pPr>
      <w:pStyle w:val="Header"/>
      <w:jc w:val="center"/>
      <w:rPr>
        <w:rFonts w:ascii="Calibri Light" w:hAnsi="Calibri Light" w:cs="Calibri Light"/>
        <w:i/>
        <w:sz w:val="20"/>
        <w:szCs w:val="20"/>
        <w:lang w:val="en-GB"/>
      </w:rPr>
    </w:pPr>
    <w:r>
      <w:rPr>
        <w:noProof/>
        <w:lang w:eastAsia="ru-RU"/>
      </w:rPr>
      <w:drawing>
        <wp:anchor distT="0" distB="0" distL="114300" distR="114300" simplePos="0" relativeHeight="251658752" behindDoc="0" locked="0" layoutInCell="1" allowOverlap="1" wp14:anchorId="45B0447C" wp14:editId="1640146D">
          <wp:simplePos x="0" y="0"/>
          <wp:positionH relativeFrom="column">
            <wp:posOffset>-81916</wp:posOffset>
          </wp:positionH>
          <wp:positionV relativeFrom="paragraph">
            <wp:posOffset>67310</wp:posOffset>
          </wp:positionV>
          <wp:extent cx="852985" cy="533400"/>
          <wp:effectExtent l="0" t="0" r="4445" b="0"/>
          <wp:wrapNone/>
          <wp:docPr id="7"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31" cy="53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C9C7D" w14:textId="77777777" w:rsidR="00D475F9" w:rsidRDefault="00D475F9" w:rsidP="008B7E39">
    <w:pPr>
      <w:pStyle w:val="Header"/>
      <w:jc w:val="center"/>
      <w:rPr>
        <w:rFonts w:ascii="Calibri Light" w:hAnsi="Calibri Light" w:cs="Calibri Light"/>
        <w:i/>
        <w:sz w:val="20"/>
        <w:szCs w:val="20"/>
        <w:lang w:val="en-GB"/>
      </w:rPr>
    </w:pPr>
  </w:p>
  <w:p w14:paraId="06FC65E5" w14:textId="77777777" w:rsidR="00D475F9" w:rsidRPr="008B7E39" w:rsidRDefault="00D475F9" w:rsidP="008B7E39">
    <w:pPr>
      <w:pStyle w:val="Header"/>
      <w:jc w:val="right"/>
      <w:rPr>
        <w:sz w:val="20"/>
        <w:szCs w:val="20"/>
        <w:lang w:val="en-GB"/>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68E9" w14:textId="77777777" w:rsidR="00681223" w:rsidRDefault="00681223" w:rsidP="00FE7E3B">
      <w:r>
        <w:separator/>
      </w:r>
    </w:p>
  </w:footnote>
  <w:footnote w:type="continuationSeparator" w:id="0">
    <w:p w14:paraId="7382E65A" w14:textId="77777777" w:rsidR="00681223" w:rsidRDefault="00681223" w:rsidP="00FE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0AA9" w14:textId="2E27D2AD" w:rsidR="00D475F9" w:rsidRPr="00851CD7" w:rsidRDefault="00D475F9" w:rsidP="003C7F89">
    <w:pPr>
      <w:pStyle w:val="Title"/>
      <w:rPr>
        <w:b/>
        <w:color w:val="FF0000"/>
        <w:lang w:val="en-US"/>
      </w:rPr>
    </w:pPr>
    <w:r>
      <w:rPr>
        <w:noProof/>
        <w:lang w:eastAsia="ru-RU"/>
      </w:rPr>
      <w:drawing>
        <wp:anchor distT="0" distB="0" distL="114300" distR="114300" simplePos="0" relativeHeight="251657728" behindDoc="0" locked="0" layoutInCell="1" allowOverlap="1" wp14:anchorId="2099B501" wp14:editId="43C1B763">
          <wp:simplePos x="0" y="0"/>
          <wp:positionH relativeFrom="column">
            <wp:posOffset>4505622</wp:posOffset>
          </wp:positionH>
          <wp:positionV relativeFrom="paragraph">
            <wp:posOffset>-13970</wp:posOffset>
          </wp:positionV>
          <wp:extent cx="1442537" cy="412329"/>
          <wp:effectExtent l="0" t="0" r="5715" b="698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37" cy="412329"/>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EndPr/>
      <w:sdtContent>
        <w:r>
          <w:rPr>
            <w:noProof/>
            <w:lang w:eastAsia="ru-RU"/>
          </w:rPr>
          <mc:AlternateContent>
            <mc:Choice Requires="wps">
              <w:drawing>
                <wp:anchor distT="0" distB="0" distL="114300" distR="114300" simplePos="0" relativeHeight="251656704" behindDoc="0" locked="0" layoutInCell="0" allowOverlap="1" wp14:anchorId="79A52A80" wp14:editId="505C7306">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C6919" w14:textId="77777777" w:rsidR="00D475F9" w:rsidRPr="008B7E39" w:rsidRDefault="00D475F9">
                              <w:pPr>
                                <w:pStyle w:val="Head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092AC8" w:rsidRPr="00092AC8">
                                <w:rPr>
                                  <w:rFonts w:ascii="Calibri Light" w:eastAsiaTheme="majorEastAsia" w:hAnsi="Calibri Light" w:cs="Calibri Light"/>
                                  <w:noProof/>
                                  <w:sz w:val="44"/>
                                  <w:szCs w:val="44"/>
                                </w:rPr>
                                <w:t>2</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A52A80" id="Rectangle 2" o:spid="_x0000_s1033" style="position:absolute;margin-left:0;margin-top:0;width:40.2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335C6919" w14:textId="77777777" w:rsidR="00D475F9" w:rsidRPr="008B7E39" w:rsidRDefault="00D475F9">
                        <w:pPr>
                          <w:pStyle w:val="Head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092AC8" w:rsidRPr="00092AC8">
                          <w:rPr>
                            <w:rFonts w:ascii="Calibri Light" w:eastAsiaTheme="majorEastAsia" w:hAnsi="Calibri Light" w:cs="Calibri Light"/>
                            <w:noProof/>
                            <w:sz w:val="44"/>
                            <w:szCs w:val="44"/>
                          </w:rPr>
                          <w:t>2</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r w:rsidR="00802AC2" w:rsidRPr="002E697E">
      <w:rPr>
        <w:b/>
        <w:noProof/>
        <w:color w:val="FF0000"/>
      </w:rPr>
      <w:drawing>
        <wp:inline distT="0" distB="0" distL="0" distR="0" wp14:anchorId="48C9FABC" wp14:editId="6C227FE2">
          <wp:extent cx="427990" cy="42799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990" cy="427990"/>
                  </a:xfrm>
                  <a:prstGeom prst="rect">
                    <a:avLst/>
                  </a:prstGeom>
                  <a:noFill/>
                  <a:ln>
                    <a:noFill/>
                  </a:ln>
                </pic:spPr>
              </pic:pic>
            </a:graphicData>
          </a:graphic>
        </wp:inline>
      </w:drawing>
    </w:r>
    <w:r>
      <w:rPr>
        <w:lang w:val="en-US"/>
      </w:rPr>
      <w:t xml:space="preserve"> </w:t>
    </w:r>
  </w:p>
  <w:p w14:paraId="582ACB09" w14:textId="77777777" w:rsidR="00D475F9" w:rsidRPr="00812E48" w:rsidRDefault="00D475F9">
    <w:pPr>
      <w:pStyle w:val="Titl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5C"/>
    <w:rsid w:val="000000BF"/>
    <w:rsid w:val="00001491"/>
    <w:rsid w:val="00003C6B"/>
    <w:rsid w:val="00003D45"/>
    <w:rsid w:val="00004E90"/>
    <w:rsid w:val="000110F3"/>
    <w:rsid w:val="00015CC6"/>
    <w:rsid w:val="000300B2"/>
    <w:rsid w:val="00030C46"/>
    <w:rsid w:val="00030FC7"/>
    <w:rsid w:val="00031C88"/>
    <w:rsid w:val="00034BE6"/>
    <w:rsid w:val="00034C30"/>
    <w:rsid w:val="00034CC2"/>
    <w:rsid w:val="00040AE8"/>
    <w:rsid w:val="000412AF"/>
    <w:rsid w:val="00041F43"/>
    <w:rsid w:val="00044DC1"/>
    <w:rsid w:val="00045EB9"/>
    <w:rsid w:val="00046CF1"/>
    <w:rsid w:val="00055332"/>
    <w:rsid w:val="00055431"/>
    <w:rsid w:val="00055672"/>
    <w:rsid w:val="00056D47"/>
    <w:rsid w:val="000576AE"/>
    <w:rsid w:val="00057AC8"/>
    <w:rsid w:val="00057B5A"/>
    <w:rsid w:val="00061343"/>
    <w:rsid w:val="00063D98"/>
    <w:rsid w:val="000714A8"/>
    <w:rsid w:val="000749C4"/>
    <w:rsid w:val="000754D6"/>
    <w:rsid w:val="00077272"/>
    <w:rsid w:val="000809CC"/>
    <w:rsid w:val="00081C8D"/>
    <w:rsid w:val="00084AD5"/>
    <w:rsid w:val="00085294"/>
    <w:rsid w:val="00092AC8"/>
    <w:rsid w:val="000959B8"/>
    <w:rsid w:val="00096498"/>
    <w:rsid w:val="000A0EF6"/>
    <w:rsid w:val="000A39BE"/>
    <w:rsid w:val="000A4523"/>
    <w:rsid w:val="000A5DB6"/>
    <w:rsid w:val="000A763C"/>
    <w:rsid w:val="000B0195"/>
    <w:rsid w:val="000B19A8"/>
    <w:rsid w:val="000B2483"/>
    <w:rsid w:val="000B2C11"/>
    <w:rsid w:val="000B3390"/>
    <w:rsid w:val="000B6F2D"/>
    <w:rsid w:val="000B7BD5"/>
    <w:rsid w:val="000C3CC9"/>
    <w:rsid w:val="000C3DEE"/>
    <w:rsid w:val="000C4F6C"/>
    <w:rsid w:val="000C5665"/>
    <w:rsid w:val="000C7B20"/>
    <w:rsid w:val="000D1386"/>
    <w:rsid w:val="000D2D33"/>
    <w:rsid w:val="000D315C"/>
    <w:rsid w:val="000D3C5D"/>
    <w:rsid w:val="000D452F"/>
    <w:rsid w:val="000D72E8"/>
    <w:rsid w:val="000D7F54"/>
    <w:rsid w:val="000E074A"/>
    <w:rsid w:val="000E1D31"/>
    <w:rsid w:val="000E27A4"/>
    <w:rsid w:val="000E28FF"/>
    <w:rsid w:val="000E4B22"/>
    <w:rsid w:val="000E5400"/>
    <w:rsid w:val="000E5995"/>
    <w:rsid w:val="000E7797"/>
    <w:rsid w:val="000F182C"/>
    <w:rsid w:val="000F20F0"/>
    <w:rsid w:val="000F57C5"/>
    <w:rsid w:val="0010740C"/>
    <w:rsid w:val="001136D0"/>
    <w:rsid w:val="00114315"/>
    <w:rsid w:val="00117116"/>
    <w:rsid w:val="0012213D"/>
    <w:rsid w:val="001228C3"/>
    <w:rsid w:val="00125929"/>
    <w:rsid w:val="00125ACD"/>
    <w:rsid w:val="00125BEE"/>
    <w:rsid w:val="00127170"/>
    <w:rsid w:val="00130182"/>
    <w:rsid w:val="00132A1F"/>
    <w:rsid w:val="00134C2D"/>
    <w:rsid w:val="00136B0C"/>
    <w:rsid w:val="00137EFA"/>
    <w:rsid w:val="001405AD"/>
    <w:rsid w:val="00141CA4"/>
    <w:rsid w:val="00141F87"/>
    <w:rsid w:val="00143F8E"/>
    <w:rsid w:val="001444A7"/>
    <w:rsid w:val="00145AE3"/>
    <w:rsid w:val="001466F3"/>
    <w:rsid w:val="001502C4"/>
    <w:rsid w:val="0015054F"/>
    <w:rsid w:val="00150CE5"/>
    <w:rsid w:val="00151216"/>
    <w:rsid w:val="00151FEA"/>
    <w:rsid w:val="00153491"/>
    <w:rsid w:val="001543B3"/>
    <w:rsid w:val="00157CF7"/>
    <w:rsid w:val="0016032E"/>
    <w:rsid w:val="001608A3"/>
    <w:rsid w:val="0016314F"/>
    <w:rsid w:val="00163705"/>
    <w:rsid w:val="00164DFF"/>
    <w:rsid w:val="0016580D"/>
    <w:rsid w:val="00166055"/>
    <w:rsid w:val="001751E2"/>
    <w:rsid w:val="001761A9"/>
    <w:rsid w:val="0017724A"/>
    <w:rsid w:val="0018464B"/>
    <w:rsid w:val="001852C6"/>
    <w:rsid w:val="00185328"/>
    <w:rsid w:val="001859CE"/>
    <w:rsid w:val="00186506"/>
    <w:rsid w:val="00186D41"/>
    <w:rsid w:val="00192AE5"/>
    <w:rsid w:val="001936FE"/>
    <w:rsid w:val="00193BD2"/>
    <w:rsid w:val="0019723C"/>
    <w:rsid w:val="001A3E3F"/>
    <w:rsid w:val="001A4548"/>
    <w:rsid w:val="001A5635"/>
    <w:rsid w:val="001B2A77"/>
    <w:rsid w:val="001C01DF"/>
    <w:rsid w:val="001C36F7"/>
    <w:rsid w:val="001C3C1B"/>
    <w:rsid w:val="001C5A90"/>
    <w:rsid w:val="001D2491"/>
    <w:rsid w:val="001D2F1A"/>
    <w:rsid w:val="001D2F8E"/>
    <w:rsid w:val="001D333A"/>
    <w:rsid w:val="001D342A"/>
    <w:rsid w:val="001D53C3"/>
    <w:rsid w:val="001D7546"/>
    <w:rsid w:val="001E1F66"/>
    <w:rsid w:val="001E3766"/>
    <w:rsid w:val="001E4A02"/>
    <w:rsid w:val="001E6D0A"/>
    <w:rsid w:val="001E7459"/>
    <w:rsid w:val="001F0E67"/>
    <w:rsid w:val="001F38F1"/>
    <w:rsid w:val="001F6F27"/>
    <w:rsid w:val="001F713E"/>
    <w:rsid w:val="001F7496"/>
    <w:rsid w:val="001F7E77"/>
    <w:rsid w:val="0020015C"/>
    <w:rsid w:val="002007D9"/>
    <w:rsid w:val="00200DC2"/>
    <w:rsid w:val="0020137F"/>
    <w:rsid w:val="0020151D"/>
    <w:rsid w:val="00203838"/>
    <w:rsid w:val="00206EF1"/>
    <w:rsid w:val="00212C5D"/>
    <w:rsid w:val="00217494"/>
    <w:rsid w:val="00220FA5"/>
    <w:rsid w:val="00225FC3"/>
    <w:rsid w:val="0023159D"/>
    <w:rsid w:val="00231E14"/>
    <w:rsid w:val="00237C8A"/>
    <w:rsid w:val="0024055D"/>
    <w:rsid w:val="00241134"/>
    <w:rsid w:val="002448A8"/>
    <w:rsid w:val="00244D76"/>
    <w:rsid w:val="00250DC9"/>
    <w:rsid w:val="00251470"/>
    <w:rsid w:val="00251EE5"/>
    <w:rsid w:val="0025752B"/>
    <w:rsid w:val="00265F38"/>
    <w:rsid w:val="002664BD"/>
    <w:rsid w:val="002677CE"/>
    <w:rsid w:val="00267E5E"/>
    <w:rsid w:val="00274929"/>
    <w:rsid w:val="0027636F"/>
    <w:rsid w:val="00276D68"/>
    <w:rsid w:val="00277362"/>
    <w:rsid w:val="00283741"/>
    <w:rsid w:val="002848C2"/>
    <w:rsid w:val="00284F13"/>
    <w:rsid w:val="00285B0C"/>
    <w:rsid w:val="00286862"/>
    <w:rsid w:val="00287D01"/>
    <w:rsid w:val="00290E01"/>
    <w:rsid w:val="002916BC"/>
    <w:rsid w:val="002932C3"/>
    <w:rsid w:val="002954F0"/>
    <w:rsid w:val="00296C27"/>
    <w:rsid w:val="002A28D7"/>
    <w:rsid w:val="002A37E4"/>
    <w:rsid w:val="002A7EEF"/>
    <w:rsid w:val="002B2C2F"/>
    <w:rsid w:val="002B2DFE"/>
    <w:rsid w:val="002B34A9"/>
    <w:rsid w:val="002B49C1"/>
    <w:rsid w:val="002B639D"/>
    <w:rsid w:val="002B722F"/>
    <w:rsid w:val="002B7CBE"/>
    <w:rsid w:val="002C0B9F"/>
    <w:rsid w:val="002C2E18"/>
    <w:rsid w:val="002C5733"/>
    <w:rsid w:val="002C5F77"/>
    <w:rsid w:val="002C6625"/>
    <w:rsid w:val="002D08FB"/>
    <w:rsid w:val="002D2103"/>
    <w:rsid w:val="002E25BD"/>
    <w:rsid w:val="002E3177"/>
    <w:rsid w:val="002F2720"/>
    <w:rsid w:val="002F2733"/>
    <w:rsid w:val="002F378E"/>
    <w:rsid w:val="002F4788"/>
    <w:rsid w:val="002F68A5"/>
    <w:rsid w:val="002F6D8F"/>
    <w:rsid w:val="002F6E13"/>
    <w:rsid w:val="002F7F45"/>
    <w:rsid w:val="0030331C"/>
    <w:rsid w:val="003039A6"/>
    <w:rsid w:val="00303ADD"/>
    <w:rsid w:val="003107BF"/>
    <w:rsid w:val="00314F61"/>
    <w:rsid w:val="003160C7"/>
    <w:rsid w:val="00320D39"/>
    <w:rsid w:val="003211C5"/>
    <w:rsid w:val="00326479"/>
    <w:rsid w:val="0032722B"/>
    <w:rsid w:val="003310F8"/>
    <w:rsid w:val="003311A9"/>
    <w:rsid w:val="00333F91"/>
    <w:rsid w:val="00334896"/>
    <w:rsid w:val="00340449"/>
    <w:rsid w:val="003410DC"/>
    <w:rsid w:val="00342FE9"/>
    <w:rsid w:val="00343037"/>
    <w:rsid w:val="00343BA6"/>
    <w:rsid w:val="003458FD"/>
    <w:rsid w:val="00345D9D"/>
    <w:rsid w:val="0035462C"/>
    <w:rsid w:val="00354F69"/>
    <w:rsid w:val="003560E3"/>
    <w:rsid w:val="0035766A"/>
    <w:rsid w:val="003577CF"/>
    <w:rsid w:val="003605FF"/>
    <w:rsid w:val="0036158B"/>
    <w:rsid w:val="00361BC0"/>
    <w:rsid w:val="00361FFE"/>
    <w:rsid w:val="00362D3E"/>
    <w:rsid w:val="00364749"/>
    <w:rsid w:val="003702F8"/>
    <w:rsid w:val="00375D17"/>
    <w:rsid w:val="003760EF"/>
    <w:rsid w:val="0037627C"/>
    <w:rsid w:val="00376BFE"/>
    <w:rsid w:val="00386C27"/>
    <w:rsid w:val="003906E6"/>
    <w:rsid w:val="00391E65"/>
    <w:rsid w:val="00393D10"/>
    <w:rsid w:val="00395C9C"/>
    <w:rsid w:val="00395E19"/>
    <w:rsid w:val="00396A1E"/>
    <w:rsid w:val="003973B6"/>
    <w:rsid w:val="003A1752"/>
    <w:rsid w:val="003A277B"/>
    <w:rsid w:val="003A4CC5"/>
    <w:rsid w:val="003B26BD"/>
    <w:rsid w:val="003B300E"/>
    <w:rsid w:val="003B6004"/>
    <w:rsid w:val="003B6A5C"/>
    <w:rsid w:val="003B6C5D"/>
    <w:rsid w:val="003B6F20"/>
    <w:rsid w:val="003C1951"/>
    <w:rsid w:val="003C3FBC"/>
    <w:rsid w:val="003C4408"/>
    <w:rsid w:val="003C7F89"/>
    <w:rsid w:val="003D0B21"/>
    <w:rsid w:val="003D2315"/>
    <w:rsid w:val="003D304B"/>
    <w:rsid w:val="003D3588"/>
    <w:rsid w:val="003D572A"/>
    <w:rsid w:val="003D6301"/>
    <w:rsid w:val="003E1034"/>
    <w:rsid w:val="003E2BA5"/>
    <w:rsid w:val="003E2CF6"/>
    <w:rsid w:val="003E76FD"/>
    <w:rsid w:val="003F1BE3"/>
    <w:rsid w:val="003F45FB"/>
    <w:rsid w:val="003F5EF9"/>
    <w:rsid w:val="003F7951"/>
    <w:rsid w:val="0040090E"/>
    <w:rsid w:val="00401B3D"/>
    <w:rsid w:val="00401B47"/>
    <w:rsid w:val="00402EDA"/>
    <w:rsid w:val="00402F68"/>
    <w:rsid w:val="004036E5"/>
    <w:rsid w:val="0040516F"/>
    <w:rsid w:val="00405485"/>
    <w:rsid w:val="00405C20"/>
    <w:rsid w:val="00405D99"/>
    <w:rsid w:val="004061BE"/>
    <w:rsid w:val="00406C5C"/>
    <w:rsid w:val="00410687"/>
    <w:rsid w:val="004108AB"/>
    <w:rsid w:val="004129E1"/>
    <w:rsid w:val="004155D2"/>
    <w:rsid w:val="004160B2"/>
    <w:rsid w:val="00417F6A"/>
    <w:rsid w:val="0042028A"/>
    <w:rsid w:val="004212EA"/>
    <w:rsid w:val="004213D8"/>
    <w:rsid w:val="004217CB"/>
    <w:rsid w:val="00421A82"/>
    <w:rsid w:val="00423335"/>
    <w:rsid w:val="00424FD2"/>
    <w:rsid w:val="0042664D"/>
    <w:rsid w:val="00430679"/>
    <w:rsid w:val="0043165A"/>
    <w:rsid w:val="0043194B"/>
    <w:rsid w:val="00433667"/>
    <w:rsid w:val="00435FCF"/>
    <w:rsid w:val="00436750"/>
    <w:rsid w:val="0044078A"/>
    <w:rsid w:val="0044107B"/>
    <w:rsid w:val="0044147A"/>
    <w:rsid w:val="004469A7"/>
    <w:rsid w:val="00457E1C"/>
    <w:rsid w:val="004604A2"/>
    <w:rsid w:val="00463182"/>
    <w:rsid w:val="004650A7"/>
    <w:rsid w:val="004663DC"/>
    <w:rsid w:val="004664D5"/>
    <w:rsid w:val="004676E0"/>
    <w:rsid w:val="004723D2"/>
    <w:rsid w:val="00474E96"/>
    <w:rsid w:val="00475BC4"/>
    <w:rsid w:val="0048079C"/>
    <w:rsid w:val="0048775B"/>
    <w:rsid w:val="00490D95"/>
    <w:rsid w:val="004925FF"/>
    <w:rsid w:val="004940FD"/>
    <w:rsid w:val="00495DCE"/>
    <w:rsid w:val="004A0120"/>
    <w:rsid w:val="004A0466"/>
    <w:rsid w:val="004A1833"/>
    <w:rsid w:val="004A270A"/>
    <w:rsid w:val="004A69A6"/>
    <w:rsid w:val="004B3139"/>
    <w:rsid w:val="004B3C31"/>
    <w:rsid w:val="004B5D59"/>
    <w:rsid w:val="004C249B"/>
    <w:rsid w:val="004C55D7"/>
    <w:rsid w:val="004D11CB"/>
    <w:rsid w:val="004D1AA7"/>
    <w:rsid w:val="004D24C2"/>
    <w:rsid w:val="004D36DD"/>
    <w:rsid w:val="004D4577"/>
    <w:rsid w:val="004D7C60"/>
    <w:rsid w:val="004E38E6"/>
    <w:rsid w:val="004E52E8"/>
    <w:rsid w:val="004E6ED8"/>
    <w:rsid w:val="004F0427"/>
    <w:rsid w:val="004F0AD4"/>
    <w:rsid w:val="004F19F5"/>
    <w:rsid w:val="004F2DC9"/>
    <w:rsid w:val="004F32FE"/>
    <w:rsid w:val="004F3C67"/>
    <w:rsid w:val="004F52D5"/>
    <w:rsid w:val="004F62E1"/>
    <w:rsid w:val="004F6545"/>
    <w:rsid w:val="004F6C9A"/>
    <w:rsid w:val="004F7600"/>
    <w:rsid w:val="004F77B2"/>
    <w:rsid w:val="00501294"/>
    <w:rsid w:val="005015B9"/>
    <w:rsid w:val="005041F4"/>
    <w:rsid w:val="005066A8"/>
    <w:rsid w:val="00507311"/>
    <w:rsid w:val="0050761D"/>
    <w:rsid w:val="00507BD4"/>
    <w:rsid w:val="00513371"/>
    <w:rsid w:val="0051575E"/>
    <w:rsid w:val="005164F0"/>
    <w:rsid w:val="00520405"/>
    <w:rsid w:val="00520E76"/>
    <w:rsid w:val="0052147C"/>
    <w:rsid w:val="00522F3F"/>
    <w:rsid w:val="00525B57"/>
    <w:rsid w:val="0053197A"/>
    <w:rsid w:val="00532F98"/>
    <w:rsid w:val="00532FA0"/>
    <w:rsid w:val="00533E78"/>
    <w:rsid w:val="0053479E"/>
    <w:rsid w:val="0053480C"/>
    <w:rsid w:val="005376F9"/>
    <w:rsid w:val="00542E18"/>
    <w:rsid w:val="0054320E"/>
    <w:rsid w:val="005458D4"/>
    <w:rsid w:val="00545C92"/>
    <w:rsid w:val="005472AD"/>
    <w:rsid w:val="00547D8A"/>
    <w:rsid w:val="00551377"/>
    <w:rsid w:val="00552F1D"/>
    <w:rsid w:val="00554A1E"/>
    <w:rsid w:val="00557484"/>
    <w:rsid w:val="00557736"/>
    <w:rsid w:val="00557913"/>
    <w:rsid w:val="00557B6E"/>
    <w:rsid w:val="00557F46"/>
    <w:rsid w:val="00562E13"/>
    <w:rsid w:val="00564B0D"/>
    <w:rsid w:val="0056618F"/>
    <w:rsid w:val="005666A2"/>
    <w:rsid w:val="005668C7"/>
    <w:rsid w:val="00567472"/>
    <w:rsid w:val="00567561"/>
    <w:rsid w:val="00567BE0"/>
    <w:rsid w:val="0057283F"/>
    <w:rsid w:val="0057648A"/>
    <w:rsid w:val="00577E83"/>
    <w:rsid w:val="005808DD"/>
    <w:rsid w:val="00586404"/>
    <w:rsid w:val="005907CA"/>
    <w:rsid w:val="005932DF"/>
    <w:rsid w:val="00593AB0"/>
    <w:rsid w:val="00594C04"/>
    <w:rsid w:val="005965A3"/>
    <w:rsid w:val="00597575"/>
    <w:rsid w:val="005A09D4"/>
    <w:rsid w:val="005A1E32"/>
    <w:rsid w:val="005A27A7"/>
    <w:rsid w:val="005A5AEC"/>
    <w:rsid w:val="005A7CA4"/>
    <w:rsid w:val="005B0821"/>
    <w:rsid w:val="005B0D21"/>
    <w:rsid w:val="005B5697"/>
    <w:rsid w:val="005C4831"/>
    <w:rsid w:val="005C4959"/>
    <w:rsid w:val="005C49F2"/>
    <w:rsid w:val="005C5195"/>
    <w:rsid w:val="005D0676"/>
    <w:rsid w:val="005D0BF1"/>
    <w:rsid w:val="005D4C36"/>
    <w:rsid w:val="005E1D62"/>
    <w:rsid w:val="005E4077"/>
    <w:rsid w:val="005E412F"/>
    <w:rsid w:val="005E5419"/>
    <w:rsid w:val="005E61A0"/>
    <w:rsid w:val="005E63AD"/>
    <w:rsid w:val="005F0970"/>
    <w:rsid w:val="005F157E"/>
    <w:rsid w:val="005F1E63"/>
    <w:rsid w:val="005F2E07"/>
    <w:rsid w:val="005F3E4E"/>
    <w:rsid w:val="005F5C19"/>
    <w:rsid w:val="005F5CBF"/>
    <w:rsid w:val="005F7CD9"/>
    <w:rsid w:val="00600811"/>
    <w:rsid w:val="006011A8"/>
    <w:rsid w:val="006020F6"/>
    <w:rsid w:val="0060211B"/>
    <w:rsid w:val="0060349B"/>
    <w:rsid w:val="006041A8"/>
    <w:rsid w:val="00605DBE"/>
    <w:rsid w:val="006132F0"/>
    <w:rsid w:val="00614938"/>
    <w:rsid w:val="00614E58"/>
    <w:rsid w:val="00615C89"/>
    <w:rsid w:val="006166E9"/>
    <w:rsid w:val="006173C6"/>
    <w:rsid w:val="00621085"/>
    <w:rsid w:val="00621AC2"/>
    <w:rsid w:val="0062206A"/>
    <w:rsid w:val="00624738"/>
    <w:rsid w:val="00630210"/>
    <w:rsid w:val="006329FC"/>
    <w:rsid w:val="006339D6"/>
    <w:rsid w:val="00636740"/>
    <w:rsid w:val="00636B4F"/>
    <w:rsid w:val="00637DF8"/>
    <w:rsid w:val="006405F4"/>
    <w:rsid w:val="00640645"/>
    <w:rsid w:val="00643E33"/>
    <w:rsid w:val="006447AD"/>
    <w:rsid w:val="006452B5"/>
    <w:rsid w:val="00646A5A"/>
    <w:rsid w:val="006509FB"/>
    <w:rsid w:val="00651271"/>
    <w:rsid w:val="00651B72"/>
    <w:rsid w:val="006565B7"/>
    <w:rsid w:val="00656C16"/>
    <w:rsid w:val="00665656"/>
    <w:rsid w:val="00665F5E"/>
    <w:rsid w:val="00671277"/>
    <w:rsid w:val="006752F5"/>
    <w:rsid w:val="00675B7B"/>
    <w:rsid w:val="00681223"/>
    <w:rsid w:val="00682670"/>
    <w:rsid w:val="00684631"/>
    <w:rsid w:val="00686A34"/>
    <w:rsid w:val="00686B02"/>
    <w:rsid w:val="00687B3A"/>
    <w:rsid w:val="00690688"/>
    <w:rsid w:val="00690A85"/>
    <w:rsid w:val="00690C7D"/>
    <w:rsid w:val="00693467"/>
    <w:rsid w:val="0069379D"/>
    <w:rsid w:val="00693CE4"/>
    <w:rsid w:val="00695A9B"/>
    <w:rsid w:val="006A079F"/>
    <w:rsid w:val="006A69E8"/>
    <w:rsid w:val="006A7C22"/>
    <w:rsid w:val="006B298C"/>
    <w:rsid w:val="006B3071"/>
    <w:rsid w:val="006B3A1D"/>
    <w:rsid w:val="006B4D6C"/>
    <w:rsid w:val="006B4DFD"/>
    <w:rsid w:val="006B6CAF"/>
    <w:rsid w:val="006C0900"/>
    <w:rsid w:val="006C156E"/>
    <w:rsid w:val="006C4562"/>
    <w:rsid w:val="006C6134"/>
    <w:rsid w:val="006D119A"/>
    <w:rsid w:val="006D4050"/>
    <w:rsid w:val="006D52E7"/>
    <w:rsid w:val="006D6B79"/>
    <w:rsid w:val="006D72E4"/>
    <w:rsid w:val="006D7D25"/>
    <w:rsid w:val="006E3652"/>
    <w:rsid w:val="006E4F3C"/>
    <w:rsid w:val="006E6006"/>
    <w:rsid w:val="006F1109"/>
    <w:rsid w:val="006F34DA"/>
    <w:rsid w:val="006F384D"/>
    <w:rsid w:val="006F606F"/>
    <w:rsid w:val="0070199E"/>
    <w:rsid w:val="00701D56"/>
    <w:rsid w:val="00704315"/>
    <w:rsid w:val="007114C7"/>
    <w:rsid w:val="00711AF6"/>
    <w:rsid w:val="00712B75"/>
    <w:rsid w:val="00713AF0"/>
    <w:rsid w:val="00716F29"/>
    <w:rsid w:val="00720263"/>
    <w:rsid w:val="007211F9"/>
    <w:rsid w:val="00724B7A"/>
    <w:rsid w:val="007260A3"/>
    <w:rsid w:val="00726661"/>
    <w:rsid w:val="00727EAA"/>
    <w:rsid w:val="00730E8D"/>
    <w:rsid w:val="00731205"/>
    <w:rsid w:val="00732965"/>
    <w:rsid w:val="00732A1A"/>
    <w:rsid w:val="00734081"/>
    <w:rsid w:val="007351EA"/>
    <w:rsid w:val="00740422"/>
    <w:rsid w:val="0074184E"/>
    <w:rsid w:val="00741B2B"/>
    <w:rsid w:val="00742798"/>
    <w:rsid w:val="00745C05"/>
    <w:rsid w:val="00746DFF"/>
    <w:rsid w:val="0074703C"/>
    <w:rsid w:val="00751213"/>
    <w:rsid w:val="007534C2"/>
    <w:rsid w:val="00757782"/>
    <w:rsid w:val="00760B47"/>
    <w:rsid w:val="00770271"/>
    <w:rsid w:val="00771FA7"/>
    <w:rsid w:val="007724E9"/>
    <w:rsid w:val="00772764"/>
    <w:rsid w:val="00772DC1"/>
    <w:rsid w:val="0077409E"/>
    <w:rsid w:val="00775D60"/>
    <w:rsid w:val="00777201"/>
    <w:rsid w:val="007809F8"/>
    <w:rsid w:val="00785EC1"/>
    <w:rsid w:val="007869EC"/>
    <w:rsid w:val="00786ADA"/>
    <w:rsid w:val="00787322"/>
    <w:rsid w:val="00793984"/>
    <w:rsid w:val="0079456E"/>
    <w:rsid w:val="0079765D"/>
    <w:rsid w:val="007A05E4"/>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3AEA"/>
    <w:rsid w:val="007E49CA"/>
    <w:rsid w:val="007E49D1"/>
    <w:rsid w:val="007E6C7C"/>
    <w:rsid w:val="007E7E32"/>
    <w:rsid w:val="007F245F"/>
    <w:rsid w:val="007F32FD"/>
    <w:rsid w:val="007F4828"/>
    <w:rsid w:val="007F5A01"/>
    <w:rsid w:val="007F729D"/>
    <w:rsid w:val="00800071"/>
    <w:rsid w:val="00800492"/>
    <w:rsid w:val="008012CA"/>
    <w:rsid w:val="00801F70"/>
    <w:rsid w:val="008023AF"/>
    <w:rsid w:val="00802596"/>
    <w:rsid w:val="00802AC2"/>
    <w:rsid w:val="00803B6A"/>
    <w:rsid w:val="00805C6F"/>
    <w:rsid w:val="00807FA7"/>
    <w:rsid w:val="00810028"/>
    <w:rsid w:val="00811301"/>
    <w:rsid w:val="008127AA"/>
    <w:rsid w:val="0081285A"/>
    <w:rsid w:val="00812E48"/>
    <w:rsid w:val="0081546E"/>
    <w:rsid w:val="0081664B"/>
    <w:rsid w:val="008168C7"/>
    <w:rsid w:val="00816B58"/>
    <w:rsid w:val="008170E1"/>
    <w:rsid w:val="0082135D"/>
    <w:rsid w:val="00823199"/>
    <w:rsid w:val="0082748A"/>
    <w:rsid w:val="00827747"/>
    <w:rsid w:val="008312BD"/>
    <w:rsid w:val="008350F8"/>
    <w:rsid w:val="008351CD"/>
    <w:rsid w:val="008359F3"/>
    <w:rsid w:val="008408DC"/>
    <w:rsid w:val="00840F70"/>
    <w:rsid w:val="008412D0"/>
    <w:rsid w:val="00841F02"/>
    <w:rsid w:val="00842B01"/>
    <w:rsid w:val="00842F23"/>
    <w:rsid w:val="00843042"/>
    <w:rsid w:val="00844F5A"/>
    <w:rsid w:val="008471DF"/>
    <w:rsid w:val="00847B69"/>
    <w:rsid w:val="008510FF"/>
    <w:rsid w:val="00851CD7"/>
    <w:rsid w:val="00853F4E"/>
    <w:rsid w:val="00857A05"/>
    <w:rsid w:val="008604B7"/>
    <w:rsid w:val="008608A9"/>
    <w:rsid w:val="00860A44"/>
    <w:rsid w:val="00860B07"/>
    <w:rsid w:val="00860C97"/>
    <w:rsid w:val="008667F3"/>
    <w:rsid w:val="008668EA"/>
    <w:rsid w:val="008672C4"/>
    <w:rsid w:val="008700F2"/>
    <w:rsid w:val="00873D02"/>
    <w:rsid w:val="00873F6F"/>
    <w:rsid w:val="00876045"/>
    <w:rsid w:val="0088182C"/>
    <w:rsid w:val="00881F3D"/>
    <w:rsid w:val="0088249A"/>
    <w:rsid w:val="00884478"/>
    <w:rsid w:val="00887764"/>
    <w:rsid w:val="00893B36"/>
    <w:rsid w:val="00894194"/>
    <w:rsid w:val="00894634"/>
    <w:rsid w:val="00897158"/>
    <w:rsid w:val="008A2675"/>
    <w:rsid w:val="008A6E39"/>
    <w:rsid w:val="008B098B"/>
    <w:rsid w:val="008B2DB4"/>
    <w:rsid w:val="008B4BC3"/>
    <w:rsid w:val="008B7E39"/>
    <w:rsid w:val="008C12BB"/>
    <w:rsid w:val="008C234B"/>
    <w:rsid w:val="008C2853"/>
    <w:rsid w:val="008C2B2D"/>
    <w:rsid w:val="008C40CC"/>
    <w:rsid w:val="008C549D"/>
    <w:rsid w:val="008C5DD1"/>
    <w:rsid w:val="008C7D16"/>
    <w:rsid w:val="008D0927"/>
    <w:rsid w:val="008D2F9D"/>
    <w:rsid w:val="008D31D1"/>
    <w:rsid w:val="008D3E0D"/>
    <w:rsid w:val="008D433F"/>
    <w:rsid w:val="008D46D4"/>
    <w:rsid w:val="008D6A81"/>
    <w:rsid w:val="008E2AEA"/>
    <w:rsid w:val="008E3AD9"/>
    <w:rsid w:val="008E6970"/>
    <w:rsid w:val="008F37A1"/>
    <w:rsid w:val="008F473D"/>
    <w:rsid w:val="008F6E5C"/>
    <w:rsid w:val="00913249"/>
    <w:rsid w:val="009156F6"/>
    <w:rsid w:val="00921B87"/>
    <w:rsid w:val="00921F25"/>
    <w:rsid w:val="0092200F"/>
    <w:rsid w:val="00922258"/>
    <w:rsid w:val="00923D2A"/>
    <w:rsid w:val="00926B0B"/>
    <w:rsid w:val="00931E61"/>
    <w:rsid w:val="00935500"/>
    <w:rsid w:val="00935E6C"/>
    <w:rsid w:val="00935F07"/>
    <w:rsid w:val="00936123"/>
    <w:rsid w:val="009362AD"/>
    <w:rsid w:val="00937FBC"/>
    <w:rsid w:val="00942474"/>
    <w:rsid w:val="00952188"/>
    <w:rsid w:val="00952C41"/>
    <w:rsid w:val="009538EC"/>
    <w:rsid w:val="009550C1"/>
    <w:rsid w:val="00960487"/>
    <w:rsid w:val="00961867"/>
    <w:rsid w:val="00962106"/>
    <w:rsid w:val="009623E1"/>
    <w:rsid w:val="00963C41"/>
    <w:rsid w:val="00966FE2"/>
    <w:rsid w:val="00967D6A"/>
    <w:rsid w:val="00970199"/>
    <w:rsid w:val="009704B9"/>
    <w:rsid w:val="00970A82"/>
    <w:rsid w:val="00972C21"/>
    <w:rsid w:val="00974853"/>
    <w:rsid w:val="00974DE8"/>
    <w:rsid w:val="009757F4"/>
    <w:rsid w:val="0097585C"/>
    <w:rsid w:val="0097609E"/>
    <w:rsid w:val="0097744D"/>
    <w:rsid w:val="00980138"/>
    <w:rsid w:val="00982487"/>
    <w:rsid w:val="00991494"/>
    <w:rsid w:val="00992588"/>
    <w:rsid w:val="009944A9"/>
    <w:rsid w:val="00996C04"/>
    <w:rsid w:val="0099708C"/>
    <w:rsid w:val="009979E6"/>
    <w:rsid w:val="009A06A2"/>
    <w:rsid w:val="009A2DBB"/>
    <w:rsid w:val="009A37F7"/>
    <w:rsid w:val="009A4179"/>
    <w:rsid w:val="009A5E0A"/>
    <w:rsid w:val="009A5FE4"/>
    <w:rsid w:val="009A6B71"/>
    <w:rsid w:val="009A7710"/>
    <w:rsid w:val="009B0C37"/>
    <w:rsid w:val="009B149A"/>
    <w:rsid w:val="009B1C5B"/>
    <w:rsid w:val="009B78E0"/>
    <w:rsid w:val="009C0328"/>
    <w:rsid w:val="009C139A"/>
    <w:rsid w:val="009C533E"/>
    <w:rsid w:val="009C5786"/>
    <w:rsid w:val="009C79FB"/>
    <w:rsid w:val="009D04B4"/>
    <w:rsid w:val="009D37D5"/>
    <w:rsid w:val="009E2E6B"/>
    <w:rsid w:val="009E45DC"/>
    <w:rsid w:val="009E4A4B"/>
    <w:rsid w:val="009E7E0F"/>
    <w:rsid w:val="009F11EB"/>
    <w:rsid w:val="009F4621"/>
    <w:rsid w:val="009F54F5"/>
    <w:rsid w:val="009F5779"/>
    <w:rsid w:val="009F6340"/>
    <w:rsid w:val="009F6660"/>
    <w:rsid w:val="00A020F8"/>
    <w:rsid w:val="00A022D0"/>
    <w:rsid w:val="00A03090"/>
    <w:rsid w:val="00A0318F"/>
    <w:rsid w:val="00A034E8"/>
    <w:rsid w:val="00A034FD"/>
    <w:rsid w:val="00A03776"/>
    <w:rsid w:val="00A041AC"/>
    <w:rsid w:val="00A11140"/>
    <w:rsid w:val="00A12D4A"/>
    <w:rsid w:val="00A14DC7"/>
    <w:rsid w:val="00A169E7"/>
    <w:rsid w:val="00A1774E"/>
    <w:rsid w:val="00A20121"/>
    <w:rsid w:val="00A2165E"/>
    <w:rsid w:val="00A22B77"/>
    <w:rsid w:val="00A26AC3"/>
    <w:rsid w:val="00A342FF"/>
    <w:rsid w:val="00A40E45"/>
    <w:rsid w:val="00A41326"/>
    <w:rsid w:val="00A43DAA"/>
    <w:rsid w:val="00A43FFC"/>
    <w:rsid w:val="00A4791B"/>
    <w:rsid w:val="00A505A8"/>
    <w:rsid w:val="00A52EC2"/>
    <w:rsid w:val="00A535D0"/>
    <w:rsid w:val="00A53CAA"/>
    <w:rsid w:val="00A56C43"/>
    <w:rsid w:val="00A57432"/>
    <w:rsid w:val="00A579A1"/>
    <w:rsid w:val="00A61983"/>
    <w:rsid w:val="00A62A0E"/>
    <w:rsid w:val="00A667C6"/>
    <w:rsid w:val="00A67F8B"/>
    <w:rsid w:val="00A70439"/>
    <w:rsid w:val="00A74682"/>
    <w:rsid w:val="00A7544E"/>
    <w:rsid w:val="00A828AD"/>
    <w:rsid w:val="00A832B6"/>
    <w:rsid w:val="00A83E22"/>
    <w:rsid w:val="00A87B47"/>
    <w:rsid w:val="00A90C65"/>
    <w:rsid w:val="00A9145A"/>
    <w:rsid w:val="00A93258"/>
    <w:rsid w:val="00A9337D"/>
    <w:rsid w:val="00A94216"/>
    <w:rsid w:val="00AA0D3C"/>
    <w:rsid w:val="00AA1166"/>
    <w:rsid w:val="00AA1853"/>
    <w:rsid w:val="00AA36A8"/>
    <w:rsid w:val="00AA3DF8"/>
    <w:rsid w:val="00AA5F39"/>
    <w:rsid w:val="00AB3015"/>
    <w:rsid w:val="00AB3BA1"/>
    <w:rsid w:val="00AB65F6"/>
    <w:rsid w:val="00AB6698"/>
    <w:rsid w:val="00AC2208"/>
    <w:rsid w:val="00AC3E78"/>
    <w:rsid w:val="00AC3F45"/>
    <w:rsid w:val="00AC457A"/>
    <w:rsid w:val="00AC66F2"/>
    <w:rsid w:val="00AC7157"/>
    <w:rsid w:val="00AD0E04"/>
    <w:rsid w:val="00AD234D"/>
    <w:rsid w:val="00AD4AE8"/>
    <w:rsid w:val="00AD4CF0"/>
    <w:rsid w:val="00AD6723"/>
    <w:rsid w:val="00AE2157"/>
    <w:rsid w:val="00AE2B0C"/>
    <w:rsid w:val="00AE45A5"/>
    <w:rsid w:val="00AE4E4C"/>
    <w:rsid w:val="00AE7DB7"/>
    <w:rsid w:val="00AF1F1A"/>
    <w:rsid w:val="00AF271D"/>
    <w:rsid w:val="00AF3BD1"/>
    <w:rsid w:val="00AF3FC9"/>
    <w:rsid w:val="00AF5EFB"/>
    <w:rsid w:val="00AF7AD1"/>
    <w:rsid w:val="00B018A4"/>
    <w:rsid w:val="00B02B13"/>
    <w:rsid w:val="00B02EF0"/>
    <w:rsid w:val="00B03E18"/>
    <w:rsid w:val="00B03EB8"/>
    <w:rsid w:val="00B05B54"/>
    <w:rsid w:val="00B07349"/>
    <w:rsid w:val="00B07D08"/>
    <w:rsid w:val="00B12EF5"/>
    <w:rsid w:val="00B13EEE"/>
    <w:rsid w:val="00B1402A"/>
    <w:rsid w:val="00B15EE7"/>
    <w:rsid w:val="00B179E8"/>
    <w:rsid w:val="00B228BE"/>
    <w:rsid w:val="00B24949"/>
    <w:rsid w:val="00B27FF5"/>
    <w:rsid w:val="00B31419"/>
    <w:rsid w:val="00B3286C"/>
    <w:rsid w:val="00B32C46"/>
    <w:rsid w:val="00B33639"/>
    <w:rsid w:val="00B402A1"/>
    <w:rsid w:val="00B409B3"/>
    <w:rsid w:val="00B44676"/>
    <w:rsid w:val="00B44DA5"/>
    <w:rsid w:val="00B46327"/>
    <w:rsid w:val="00B46538"/>
    <w:rsid w:val="00B47495"/>
    <w:rsid w:val="00B507B9"/>
    <w:rsid w:val="00B50B29"/>
    <w:rsid w:val="00B51F99"/>
    <w:rsid w:val="00B520EB"/>
    <w:rsid w:val="00B5297F"/>
    <w:rsid w:val="00B61521"/>
    <w:rsid w:val="00B634D8"/>
    <w:rsid w:val="00B6467D"/>
    <w:rsid w:val="00B65D17"/>
    <w:rsid w:val="00B66698"/>
    <w:rsid w:val="00B67C47"/>
    <w:rsid w:val="00B73220"/>
    <w:rsid w:val="00B74C71"/>
    <w:rsid w:val="00B80416"/>
    <w:rsid w:val="00B82F8E"/>
    <w:rsid w:val="00B863D5"/>
    <w:rsid w:val="00B8643D"/>
    <w:rsid w:val="00B90193"/>
    <w:rsid w:val="00B9167A"/>
    <w:rsid w:val="00B9208A"/>
    <w:rsid w:val="00B93D2F"/>
    <w:rsid w:val="00B945BE"/>
    <w:rsid w:val="00B954F4"/>
    <w:rsid w:val="00BA13DE"/>
    <w:rsid w:val="00BA2C73"/>
    <w:rsid w:val="00BA5AAD"/>
    <w:rsid w:val="00BB05C5"/>
    <w:rsid w:val="00BB0D95"/>
    <w:rsid w:val="00BB346C"/>
    <w:rsid w:val="00BB3921"/>
    <w:rsid w:val="00BB61FF"/>
    <w:rsid w:val="00BB6664"/>
    <w:rsid w:val="00BC10C7"/>
    <w:rsid w:val="00BD2D65"/>
    <w:rsid w:val="00BD4A08"/>
    <w:rsid w:val="00BD5AB3"/>
    <w:rsid w:val="00BD5B64"/>
    <w:rsid w:val="00BD5CAF"/>
    <w:rsid w:val="00BD607C"/>
    <w:rsid w:val="00BD680E"/>
    <w:rsid w:val="00BD68C6"/>
    <w:rsid w:val="00BD6E29"/>
    <w:rsid w:val="00BD7B46"/>
    <w:rsid w:val="00BE0850"/>
    <w:rsid w:val="00BE0B8C"/>
    <w:rsid w:val="00BE1A77"/>
    <w:rsid w:val="00BE22BF"/>
    <w:rsid w:val="00BE34F9"/>
    <w:rsid w:val="00BF11B8"/>
    <w:rsid w:val="00BF1426"/>
    <w:rsid w:val="00BF3D83"/>
    <w:rsid w:val="00BF42AA"/>
    <w:rsid w:val="00BF69E4"/>
    <w:rsid w:val="00BF718E"/>
    <w:rsid w:val="00C0042E"/>
    <w:rsid w:val="00C03BE8"/>
    <w:rsid w:val="00C04253"/>
    <w:rsid w:val="00C06FAF"/>
    <w:rsid w:val="00C10B16"/>
    <w:rsid w:val="00C12859"/>
    <w:rsid w:val="00C12CDD"/>
    <w:rsid w:val="00C15176"/>
    <w:rsid w:val="00C15B47"/>
    <w:rsid w:val="00C16898"/>
    <w:rsid w:val="00C22E0C"/>
    <w:rsid w:val="00C25659"/>
    <w:rsid w:val="00C30E5C"/>
    <w:rsid w:val="00C316B3"/>
    <w:rsid w:val="00C31F81"/>
    <w:rsid w:val="00C3366B"/>
    <w:rsid w:val="00C344F9"/>
    <w:rsid w:val="00C37625"/>
    <w:rsid w:val="00C43E68"/>
    <w:rsid w:val="00C514EC"/>
    <w:rsid w:val="00C51BC9"/>
    <w:rsid w:val="00C52C5D"/>
    <w:rsid w:val="00C52CC4"/>
    <w:rsid w:val="00C54129"/>
    <w:rsid w:val="00C65657"/>
    <w:rsid w:val="00C67DEF"/>
    <w:rsid w:val="00C717BD"/>
    <w:rsid w:val="00C7398F"/>
    <w:rsid w:val="00C74C2D"/>
    <w:rsid w:val="00C776BC"/>
    <w:rsid w:val="00C81565"/>
    <w:rsid w:val="00C8212E"/>
    <w:rsid w:val="00C87898"/>
    <w:rsid w:val="00C91538"/>
    <w:rsid w:val="00C93D1F"/>
    <w:rsid w:val="00C93EA9"/>
    <w:rsid w:val="00C962B7"/>
    <w:rsid w:val="00C969F8"/>
    <w:rsid w:val="00C96F9D"/>
    <w:rsid w:val="00CA1189"/>
    <w:rsid w:val="00CA1DE9"/>
    <w:rsid w:val="00CA43AB"/>
    <w:rsid w:val="00CA6115"/>
    <w:rsid w:val="00CA7E18"/>
    <w:rsid w:val="00CB0001"/>
    <w:rsid w:val="00CB230E"/>
    <w:rsid w:val="00CB3CBE"/>
    <w:rsid w:val="00CB6486"/>
    <w:rsid w:val="00CC1386"/>
    <w:rsid w:val="00CC60DB"/>
    <w:rsid w:val="00CD3334"/>
    <w:rsid w:val="00CD3664"/>
    <w:rsid w:val="00CD4706"/>
    <w:rsid w:val="00CD48B2"/>
    <w:rsid w:val="00CD6ABF"/>
    <w:rsid w:val="00CE00D2"/>
    <w:rsid w:val="00CE01B5"/>
    <w:rsid w:val="00CE18D8"/>
    <w:rsid w:val="00CE3689"/>
    <w:rsid w:val="00CE54C6"/>
    <w:rsid w:val="00CF16BA"/>
    <w:rsid w:val="00CF2008"/>
    <w:rsid w:val="00CF41EC"/>
    <w:rsid w:val="00CF4825"/>
    <w:rsid w:val="00CF7D00"/>
    <w:rsid w:val="00D029F7"/>
    <w:rsid w:val="00D02AD4"/>
    <w:rsid w:val="00D0355F"/>
    <w:rsid w:val="00D05847"/>
    <w:rsid w:val="00D07721"/>
    <w:rsid w:val="00D078F4"/>
    <w:rsid w:val="00D10318"/>
    <w:rsid w:val="00D11A59"/>
    <w:rsid w:val="00D14AF6"/>
    <w:rsid w:val="00D203D5"/>
    <w:rsid w:val="00D20E45"/>
    <w:rsid w:val="00D2167C"/>
    <w:rsid w:val="00D2177C"/>
    <w:rsid w:val="00D226F3"/>
    <w:rsid w:val="00D22A19"/>
    <w:rsid w:val="00D231FE"/>
    <w:rsid w:val="00D257A5"/>
    <w:rsid w:val="00D30FEB"/>
    <w:rsid w:val="00D33105"/>
    <w:rsid w:val="00D3354E"/>
    <w:rsid w:val="00D34527"/>
    <w:rsid w:val="00D35659"/>
    <w:rsid w:val="00D36D71"/>
    <w:rsid w:val="00D40135"/>
    <w:rsid w:val="00D4039F"/>
    <w:rsid w:val="00D43054"/>
    <w:rsid w:val="00D43149"/>
    <w:rsid w:val="00D43C9A"/>
    <w:rsid w:val="00D452D8"/>
    <w:rsid w:val="00D475F9"/>
    <w:rsid w:val="00D47D9A"/>
    <w:rsid w:val="00D56D89"/>
    <w:rsid w:val="00D61CE1"/>
    <w:rsid w:val="00D660EF"/>
    <w:rsid w:val="00D668F8"/>
    <w:rsid w:val="00D67E26"/>
    <w:rsid w:val="00D7051F"/>
    <w:rsid w:val="00D705C4"/>
    <w:rsid w:val="00D70CD3"/>
    <w:rsid w:val="00D71618"/>
    <w:rsid w:val="00D71EFA"/>
    <w:rsid w:val="00D7200B"/>
    <w:rsid w:val="00D72167"/>
    <w:rsid w:val="00D7230D"/>
    <w:rsid w:val="00D7610C"/>
    <w:rsid w:val="00D80E00"/>
    <w:rsid w:val="00D81399"/>
    <w:rsid w:val="00D87B1C"/>
    <w:rsid w:val="00D9008C"/>
    <w:rsid w:val="00D9117C"/>
    <w:rsid w:val="00D9513D"/>
    <w:rsid w:val="00D95219"/>
    <w:rsid w:val="00D95B99"/>
    <w:rsid w:val="00DA0571"/>
    <w:rsid w:val="00DA113C"/>
    <w:rsid w:val="00DA150C"/>
    <w:rsid w:val="00DA1B09"/>
    <w:rsid w:val="00DA28F9"/>
    <w:rsid w:val="00DA3E8A"/>
    <w:rsid w:val="00DA7BFE"/>
    <w:rsid w:val="00DB08D0"/>
    <w:rsid w:val="00DB0FCE"/>
    <w:rsid w:val="00DB1D38"/>
    <w:rsid w:val="00DB2499"/>
    <w:rsid w:val="00DB26C4"/>
    <w:rsid w:val="00DB2963"/>
    <w:rsid w:val="00DB4309"/>
    <w:rsid w:val="00DB462C"/>
    <w:rsid w:val="00DB4D72"/>
    <w:rsid w:val="00DB6813"/>
    <w:rsid w:val="00DC1BD0"/>
    <w:rsid w:val="00DC707E"/>
    <w:rsid w:val="00DD0337"/>
    <w:rsid w:val="00DD088B"/>
    <w:rsid w:val="00DD3588"/>
    <w:rsid w:val="00DD47A4"/>
    <w:rsid w:val="00DD55F7"/>
    <w:rsid w:val="00DD69DA"/>
    <w:rsid w:val="00DE01A0"/>
    <w:rsid w:val="00DE2985"/>
    <w:rsid w:val="00DE4D5F"/>
    <w:rsid w:val="00DE5C44"/>
    <w:rsid w:val="00DE6B7C"/>
    <w:rsid w:val="00DE6F2F"/>
    <w:rsid w:val="00DE7CAB"/>
    <w:rsid w:val="00DF1F4B"/>
    <w:rsid w:val="00DF44F9"/>
    <w:rsid w:val="00DF4EE5"/>
    <w:rsid w:val="00E00AD5"/>
    <w:rsid w:val="00E01D2E"/>
    <w:rsid w:val="00E02938"/>
    <w:rsid w:val="00E078EC"/>
    <w:rsid w:val="00E106DD"/>
    <w:rsid w:val="00E10AEC"/>
    <w:rsid w:val="00E11189"/>
    <w:rsid w:val="00E12F8D"/>
    <w:rsid w:val="00E13B92"/>
    <w:rsid w:val="00E147AA"/>
    <w:rsid w:val="00E16C65"/>
    <w:rsid w:val="00E17533"/>
    <w:rsid w:val="00E17622"/>
    <w:rsid w:val="00E20895"/>
    <w:rsid w:val="00E20E37"/>
    <w:rsid w:val="00E21F7E"/>
    <w:rsid w:val="00E25C3C"/>
    <w:rsid w:val="00E2624E"/>
    <w:rsid w:val="00E312D5"/>
    <w:rsid w:val="00E314BD"/>
    <w:rsid w:val="00E31A6D"/>
    <w:rsid w:val="00E31A76"/>
    <w:rsid w:val="00E31B77"/>
    <w:rsid w:val="00E41E97"/>
    <w:rsid w:val="00E42092"/>
    <w:rsid w:val="00E426E2"/>
    <w:rsid w:val="00E42F0F"/>
    <w:rsid w:val="00E441A9"/>
    <w:rsid w:val="00E469A5"/>
    <w:rsid w:val="00E472FB"/>
    <w:rsid w:val="00E47736"/>
    <w:rsid w:val="00E51930"/>
    <w:rsid w:val="00E644CC"/>
    <w:rsid w:val="00E6519B"/>
    <w:rsid w:val="00E65F85"/>
    <w:rsid w:val="00E66726"/>
    <w:rsid w:val="00E67A0D"/>
    <w:rsid w:val="00E72482"/>
    <w:rsid w:val="00E73402"/>
    <w:rsid w:val="00E741E8"/>
    <w:rsid w:val="00E74415"/>
    <w:rsid w:val="00E76A30"/>
    <w:rsid w:val="00E76A8E"/>
    <w:rsid w:val="00E77100"/>
    <w:rsid w:val="00E77636"/>
    <w:rsid w:val="00E828AD"/>
    <w:rsid w:val="00E83303"/>
    <w:rsid w:val="00E8436F"/>
    <w:rsid w:val="00E84936"/>
    <w:rsid w:val="00E901F7"/>
    <w:rsid w:val="00E918E5"/>
    <w:rsid w:val="00E92229"/>
    <w:rsid w:val="00E948BF"/>
    <w:rsid w:val="00E97872"/>
    <w:rsid w:val="00EA0A6A"/>
    <w:rsid w:val="00EA2990"/>
    <w:rsid w:val="00EA29C0"/>
    <w:rsid w:val="00EA3677"/>
    <w:rsid w:val="00EA48F0"/>
    <w:rsid w:val="00EB113A"/>
    <w:rsid w:val="00EB2BBB"/>
    <w:rsid w:val="00EB4600"/>
    <w:rsid w:val="00EB62F5"/>
    <w:rsid w:val="00EB6D10"/>
    <w:rsid w:val="00EB6DA4"/>
    <w:rsid w:val="00EC0BF6"/>
    <w:rsid w:val="00EC3B97"/>
    <w:rsid w:val="00EC3BD4"/>
    <w:rsid w:val="00EC4BAE"/>
    <w:rsid w:val="00ED0E99"/>
    <w:rsid w:val="00ED19B3"/>
    <w:rsid w:val="00ED2AAA"/>
    <w:rsid w:val="00ED405C"/>
    <w:rsid w:val="00ED4340"/>
    <w:rsid w:val="00ED7FD2"/>
    <w:rsid w:val="00EE0511"/>
    <w:rsid w:val="00EE0F21"/>
    <w:rsid w:val="00EE135F"/>
    <w:rsid w:val="00EF1390"/>
    <w:rsid w:val="00EF3E98"/>
    <w:rsid w:val="00EF44CA"/>
    <w:rsid w:val="00EF7CC2"/>
    <w:rsid w:val="00F00ACF"/>
    <w:rsid w:val="00F00BF6"/>
    <w:rsid w:val="00F01AAD"/>
    <w:rsid w:val="00F054BE"/>
    <w:rsid w:val="00F07790"/>
    <w:rsid w:val="00F14D8A"/>
    <w:rsid w:val="00F178BA"/>
    <w:rsid w:val="00F17F31"/>
    <w:rsid w:val="00F2218E"/>
    <w:rsid w:val="00F231EF"/>
    <w:rsid w:val="00F237EA"/>
    <w:rsid w:val="00F26EC0"/>
    <w:rsid w:val="00F3172C"/>
    <w:rsid w:val="00F365C4"/>
    <w:rsid w:val="00F40726"/>
    <w:rsid w:val="00F4299F"/>
    <w:rsid w:val="00F438DD"/>
    <w:rsid w:val="00F43D7F"/>
    <w:rsid w:val="00F50840"/>
    <w:rsid w:val="00F54275"/>
    <w:rsid w:val="00F576E1"/>
    <w:rsid w:val="00F64B67"/>
    <w:rsid w:val="00F67026"/>
    <w:rsid w:val="00F67A31"/>
    <w:rsid w:val="00F719EE"/>
    <w:rsid w:val="00F75737"/>
    <w:rsid w:val="00F778E9"/>
    <w:rsid w:val="00F842C8"/>
    <w:rsid w:val="00F8485B"/>
    <w:rsid w:val="00F84A46"/>
    <w:rsid w:val="00F905F6"/>
    <w:rsid w:val="00F9143F"/>
    <w:rsid w:val="00F92519"/>
    <w:rsid w:val="00F927DC"/>
    <w:rsid w:val="00F93852"/>
    <w:rsid w:val="00F939A7"/>
    <w:rsid w:val="00F93C49"/>
    <w:rsid w:val="00F95AFE"/>
    <w:rsid w:val="00FA0DFD"/>
    <w:rsid w:val="00FA3EC1"/>
    <w:rsid w:val="00FA4B0E"/>
    <w:rsid w:val="00FA4F6D"/>
    <w:rsid w:val="00FA53E5"/>
    <w:rsid w:val="00FA795E"/>
    <w:rsid w:val="00FA7DB0"/>
    <w:rsid w:val="00FB156A"/>
    <w:rsid w:val="00FB39AD"/>
    <w:rsid w:val="00FB4E2F"/>
    <w:rsid w:val="00FB58CD"/>
    <w:rsid w:val="00FB6532"/>
    <w:rsid w:val="00FC19A5"/>
    <w:rsid w:val="00FC2556"/>
    <w:rsid w:val="00FC5921"/>
    <w:rsid w:val="00FC5EC5"/>
    <w:rsid w:val="00FC6A97"/>
    <w:rsid w:val="00FC7AD5"/>
    <w:rsid w:val="00FD08CF"/>
    <w:rsid w:val="00FD1070"/>
    <w:rsid w:val="00FD140B"/>
    <w:rsid w:val="00FD2E3A"/>
    <w:rsid w:val="00FD2F74"/>
    <w:rsid w:val="00FD3A74"/>
    <w:rsid w:val="00FD7B69"/>
    <w:rsid w:val="00FE014F"/>
    <w:rsid w:val="00FE6569"/>
    <w:rsid w:val="00FE7E3B"/>
    <w:rsid w:val="00FF33CC"/>
    <w:rsid w:val="00FF3BF3"/>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F6415"/>
  <w15:docId w15:val="{C3D20F5B-0FC8-4C2B-A04A-7A7AC725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6A8"/>
  </w:style>
  <w:style w:type="paragraph" w:styleId="Heading1">
    <w:name w:val="heading 1"/>
    <w:basedOn w:val="Normal"/>
    <w:next w:val="Normal"/>
    <w:link w:val="Heading1Char"/>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57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C45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510FF"/>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7B1C"/>
  </w:style>
  <w:style w:type="paragraph" w:styleId="ListParagraph">
    <w:name w:val="List Paragraph"/>
    <w:basedOn w:val="Normal"/>
    <w:qFormat/>
    <w:rsid w:val="008510FF"/>
    <w:pPr>
      <w:ind w:left="720"/>
      <w:contextualSpacing/>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val="sv-SE" w:eastAsia="sv-SE"/>
    </w:rPr>
  </w:style>
  <w:style w:type="character" w:customStyle="1" w:styleId="BodyTextIndentChar">
    <w:name w:val="Body Text Indent Char"/>
    <w:basedOn w:val="DefaultParagraphFont"/>
    <w:link w:val="BodyTextIndent"/>
    <w:rsid w:val="008510FF"/>
    <w:rPr>
      <w:rFonts w:ascii="Arial Narrow" w:eastAsia="Times New Roman" w:hAnsi="Arial Narrow"/>
      <w:sz w:val="20"/>
      <w:lang w:val="sv-SE" w:eastAsia="sv-SE"/>
    </w:rPr>
  </w:style>
  <w:style w:type="paragraph" w:styleId="Title">
    <w:name w:val="Title"/>
    <w:basedOn w:val="Normal"/>
    <w:next w:val="Normal"/>
    <w:link w:val="TitleChar"/>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7E3B"/>
    <w:pPr>
      <w:tabs>
        <w:tab w:val="center" w:pos="4513"/>
        <w:tab w:val="right" w:pos="9026"/>
      </w:tabs>
    </w:pPr>
  </w:style>
  <w:style w:type="character" w:customStyle="1" w:styleId="HeaderChar">
    <w:name w:val="Header Char"/>
    <w:basedOn w:val="DefaultParagraphFont"/>
    <w:link w:val="Header"/>
    <w:uiPriority w:val="99"/>
    <w:rsid w:val="00FE7E3B"/>
  </w:style>
  <w:style w:type="paragraph" w:styleId="Footer">
    <w:name w:val="footer"/>
    <w:basedOn w:val="Normal"/>
    <w:link w:val="FooterChar"/>
    <w:uiPriority w:val="99"/>
    <w:unhideWhenUsed/>
    <w:rsid w:val="00FE7E3B"/>
    <w:pPr>
      <w:tabs>
        <w:tab w:val="center" w:pos="4513"/>
        <w:tab w:val="right" w:pos="9026"/>
      </w:tabs>
    </w:pPr>
  </w:style>
  <w:style w:type="character" w:customStyle="1" w:styleId="FooterChar">
    <w:name w:val="Footer Char"/>
    <w:basedOn w:val="DefaultParagraphFont"/>
    <w:link w:val="Footer"/>
    <w:uiPriority w:val="99"/>
    <w:rsid w:val="00FE7E3B"/>
  </w:style>
  <w:style w:type="paragraph" w:styleId="NormalWeb">
    <w:name w:val="Normal (Web)"/>
    <w:basedOn w:val="Normal"/>
    <w:unhideWhenUsed/>
    <w:rsid w:val="000E27A4"/>
    <w:pPr>
      <w:spacing w:before="100" w:beforeAutospacing="1" w:after="100" w:afterAutospacing="1"/>
    </w:pPr>
    <w:rPr>
      <w:rFonts w:eastAsia="Times New Roman"/>
      <w:lang w:eastAsia="ru-RU"/>
    </w:rPr>
  </w:style>
  <w:style w:type="character" w:customStyle="1" w:styleId="u-strong">
    <w:name w:val="u-strong"/>
    <w:basedOn w:val="DefaultParagraphFont"/>
    <w:rsid w:val="00AC457A"/>
  </w:style>
  <w:style w:type="character" w:customStyle="1" w:styleId="authorsname">
    <w:name w:val="authors__name"/>
    <w:basedOn w:val="DefaultParagraphFont"/>
    <w:rsid w:val="00AC457A"/>
  </w:style>
  <w:style w:type="paragraph" w:customStyle="1" w:styleId="paragraph">
    <w:name w:val="paragraph"/>
    <w:basedOn w:val="Normal"/>
    <w:rsid w:val="0016032E"/>
    <w:pPr>
      <w:spacing w:before="100" w:beforeAutospacing="1" w:after="100" w:afterAutospacing="1"/>
    </w:pPr>
    <w:rPr>
      <w:rFonts w:eastAsia="Times New Roman"/>
      <w:lang w:eastAsia="ru-RU"/>
    </w:rPr>
  </w:style>
  <w:style w:type="character" w:customStyle="1" w:styleId="normaltextrun">
    <w:name w:val="normaltextrun"/>
    <w:basedOn w:val="DefaultParagraphFont"/>
    <w:rsid w:val="0016032E"/>
  </w:style>
  <w:style w:type="character" w:customStyle="1" w:styleId="eop">
    <w:name w:val="eop"/>
    <w:basedOn w:val="DefaultParagraphFont"/>
    <w:rsid w:val="0016032E"/>
  </w:style>
  <w:style w:type="character" w:customStyle="1" w:styleId="spellingerror">
    <w:name w:val="spellingerror"/>
    <w:basedOn w:val="DefaultParagraphFont"/>
    <w:rsid w:val="0016032E"/>
  </w:style>
  <w:style w:type="character" w:styleId="Emphasis">
    <w:name w:val="Emphasis"/>
    <w:basedOn w:val="DefaultParagraphFont"/>
    <w:uiPriority w:val="20"/>
    <w:qFormat/>
    <w:rsid w:val="00274929"/>
    <w:rPr>
      <w:i/>
      <w:iCs/>
    </w:rPr>
  </w:style>
  <w:style w:type="paragraph" w:styleId="BalloonText">
    <w:name w:val="Balloon Text"/>
    <w:basedOn w:val="Normal"/>
    <w:link w:val="BalloonTextChar"/>
    <w:uiPriority w:val="99"/>
    <w:semiHidden/>
    <w:unhideWhenUsed/>
    <w:rsid w:val="00A11140"/>
    <w:rPr>
      <w:rFonts w:ascii="Tahoma" w:hAnsi="Tahoma" w:cs="Tahoma"/>
      <w:sz w:val="16"/>
      <w:szCs w:val="16"/>
    </w:rPr>
  </w:style>
  <w:style w:type="character" w:customStyle="1" w:styleId="BalloonTextChar">
    <w:name w:val="Balloon Text Char"/>
    <w:basedOn w:val="DefaultParagraphFont"/>
    <w:link w:val="BalloonText"/>
    <w:uiPriority w:val="99"/>
    <w:semiHidden/>
    <w:rsid w:val="00A11140"/>
    <w:rPr>
      <w:rFonts w:ascii="Tahoma" w:hAnsi="Tahoma" w:cs="Tahoma"/>
      <w:sz w:val="16"/>
      <w:szCs w:val="16"/>
    </w:rPr>
  </w:style>
  <w:style w:type="character" w:styleId="Strong">
    <w:name w:val="Strong"/>
    <w:basedOn w:val="DefaultParagraphFont"/>
    <w:uiPriority w:val="22"/>
    <w:qFormat/>
    <w:rsid w:val="006F384D"/>
    <w:rPr>
      <w:b/>
      <w:bCs/>
    </w:rPr>
  </w:style>
  <w:style w:type="paragraph" w:customStyle="1" w:styleId="defaultstyle">
    <w:name w:val="defaultstyle"/>
    <w:basedOn w:val="Normal"/>
    <w:rsid w:val="00BA5AAD"/>
    <w:pPr>
      <w:spacing w:before="100" w:beforeAutospacing="1" w:after="100" w:afterAutospacing="1"/>
    </w:pPr>
    <w:rPr>
      <w:rFonts w:eastAsia="Times New Roman"/>
      <w:lang w:eastAsia="ru-RU"/>
    </w:rPr>
  </w:style>
  <w:style w:type="paragraph" w:customStyle="1" w:styleId="p">
    <w:name w:val="p"/>
    <w:basedOn w:val="Normal"/>
    <w:rsid w:val="00893B36"/>
    <w:pPr>
      <w:spacing w:before="100" w:beforeAutospacing="1" w:after="100" w:afterAutospacing="1"/>
    </w:pPr>
    <w:rPr>
      <w:rFonts w:eastAsia="Times New Roman"/>
      <w:lang w:eastAsia="ru-RU"/>
    </w:rPr>
  </w:style>
  <w:style w:type="paragraph" w:styleId="BodyText">
    <w:name w:val="Body Text"/>
    <w:basedOn w:val="Normal"/>
    <w:link w:val="BodyTextChar"/>
    <w:unhideWhenUsed/>
    <w:rsid w:val="00A579A1"/>
    <w:pPr>
      <w:spacing w:after="120"/>
    </w:pPr>
  </w:style>
  <w:style w:type="character" w:customStyle="1" w:styleId="BodyTextChar">
    <w:name w:val="Body Text Char"/>
    <w:basedOn w:val="DefaultParagraphFont"/>
    <w:link w:val="BodyText"/>
    <w:rsid w:val="00A579A1"/>
  </w:style>
  <w:style w:type="paragraph" w:styleId="BodyTextIndent2">
    <w:name w:val="Body Text Indent 2"/>
    <w:basedOn w:val="Normal"/>
    <w:link w:val="BodyTextIndent2Char"/>
    <w:rsid w:val="00A579A1"/>
    <w:pPr>
      <w:spacing w:after="120" w:line="480" w:lineRule="auto"/>
      <w:ind w:left="283"/>
    </w:pPr>
    <w:rPr>
      <w:rFonts w:eastAsia="Times New Roman"/>
      <w:lang w:eastAsia="ru-RU"/>
    </w:rPr>
  </w:style>
  <w:style w:type="character" w:customStyle="1" w:styleId="BodyTextIndent2Char">
    <w:name w:val="Body Text Indent 2 Char"/>
    <w:basedOn w:val="DefaultParagraphFont"/>
    <w:link w:val="BodyTextIndent2"/>
    <w:rsid w:val="00A579A1"/>
    <w:rPr>
      <w:rFonts w:eastAsia="Times New Roman"/>
      <w:lang w:eastAsia="ru-RU"/>
    </w:rPr>
  </w:style>
  <w:style w:type="character" w:customStyle="1" w:styleId="mw-headline">
    <w:name w:val="mw-headline"/>
    <w:basedOn w:val="DefaultParagraphFont"/>
    <w:rsid w:val="00A579A1"/>
  </w:style>
  <w:style w:type="character" w:styleId="UnresolvedMention">
    <w:name w:val="Unresolved Mention"/>
    <w:basedOn w:val="DefaultParagraphFont"/>
    <w:uiPriority w:val="99"/>
    <w:semiHidden/>
    <w:unhideWhenUsed/>
    <w:rsid w:val="00B8643D"/>
    <w:rPr>
      <w:color w:val="605E5C"/>
      <w:shd w:val="clear" w:color="auto" w:fill="E1DFDD"/>
    </w:rPr>
  </w:style>
  <w:style w:type="paragraph" w:customStyle="1" w:styleId="a">
    <w:name w:val="Лекція"/>
    <w:basedOn w:val="Normal"/>
    <w:autoRedefine/>
    <w:rsid w:val="0097744D"/>
    <w:pPr>
      <w:widowControl w:val="0"/>
      <w:spacing w:before="120" w:after="60"/>
      <w:ind w:firstLine="709"/>
    </w:pPr>
    <w:rPr>
      <w:rFonts w:eastAsia="Times New Roman"/>
      <w:b/>
      <w:i/>
      <w:iCs/>
      <w:snapToGrid w:val="0"/>
      <w:sz w:val="32"/>
      <w:szCs w:val="20"/>
      <w:lang w:val="uk-UA" w:eastAsia="ru-RU"/>
    </w:rPr>
  </w:style>
  <w:style w:type="paragraph" w:customStyle="1" w:styleId="a0">
    <w:name w:val="Тема"/>
    <w:basedOn w:val="Normal"/>
    <w:rsid w:val="0097744D"/>
    <w:pPr>
      <w:widowControl w:val="0"/>
      <w:spacing w:before="120" w:after="60"/>
      <w:ind w:firstLine="709"/>
    </w:pPr>
    <w:rPr>
      <w:rFonts w:eastAsia="Times New Roman"/>
      <w:b/>
      <w:snapToGrid w:val="0"/>
      <w:sz w:val="32"/>
      <w:szCs w:val="20"/>
      <w:lang w:val="uk-UA" w:eastAsia="ru-RU"/>
    </w:rPr>
  </w:style>
  <w:style w:type="paragraph" w:customStyle="1" w:styleId="c4">
    <w:name w:val="c4"/>
    <w:basedOn w:val="Normal"/>
    <w:rsid w:val="0097744D"/>
    <w:pPr>
      <w:spacing w:before="100" w:beforeAutospacing="1" w:after="100" w:afterAutospacing="1"/>
    </w:pPr>
    <w:rPr>
      <w:rFonts w:eastAsia="Times New Roman"/>
      <w:lang w:eastAsia="ru-RU"/>
    </w:rPr>
  </w:style>
  <w:style w:type="character" w:customStyle="1" w:styleId="c3">
    <w:name w:val="c3"/>
    <w:basedOn w:val="DefaultParagraphFont"/>
    <w:rsid w:val="0097744D"/>
  </w:style>
  <w:style w:type="character" w:styleId="FollowedHyperlink">
    <w:name w:val="FollowedHyperlink"/>
    <w:basedOn w:val="DefaultParagraphFont"/>
    <w:uiPriority w:val="99"/>
    <w:semiHidden/>
    <w:unhideWhenUsed/>
    <w:rsid w:val="0097744D"/>
    <w:rPr>
      <w:color w:val="800080" w:themeColor="followedHyperlink"/>
      <w:u w:val="single"/>
    </w:rPr>
  </w:style>
  <w:style w:type="character" w:customStyle="1" w:styleId="journaltitle">
    <w:name w:val="journaltitle"/>
    <w:basedOn w:val="DefaultParagraphFont"/>
    <w:rsid w:val="0097744D"/>
  </w:style>
  <w:style w:type="character" w:customStyle="1" w:styleId="a1">
    <w:name w:val="Основной текст_"/>
    <w:link w:val="12"/>
    <w:rsid w:val="00ED0E99"/>
    <w:rPr>
      <w:shd w:val="clear" w:color="auto" w:fill="FFFFFF"/>
    </w:rPr>
  </w:style>
  <w:style w:type="paragraph" w:customStyle="1" w:styleId="12">
    <w:name w:val="Основной текст12"/>
    <w:basedOn w:val="Normal"/>
    <w:link w:val="a1"/>
    <w:rsid w:val="00ED0E99"/>
    <w:pPr>
      <w:widowControl w:val="0"/>
      <w:shd w:val="clear" w:color="auto" w:fill="FFFFFF"/>
      <w:spacing w:line="245" w:lineRule="exact"/>
      <w:jc w:val="both"/>
    </w:pPr>
  </w:style>
  <w:style w:type="character" w:customStyle="1" w:styleId="7">
    <w:name w:val="Основной текст7"/>
    <w:rsid w:val="00ED0E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105pt">
    <w:name w:val="Основной текст + 10;5 pt;Полужирный"/>
    <w:rsid w:val="00ED0E99"/>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8">
    <w:name w:val="Основной текст8"/>
    <w:rsid w:val="00ED0E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a2">
    <w:name w:val="Подпись к картинке_"/>
    <w:link w:val="a3"/>
    <w:rsid w:val="00ED0E99"/>
    <w:rPr>
      <w:sz w:val="21"/>
      <w:szCs w:val="21"/>
      <w:shd w:val="clear" w:color="auto" w:fill="FFFFFF"/>
    </w:rPr>
  </w:style>
  <w:style w:type="paragraph" w:customStyle="1" w:styleId="a3">
    <w:name w:val="Подпись к картинке"/>
    <w:basedOn w:val="Normal"/>
    <w:link w:val="a2"/>
    <w:rsid w:val="00ED0E99"/>
    <w:pPr>
      <w:widowControl w:val="0"/>
      <w:shd w:val="clear" w:color="auto" w:fill="FFFFFF"/>
      <w:spacing w:line="240" w:lineRule="exact"/>
      <w:jc w:val="center"/>
    </w:pPr>
    <w:rPr>
      <w:sz w:val="21"/>
      <w:szCs w:val="21"/>
      <w:shd w:val="clear" w:color="auto" w:fill="FFFFFF"/>
    </w:rPr>
  </w:style>
  <w:style w:type="character" w:customStyle="1" w:styleId="10">
    <w:name w:val="Основной текст + 10"/>
    <w:aliases w:val="5 pt,Полужирный"/>
    <w:rsid w:val="00EC3B9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uk-UA"/>
    </w:rPr>
  </w:style>
  <w:style w:type="character" w:customStyle="1" w:styleId="HTMLPreformattedChar">
    <w:name w:val="HTML Preformatted Char"/>
    <w:basedOn w:val="DefaultParagraphFont"/>
    <w:link w:val="HTMLPreformatted"/>
    <w:uiPriority w:val="99"/>
    <w:rsid w:val="00430679"/>
    <w:rPr>
      <w:rFonts w:ascii="Courier New" w:eastAsia="Times New Roman" w:hAnsi="Courier New" w:cs="Courier New"/>
      <w:sz w:val="20"/>
      <w:szCs w:val="20"/>
      <w:lang w:eastAsia="ru-RU"/>
    </w:rPr>
  </w:style>
  <w:style w:type="paragraph" w:styleId="HTMLPreformatted">
    <w:name w:val="HTML Preformatted"/>
    <w:basedOn w:val="Normal"/>
    <w:link w:val="HTMLPreformattedChar"/>
    <w:uiPriority w:val="99"/>
    <w:unhideWhenUsed/>
    <w:rsid w:val="0043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PreformattedChar1">
    <w:name w:val="HTML Preformatted Char1"/>
    <w:basedOn w:val="DefaultParagraphFont"/>
    <w:uiPriority w:val="99"/>
    <w:semiHidden/>
    <w:rsid w:val="00430679"/>
    <w:rPr>
      <w:rFonts w:ascii="Consolas" w:hAnsi="Consolas"/>
      <w:sz w:val="20"/>
      <w:szCs w:val="20"/>
    </w:rPr>
  </w:style>
  <w:style w:type="character" w:customStyle="1" w:styleId="1">
    <w:name w:val="Текст выноски Знак1"/>
    <w:basedOn w:val="DefaultParagraphFont"/>
    <w:uiPriority w:val="99"/>
    <w:semiHidden/>
    <w:rsid w:val="00D56D89"/>
    <w:rPr>
      <w:rFonts w:ascii="Tahoma" w:eastAsia="Times New Roman" w:hAnsi="Tahoma" w:cs="Tahoma"/>
      <w:sz w:val="16"/>
      <w:szCs w:val="16"/>
      <w:lang w:eastAsia="ru-RU"/>
    </w:rPr>
  </w:style>
  <w:style w:type="character" w:customStyle="1" w:styleId="HTML1">
    <w:name w:val="Стандартный HTML Знак1"/>
    <w:basedOn w:val="DefaultParagraphFont"/>
    <w:uiPriority w:val="99"/>
    <w:semiHidden/>
    <w:rsid w:val="00D56D89"/>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15">
      <w:bodyDiv w:val="1"/>
      <w:marLeft w:val="0"/>
      <w:marRight w:val="0"/>
      <w:marTop w:val="0"/>
      <w:marBottom w:val="0"/>
      <w:divBdr>
        <w:top w:val="none" w:sz="0" w:space="0" w:color="auto"/>
        <w:left w:val="none" w:sz="0" w:space="0" w:color="auto"/>
        <w:bottom w:val="none" w:sz="0" w:space="0" w:color="auto"/>
        <w:right w:val="none" w:sz="0" w:space="0" w:color="auto"/>
      </w:divBdr>
    </w:div>
    <w:div w:id="23218826">
      <w:bodyDiv w:val="1"/>
      <w:marLeft w:val="0"/>
      <w:marRight w:val="0"/>
      <w:marTop w:val="0"/>
      <w:marBottom w:val="0"/>
      <w:divBdr>
        <w:top w:val="none" w:sz="0" w:space="0" w:color="auto"/>
        <w:left w:val="none" w:sz="0" w:space="0" w:color="auto"/>
        <w:bottom w:val="none" w:sz="0" w:space="0" w:color="auto"/>
        <w:right w:val="none" w:sz="0" w:space="0" w:color="auto"/>
      </w:divBdr>
    </w:div>
    <w:div w:id="39089593">
      <w:bodyDiv w:val="1"/>
      <w:marLeft w:val="0"/>
      <w:marRight w:val="0"/>
      <w:marTop w:val="0"/>
      <w:marBottom w:val="0"/>
      <w:divBdr>
        <w:top w:val="none" w:sz="0" w:space="0" w:color="auto"/>
        <w:left w:val="none" w:sz="0" w:space="0" w:color="auto"/>
        <w:bottom w:val="none" w:sz="0" w:space="0" w:color="auto"/>
        <w:right w:val="none" w:sz="0" w:space="0" w:color="auto"/>
      </w:divBdr>
    </w:div>
    <w:div w:id="81033736">
      <w:bodyDiv w:val="1"/>
      <w:marLeft w:val="0"/>
      <w:marRight w:val="0"/>
      <w:marTop w:val="0"/>
      <w:marBottom w:val="0"/>
      <w:divBdr>
        <w:top w:val="none" w:sz="0" w:space="0" w:color="auto"/>
        <w:left w:val="none" w:sz="0" w:space="0" w:color="auto"/>
        <w:bottom w:val="none" w:sz="0" w:space="0" w:color="auto"/>
        <w:right w:val="none" w:sz="0" w:space="0" w:color="auto"/>
      </w:divBdr>
    </w:div>
    <w:div w:id="151920278">
      <w:bodyDiv w:val="1"/>
      <w:marLeft w:val="0"/>
      <w:marRight w:val="0"/>
      <w:marTop w:val="0"/>
      <w:marBottom w:val="0"/>
      <w:divBdr>
        <w:top w:val="none" w:sz="0" w:space="0" w:color="auto"/>
        <w:left w:val="none" w:sz="0" w:space="0" w:color="auto"/>
        <w:bottom w:val="none" w:sz="0" w:space="0" w:color="auto"/>
        <w:right w:val="none" w:sz="0" w:space="0" w:color="auto"/>
      </w:divBdr>
    </w:div>
    <w:div w:id="187255809">
      <w:bodyDiv w:val="1"/>
      <w:marLeft w:val="0"/>
      <w:marRight w:val="0"/>
      <w:marTop w:val="0"/>
      <w:marBottom w:val="0"/>
      <w:divBdr>
        <w:top w:val="none" w:sz="0" w:space="0" w:color="auto"/>
        <w:left w:val="none" w:sz="0" w:space="0" w:color="auto"/>
        <w:bottom w:val="none" w:sz="0" w:space="0" w:color="auto"/>
        <w:right w:val="none" w:sz="0" w:space="0" w:color="auto"/>
      </w:divBdr>
    </w:div>
    <w:div w:id="214895953">
      <w:bodyDiv w:val="1"/>
      <w:marLeft w:val="0"/>
      <w:marRight w:val="0"/>
      <w:marTop w:val="0"/>
      <w:marBottom w:val="0"/>
      <w:divBdr>
        <w:top w:val="none" w:sz="0" w:space="0" w:color="auto"/>
        <w:left w:val="none" w:sz="0" w:space="0" w:color="auto"/>
        <w:bottom w:val="none" w:sz="0" w:space="0" w:color="auto"/>
        <w:right w:val="none" w:sz="0" w:space="0" w:color="auto"/>
      </w:divBdr>
    </w:div>
    <w:div w:id="268315825">
      <w:bodyDiv w:val="1"/>
      <w:marLeft w:val="0"/>
      <w:marRight w:val="0"/>
      <w:marTop w:val="0"/>
      <w:marBottom w:val="0"/>
      <w:divBdr>
        <w:top w:val="none" w:sz="0" w:space="0" w:color="auto"/>
        <w:left w:val="none" w:sz="0" w:space="0" w:color="auto"/>
        <w:bottom w:val="none" w:sz="0" w:space="0" w:color="auto"/>
        <w:right w:val="none" w:sz="0" w:space="0" w:color="auto"/>
      </w:divBdr>
    </w:div>
    <w:div w:id="328599622">
      <w:bodyDiv w:val="1"/>
      <w:marLeft w:val="0"/>
      <w:marRight w:val="0"/>
      <w:marTop w:val="0"/>
      <w:marBottom w:val="0"/>
      <w:divBdr>
        <w:top w:val="none" w:sz="0" w:space="0" w:color="auto"/>
        <w:left w:val="none" w:sz="0" w:space="0" w:color="auto"/>
        <w:bottom w:val="none" w:sz="0" w:space="0" w:color="auto"/>
        <w:right w:val="none" w:sz="0" w:space="0" w:color="auto"/>
      </w:divBdr>
      <w:divsChild>
        <w:div w:id="821166921">
          <w:marLeft w:val="0"/>
          <w:marRight w:val="0"/>
          <w:marTop w:val="0"/>
          <w:marBottom w:val="0"/>
          <w:divBdr>
            <w:top w:val="none" w:sz="0" w:space="0" w:color="auto"/>
            <w:left w:val="none" w:sz="0" w:space="0" w:color="auto"/>
            <w:bottom w:val="none" w:sz="0" w:space="0" w:color="auto"/>
            <w:right w:val="none" w:sz="0" w:space="0" w:color="auto"/>
          </w:divBdr>
          <w:divsChild>
            <w:div w:id="2811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2512">
      <w:bodyDiv w:val="1"/>
      <w:marLeft w:val="0"/>
      <w:marRight w:val="0"/>
      <w:marTop w:val="0"/>
      <w:marBottom w:val="0"/>
      <w:divBdr>
        <w:top w:val="none" w:sz="0" w:space="0" w:color="auto"/>
        <w:left w:val="none" w:sz="0" w:space="0" w:color="auto"/>
        <w:bottom w:val="none" w:sz="0" w:space="0" w:color="auto"/>
        <w:right w:val="none" w:sz="0" w:space="0" w:color="auto"/>
      </w:divBdr>
    </w:div>
    <w:div w:id="431049201">
      <w:bodyDiv w:val="1"/>
      <w:marLeft w:val="0"/>
      <w:marRight w:val="0"/>
      <w:marTop w:val="0"/>
      <w:marBottom w:val="0"/>
      <w:divBdr>
        <w:top w:val="none" w:sz="0" w:space="0" w:color="auto"/>
        <w:left w:val="none" w:sz="0" w:space="0" w:color="auto"/>
        <w:bottom w:val="none" w:sz="0" w:space="0" w:color="auto"/>
        <w:right w:val="none" w:sz="0" w:space="0" w:color="auto"/>
      </w:divBdr>
      <w:divsChild>
        <w:div w:id="966086719">
          <w:marLeft w:val="0"/>
          <w:marRight w:val="0"/>
          <w:marTop w:val="0"/>
          <w:marBottom w:val="0"/>
          <w:divBdr>
            <w:top w:val="none" w:sz="0" w:space="0" w:color="auto"/>
            <w:left w:val="none" w:sz="0" w:space="0" w:color="auto"/>
            <w:bottom w:val="none" w:sz="0" w:space="0" w:color="auto"/>
            <w:right w:val="none" w:sz="0" w:space="0" w:color="auto"/>
          </w:divBdr>
          <w:divsChild>
            <w:div w:id="1582446994">
              <w:marLeft w:val="0"/>
              <w:marRight w:val="0"/>
              <w:marTop w:val="0"/>
              <w:marBottom w:val="0"/>
              <w:divBdr>
                <w:top w:val="none" w:sz="0" w:space="0" w:color="auto"/>
                <w:left w:val="none" w:sz="0" w:space="0" w:color="auto"/>
                <w:bottom w:val="none" w:sz="0" w:space="0" w:color="auto"/>
                <w:right w:val="none" w:sz="0" w:space="0" w:color="auto"/>
              </w:divBdr>
              <w:divsChild>
                <w:div w:id="2507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6996">
      <w:bodyDiv w:val="1"/>
      <w:marLeft w:val="0"/>
      <w:marRight w:val="0"/>
      <w:marTop w:val="0"/>
      <w:marBottom w:val="0"/>
      <w:divBdr>
        <w:top w:val="none" w:sz="0" w:space="0" w:color="auto"/>
        <w:left w:val="none" w:sz="0" w:space="0" w:color="auto"/>
        <w:bottom w:val="none" w:sz="0" w:space="0" w:color="auto"/>
        <w:right w:val="none" w:sz="0" w:space="0" w:color="auto"/>
      </w:divBdr>
    </w:div>
    <w:div w:id="472723578">
      <w:bodyDiv w:val="1"/>
      <w:marLeft w:val="0"/>
      <w:marRight w:val="0"/>
      <w:marTop w:val="0"/>
      <w:marBottom w:val="0"/>
      <w:divBdr>
        <w:top w:val="none" w:sz="0" w:space="0" w:color="auto"/>
        <w:left w:val="none" w:sz="0" w:space="0" w:color="auto"/>
        <w:bottom w:val="none" w:sz="0" w:space="0" w:color="auto"/>
        <w:right w:val="none" w:sz="0" w:space="0" w:color="auto"/>
      </w:divBdr>
      <w:divsChild>
        <w:div w:id="826938382">
          <w:marLeft w:val="0"/>
          <w:marRight w:val="0"/>
          <w:marTop w:val="0"/>
          <w:marBottom w:val="0"/>
          <w:divBdr>
            <w:top w:val="none" w:sz="0" w:space="0" w:color="auto"/>
            <w:left w:val="none" w:sz="0" w:space="0" w:color="auto"/>
            <w:bottom w:val="none" w:sz="0" w:space="0" w:color="auto"/>
            <w:right w:val="none" w:sz="0" w:space="0" w:color="auto"/>
          </w:divBdr>
        </w:div>
        <w:div w:id="1967352545">
          <w:marLeft w:val="0"/>
          <w:marRight w:val="0"/>
          <w:marTop w:val="0"/>
          <w:marBottom w:val="0"/>
          <w:divBdr>
            <w:top w:val="none" w:sz="0" w:space="0" w:color="auto"/>
            <w:left w:val="none" w:sz="0" w:space="0" w:color="auto"/>
            <w:bottom w:val="none" w:sz="0" w:space="0" w:color="auto"/>
            <w:right w:val="none" w:sz="0" w:space="0" w:color="auto"/>
          </w:divBdr>
        </w:div>
        <w:div w:id="1415470028">
          <w:marLeft w:val="0"/>
          <w:marRight w:val="0"/>
          <w:marTop w:val="0"/>
          <w:marBottom w:val="0"/>
          <w:divBdr>
            <w:top w:val="none" w:sz="0" w:space="0" w:color="auto"/>
            <w:left w:val="none" w:sz="0" w:space="0" w:color="auto"/>
            <w:bottom w:val="none" w:sz="0" w:space="0" w:color="auto"/>
            <w:right w:val="none" w:sz="0" w:space="0" w:color="auto"/>
          </w:divBdr>
        </w:div>
        <w:div w:id="1980959662">
          <w:marLeft w:val="0"/>
          <w:marRight w:val="0"/>
          <w:marTop w:val="0"/>
          <w:marBottom w:val="0"/>
          <w:divBdr>
            <w:top w:val="none" w:sz="0" w:space="0" w:color="auto"/>
            <w:left w:val="none" w:sz="0" w:space="0" w:color="auto"/>
            <w:bottom w:val="none" w:sz="0" w:space="0" w:color="auto"/>
            <w:right w:val="none" w:sz="0" w:space="0" w:color="auto"/>
          </w:divBdr>
        </w:div>
      </w:divsChild>
    </w:div>
    <w:div w:id="481502862">
      <w:bodyDiv w:val="1"/>
      <w:marLeft w:val="0"/>
      <w:marRight w:val="0"/>
      <w:marTop w:val="0"/>
      <w:marBottom w:val="0"/>
      <w:divBdr>
        <w:top w:val="none" w:sz="0" w:space="0" w:color="auto"/>
        <w:left w:val="none" w:sz="0" w:space="0" w:color="auto"/>
        <w:bottom w:val="none" w:sz="0" w:space="0" w:color="auto"/>
        <w:right w:val="none" w:sz="0" w:space="0" w:color="auto"/>
      </w:divBdr>
      <w:divsChild>
        <w:div w:id="1264218371">
          <w:marLeft w:val="0"/>
          <w:marRight w:val="0"/>
          <w:marTop w:val="0"/>
          <w:marBottom w:val="0"/>
          <w:divBdr>
            <w:top w:val="none" w:sz="0" w:space="0" w:color="auto"/>
            <w:left w:val="none" w:sz="0" w:space="0" w:color="auto"/>
            <w:bottom w:val="none" w:sz="0" w:space="0" w:color="auto"/>
            <w:right w:val="none" w:sz="0" w:space="0" w:color="auto"/>
          </w:divBdr>
          <w:divsChild>
            <w:div w:id="2087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4966">
      <w:bodyDiv w:val="1"/>
      <w:marLeft w:val="0"/>
      <w:marRight w:val="0"/>
      <w:marTop w:val="0"/>
      <w:marBottom w:val="0"/>
      <w:divBdr>
        <w:top w:val="none" w:sz="0" w:space="0" w:color="auto"/>
        <w:left w:val="none" w:sz="0" w:space="0" w:color="auto"/>
        <w:bottom w:val="none" w:sz="0" w:space="0" w:color="auto"/>
        <w:right w:val="none" w:sz="0" w:space="0" w:color="auto"/>
      </w:divBdr>
    </w:div>
    <w:div w:id="588733988">
      <w:bodyDiv w:val="1"/>
      <w:marLeft w:val="0"/>
      <w:marRight w:val="0"/>
      <w:marTop w:val="0"/>
      <w:marBottom w:val="0"/>
      <w:divBdr>
        <w:top w:val="none" w:sz="0" w:space="0" w:color="auto"/>
        <w:left w:val="none" w:sz="0" w:space="0" w:color="auto"/>
        <w:bottom w:val="none" w:sz="0" w:space="0" w:color="auto"/>
        <w:right w:val="none" w:sz="0" w:space="0" w:color="auto"/>
      </w:divBdr>
      <w:divsChild>
        <w:div w:id="1720325282">
          <w:marLeft w:val="0"/>
          <w:marRight w:val="0"/>
          <w:marTop w:val="0"/>
          <w:marBottom w:val="360"/>
          <w:divBdr>
            <w:top w:val="none" w:sz="0" w:space="0" w:color="auto"/>
            <w:left w:val="none" w:sz="0" w:space="0" w:color="auto"/>
            <w:bottom w:val="none" w:sz="0" w:space="0" w:color="auto"/>
            <w:right w:val="none" w:sz="0" w:space="0" w:color="auto"/>
          </w:divBdr>
        </w:div>
        <w:div w:id="567151884">
          <w:marLeft w:val="0"/>
          <w:marRight w:val="0"/>
          <w:marTop w:val="0"/>
          <w:marBottom w:val="0"/>
          <w:divBdr>
            <w:top w:val="none" w:sz="0" w:space="0" w:color="auto"/>
            <w:left w:val="none" w:sz="0" w:space="0" w:color="auto"/>
            <w:bottom w:val="none" w:sz="0" w:space="0" w:color="auto"/>
            <w:right w:val="none" w:sz="0" w:space="0" w:color="auto"/>
          </w:divBdr>
          <w:divsChild>
            <w:div w:id="15509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9954">
      <w:bodyDiv w:val="1"/>
      <w:marLeft w:val="0"/>
      <w:marRight w:val="0"/>
      <w:marTop w:val="0"/>
      <w:marBottom w:val="0"/>
      <w:divBdr>
        <w:top w:val="none" w:sz="0" w:space="0" w:color="auto"/>
        <w:left w:val="none" w:sz="0" w:space="0" w:color="auto"/>
        <w:bottom w:val="none" w:sz="0" w:space="0" w:color="auto"/>
        <w:right w:val="none" w:sz="0" w:space="0" w:color="auto"/>
      </w:divBdr>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643193834">
      <w:bodyDiv w:val="1"/>
      <w:marLeft w:val="0"/>
      <w:marRight w:val="0"/>
      <w:marTop w:val="0"/>
      <w:marBottom w:val="0"/>
      <w:divBdr>
        <w:top w:val="none" w:sz="0" w:space="0" w:color="auto"/>
        <w:left w:val="none" w:sz="0" w:space="0" w:color="auto"/>
        <w:bottom w:val="none" w:sz="0" w:space="0" w:color="auto"/>
        <w:right w:val="none" w:sz="0" w:space="0" w:color="auto"/>
      </w:divBdr>
    </w:div>
    <w:div w:id="648755112">
      <w:bodyDiv w:val="1"/>
      <w:marLeft w:val="0"/>
      <w:marRight w:val="0"/>
      <w:marTop w:val="0"/>
      <w:marBottom w:val="0"/>
      <w:divBdr>
        <w:top w:val="none" w:sz="0" w:space="0" w:color="auto"/>
        <w:left w:val="none" w:sz="0" w:space="0" w:color="auto"/>
        <w:bottom w:val="none" w:sz="0" w:space="0" w:color="auto"/>
        <w:right w:val="none" w:sz="0" w:space="0" w:color="auto"/>
      </w:divBdr>
    </w:div>
    <w:div w:id="658584499">
      <w:bodyDiv w:val="1"/>
      <w:marLeft w:val="0"/>
      <w:marRight w:val="0"/>
      <w:marTop w:val="0"/>
      <w:marBottom w:val="0"/>
      <w:divBdr>
        <w:top w:val="none" w:sz="0" w:space="0" w:color="auto"/>
        <w:left w:val="none" w:sz="0" w:space="0" w:color="auto"/>
        <w:bottom w:val="none" w:sz="0" w:space="0" w:color="auto"/>
        <w:right w:val="none" w:sz="0" w:space="0" w:color="auto"/>
      </w:divBdr>
    </w:div>
    <w:div w:id="727187589">
      <w:bodyDiv w:val="1"/>
      <w:marLeft w:val="0"/>
      <w:marRight w:val="0"/>
      <w:marTop w:val="0"/>
      <w:marBottom w:val="0"/>
      <w:divBdr>
        <w:top w:val="none" w:sz="0" w:space="0" w:color="auto"/>
        <w:left w:val="none" w:sz="0" w:space="0" w:color="auto"/>
        <w:bottom w:val="none" w:sz="0" w:space="0" w:color="auto"/>
        <w:right w:val="none" w:sz="0" w:space="0" w:color="auto"/>
      </w:divBdr>
    </w:div>
    <w:div w:id="844706582">
      <w:bodyDiv w:val="1"/>
      <w:marLeft w:val="0"/>
      <w:marRight w:val="0"/>
      <w:marTop w:val="0"/>
      <w:marBottom w:val="0"/>
      <w:divBdr>
        <w:top w:val="none" w:sz="0" w:space="0" w:color="auto"/>
        <w:left w:val="none" w:sz="0" w:space="0" w:color="auto"/>
        <w:bottom w:val="none" w:sz="0" w:space="0" w:color="auto"/>
        <w:right w:val="none" w:sz="0" w:space="0" w:color="auto"/>
      </w:divBdr>
    </w:div>
    <w:div w:id="890071675">
      <w:bodyDiv w:val="1"/>
      <w:marLeft w:val="0"/>
      <w:marRight w:val="0"/>
      <w:marTop w:val="0"/>
      <w:marBottom w:val="0"/>
      <w:divBdr>
        <w:top w:val="none" w:sz="0" w:space="0" w:color="auto"/>
        <w:left w:val="none" w:sz="0" w:space="0" w:color="auto"/>
        <w:bottom w:val="none" w:sz="0" w:space="0" w:color="auto"/>
        <w:right w:val="none" w:sz="0" w:space="0" w:color="auto"/>
      </w:divBdr>
    </w:div>
    <w:div w:id="1023364465">
      <w:bodyDiv w:val="1"/>
      <w:marLeft w:val="0"/>
      <w:marRight w:val="0"/>
      <w:marTop w:val="0"/>
      <w:marBottom w:val="0"/>
      <w:divBdr>
        <w:top w:val="none" w:sz="0" w:space="0" w:color="auto"/>
        <w:left w:val="none" w:sz="0" w:space="0" w:color="auto"/>
        <w:bottom w:val="none" w:sz="0" w:space="0" w:color="auto"/>
        <w:right w:val="none" w:sz="0" w:space="0" w:color="auto"/>
      </w:divBdr>
    </w:div>
    <w:div w:id="1034421336">
      <w:bodyDiv w:val="1"/>
      <w:marLeft w:val="0"/>
      <w:marRight w:val="0"/>
      <w:marTop w:val="0"/>
      <w:marBottom w:val="0"/>
      <w:divBdr>
        <w:top w:val="none" w:sz="0" w:space="0" w:color="auto"/>
        <w:left w:val="none" w:sz="0" w:space="0" w:color="auto"/>
        <w:bottom w:val="none" w:sz="0" w:space="0" w:color="auto"/>
        <w:right w:val="none" w:sz="0" w:space="0" w:color="auto"/>
      </w:divBdr>
    </w:div>
    <w:div w:id="1042906375">
      <w:bodyDiv w:val="1"/>
      <w:marLeft w:val="0"/>
      <w:marRight w:val="0"/>
      <w:marTop w:val="0"/>
      <w:marBottom w:val="0"/>
      <w:divBdr>
        <w:top w:val="none" w:sz="0" w:space="0" w:color="auto"/>
        <w:left w:val="none" w:sz="0" w:space="0" w:color="auto"/>
        <w:bottom w:val="none" w:sz="0" w:space="0" w:color="auto"/>
        <w:right w:val="none" w:sz="0" w:space="0" w:color="auto"/>
      </w:divBdr>
    </w:div>
    <w:div w:id="1057313296">
      <w:bodyDiv w:val="1"/>
      <w:marLeft w:val="0"/>
      <w:marRight w:val="0"/>
      <w:marTop w:val="0"/>
      <w:marBottom w:val="0"/>
      <w:divBdr>
        <w:top w:val="none" w:sz="0" w:space="0" w:color="auto"/>
        <w:left w:val="none" w:sz="0" w:space="0" w:color="auto"/>
        <w:bottom w:val="none" w:sz="0" w:space="0" w:color="auto"/>
        <w:right w:val="none" w:sz="0" w:space="0" w:color="auto"/>
      </w:divBdr>
      <w:divsChild>
        <w:div w:id="447622919">
          <w:marLeft w:val="0"/>
          <w:marRight w:val="0"/>
          <w:marTop w:val="0"/>
          <w:marBottom w:val="0"/>
          <w:divBdr>
            <w:top w:val="none" w:sz="0" w:space="0" w:color="auto"/>
            <w:left w:val="none" w:sz="0" w:space="0" w:color="auto"/>
            <w:bottom w:val="none" w:sz="0" w:space="0" w:color="auto"/>
            <w:right w:val="none" w:sz="0" w:space="0" w:color="auto"/>
          </w:divBdr>
        </w:div>
      </w:divsChild>
    </w:div>
    <w:div w:id="1068456462">
      <w:bodyDiv w:val="1"/>
      <w:marLeft w:val="0"/>
      <w:marRight w:val="0"/>
      <w:marTop w:val="0"/>
      <w:marBottom w:val="0"/>
      <w:divBdr>
        <w:top w:val="none" w:sz="0" w:space="0" w:color="auto"/>
        <w:left w:val="none" w:sz="0" w:space="0" w:color="auto"/>
        <w:bottom w:val="none" w:sz="0" w:space="0" w:color="auto"/>
        <w:right w:val="none" w:sz="0" w:space="0" w:color="auto"/>
      </w:divBdr>
      <w:divsChild>
        <w:div w:id="1084766634">
          <w:marLeft w:val="0"/>
          <w:marRight w:val="0"/>
          <w:marTop w:val="0"/>
          <w:marBottom w:val="915"/>
          <w:divBdr>
            <w:top w:val="none" w:sz="0" w:space="0" w:color="auto"/>
            <w:left w:val="none" w:sz="0" w:space="0" w:color="auto"/>
            <w:bottom w:val="none" w:sz="0" w:space="0" w:color="auto"/>
            <w:right w:val="none" w:sz="0" w:space="0" w:color="auto"/>
          </w:divBdr>
          <w:divsChild>
            <w:div w:id="700593084">
              <w:marLeft w:val="0"/>
              <w:marRight w:val="0"/>
              <w:marTop w:val="0"/>
              <w:marBottom w:val="0"/>
              <w:divBdr>
                <w:top w:val="none" w:sz="0" w:space="0" w:color="auto"/>
                <w:left w:val="none" w:sz="0" w:space="0" w:color="auto"/>
                <w:bottom w:val="none" w:sz="0" w:space="0" w:color="auto"/>
                <w:right w:val="none" w:sz="0" w:space="0" w:color="auto"/>
              </w:divBdr>
            </w:div>
          </w:divsChild>
        </w:div>
        <w:div w:id="23139558">
          <w:marLeft w:val="0"/>
          <w:marRight w:val="0"/>
          <w:marTop w:val="0"/>
          <w:marBottom w:val="600"/>
          <w:divBdr>
            <w:top w:val="none" w:sz="0" w:space="0" w:color="auto"/>
            <w:left w:val="none" w:sz="0" w:space="0" w:color="auto"/>
            <w:bottom w:val="none" w:sz="0" w:space="0" w:color="auto"/>
            <w:right w:val="none" w:sz="0" w:space="0" w:color="auto"/>
          </w:divBdr>
          <w:divsChild>
            <w:div w:id="1476800384">
              <w:marLeft w:val="0"/>
              <w:marRight w:val="0"/>
              <w:marTop w:val="0"/>
              <w:marBottom w:val="0"/>
              <w:divBdr>
                <w:top w:val="none" w:sz="0" w:space="0" w:color="auto"/>
                <w:left w:val="none" w:sz="0" w:space="0" w:color="auto"/>
                <w:bottom w:val="none" w:sz="0" w:space="0" w:color="auto"/>
                <w:right w:val="none" w:sz="0" w:space="0" w:color="auto"/>
              </w:divBdr>
            </w:div>
            <w:div w:id="1166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6958">
      <w:bodyDiv w:val="1"/>
      <w:marLeft w:val="0"/>
      <w:marRight w:val="0"/>
      <w:marTop w:val="0"/>
      <w:marBottom w:val="0"/>
      <w:divBdr>
        <w:top w:val="none" w:sz="0" w:space="0" w:color="auto"/>
        <w:left w:val="none" w:sz="0" w:space="0" w:color="auto"/>
        <w:bottom w:val="none" w:sz="0" w:space="0" w:color="auto"/>
        <w:right w:val="none" w:sz="0" w:space="0" w:color="auto"/>
      </w:divBdr>
    </w:div>
    <w:div w:id="1073745028">
      <w:bodyDiv w:val="1"/>
      <w:marLeft w:val="0"/>
      <w:marRight w:val="0"/>
      <w:marTop w:val="0"/>
      <w:marBottom w:val="0"/>
      <w:divBdr>
        <w:top w:val="none" w:sz="0" w:space="0" w:color="auto"/>
        <w:left w:val="none" w:sz="0" w:space="0" w:color="auto"/>
        <w:bottom w:val="none" w:sz="0" w:space="0" w:color="auto"/>
        <w:right w:val="none" w:sz="0" w:space="0" w:color="auto"/>
      </w:divBdr>
    </w:div>
    <w:div w:id="1120566697">
      <w:bodyDiv w:val="1"/>
      <w:marLeft w:val="0"/>
      <w:marRight w:val="0"/>
      <w:marTop w:val="0"/>
      <w:marBottom w:val="0"/>
      <w:divBdr>
        <w:top w:val="none" w:sz="0" w:space="0" w:color="auto"/>
        <w:left w:val="none" w:sz="0" w:space="0" w:color="auto"/>
        <w:bottom w:val="none" w:sz="0" w:space="0" w:color="auto"/>
        <w:right w:val="none" w:sz="0" w:space="0" w:color="auto"/>
      </w:divBdr>
    </w:div>
    <w:div w:id="1161967973">
      <w:bodyDiv w:val="1"/>
      <w:marLeft w:val="0"/>
      <w:marRight w:val="0"/>
      <w:marTop w:val="0"/>
      <w:marBottom w:val="0"/>
      <w:divBdr>
        <w:top w:val="none" w:sz="0" w:space="0" w:color="auto"/>
        <w:left w:val="none" w:sz="0" w:space="0" w:color="auto"/>
        <w:bottom w:val="none" w:sz="0" w:space="0" w:color="auto"/>
        <w:right w:val="none" w:sz="0" w:space="0" w:color="auto"/>
      </w:divBdr>
    </w:div>
    <w:div w:id="1194346264">
      <w:bodyDiv w:val="1"/>
      <w:marLeft w:val="0"/>
      <w:marRight w:val="0"/>
      <w:marTop w:val="0"/>
      <w:marBottom w:val="0"/>
      <w:divBdr>
        <w:top w:val="none" w:sz="0" w:space="0" w:color="auto"/>
        <w:left w:val="none" w:sz="0" w:space="0" w:color="auto"/>
        <w:bottom w:val="none" w:sz="0" w:space="0" w:color="auto"/>
        <w:right w:val="none" w:sz="0" w:space="0" w:color="auto"/>
      </w:divBdr>
    </w:div>
    <w:div w:id="1223367161">
      <w:bodyDiv w:val="1"/>
      <w:marLeft w:val="0"/>
      <w:marRight w:val="0"/>
      <w:marTop w:val="0"/>
      <w:marBottom w:val="0"/>
      <w:divBdr>
        <w:top w:val="none" w:sz="0" w:space="0" w:color="auto"/>
        <w:left w:val="none" w:sz="0" w:space="0" w:color="auto"/>
        <w:bottom w:val="none" w:sz="0" w:space="0" w:color="auto"/>
        <w:right w:val="none" w:sz="0" w:space="0" w:color="auto"/>
      </w:divBdr>
    </w:div>
    <w:div w:id="1229807668">
      <w:bodyDiv w:val="1"/>
      <w:marLeft w:val="0"/>
      <w:marRight w:val="0"/>
      <w:marTop w:val="0"/>
      <w:marBottom w:val="0"/>
      <w:divBdr>
        <w:top w:val="none" w:sz="0" w:space="0" w:color="auto"/>
        <w:left w:val="none" w:sz="0" w:space="0" w:color="auto"/>
        <w:bottom w:val="none" w:sz="0" w:space="0" w:color="auto"/>
        <w:right w:val="none" w:sz="0" w:space="0" w:color="auto"/>
      </w:divBdr>
    </w:div>
    <w:div w:id="1235505623">
      <w:bodyDiv w:val="1"/>
      <w:marLeft w:val="0"/>
      <w:marRight w:val="0"/>
      <w:marTop w:val="0"/>
      <w:marBottom w:val="0"/>
      <w:divBdr>
        <w:top w:val="none" w:sz="0" w:space="0" w:color="auto"/>
        <w:left w:val="none" w:sz="0" w:space="0" w:color="auto"/>
        <w:bottom w:val="none" w:sz="0" w:space="0" w:color="auto"/>
        <w:right w:val="none" w:sz="0" w:space="0" w:color="auto"/>
      </w:divBdr>
    </w:div>
    <w:div w:id="1387223216">
      <w:bodyDiv w:val="1"/>
      <w:marLeft w:val="0"/>
      <w:marRight w:val="0"/>
      <w:marTop w:val="0"/>
      <w:marBottom w:val="0"/>
      <w:divBdr>
        <w:top w:val="none" w:sz="0" w:space="0" w:color="auto"/>
        <w:left w:val="none" w:sz="0" w:space="0" w:color="auto"/>
        <w:bottom w:val="none" w:sz="0" w:space="0" w:color="auto"/>
        <w:right w:val="none" w:sz="0" w:space="0" w:color="auto"/>
      </w:divBdr>
    </w:div>
    <w:div w:id="1454903473">
      <w:bodyDiv w:val="1"/>
      <w:marLeft w:val="0"/>
      <w:marRight w:val="0"/>
      <w:marTop w:val="0"/>
      <w:marBottom w:val="0"/>
      <w:divBdr>
        <w:top w:val="none" w:sz="0" w:space="0" w:color="auto"/>
        <w:left w:val="none" w:sz="0" w:space="0" w:color="auto"/>
        <w:bottom w:val="none" w:sz="0" w:space="0" w:color="auto"/>
        <w:right w:val="none" w:sz="0" w:space="0" w:color="auto"/>
      </w:divBdr>
    </w:div>
    <w:div w:id="1473476274">
      <w:bodyDiv w:val="1"/>
      <w:marLeft w:val="0"/>
      <w:marRight w:val="0"/>
      <w:marTop w:val="0"/>
      <w:marBottom w:val="0"/>
      <w:divBdr>
        <w:top w:val="none" w:sz="0" w:space="0" w:color="auto"/>
        <w:left w:val="none" w:sz="0" w:space="0" w:color="auto"/>
        <w:bottom w:val="none" w:sz="0" w:space="0" w:color="auto"/>
        <w:right w:val="none" w:sz="0" w:space="0" w:color="auto"/>
      </w:divBdr>
    </w:div>
    <w:div w:id="1526597213">
      <w:bodyDiv w:val="1"/>
      <w:marLeft w:val="0"/>
      <w:marRight w:val="0"/>
      <w:marTop w:val="0"/>
      <w:marBottom w:val="0"/>
      <w:divBdr>
        <w:top w:val="none" w:sz="0" w:space="0" w:color="auto"/>
        <w:left w:val="none" w:sz="0" w:space="0" w:color="auto"/>
        <w:bottom w:val="none" w:sz="0" w:space="0" w:color="auto"/>
        <w:right w:val="none" w:sz="0" w:space="0" w:color="auto"/>
      </w:divBdr>
    </w:div>
    <w:div w:id="1624072237">
      <w:bodyDiv w:val="1"/>
      <w:marLeft w:val="0"/>
      <w:marRight w:val="0"/>
      <w:marTop w:val="0"/>
      <w:marBottom w:val="0"/>
      <w:divBdr>
        <w:top w:val="none" w:sz="0" w:space="0" w:color="auto"/>
        <w:left w:val="none" w:sz="0" w:space="0" w:color="auto"/>
        <w:bottom w:val="none" w:sz="0" w:space="0" w:color="auto"/>
        <w:right w:val="none" w:sz="0" w:space="0" w:color="auto"/>
      </w:divBdr>
    </w:div>
    <w:div w:id="1739937655">
      <w:bodyDiv w:val="1"/>
      <w:marLeft w:val="0"/>
      <w:marRight w:val="0"/>
      <w:marTop w:val="0"/>
      <w:marBottom w:val="0"/>
      <w:divBdr>
        <w:top w:val="none" w:sz="0" w:space="0" w:color="auto"/>
        <w:left w:val="none" w:sz="0" w:space="0" w:color="auto"/>
        <w:bottom w:val="none" w:sz="0" w:space="0" w:color="auto"/>
        <w:right w:val="none" w:sz="0" w:space="0" w:color="auto"/>
      </w:divBdr>
    </w:div>
    <w:div w:id="1749620782">
      <w:bodyDiv w:val="1"/>
      <w:marLeft w:val="0"/>
      <w:marRight w:val="0"/>
      <w:marTop w:val="0"/>
      <w:marBottom w:val="0"/>
      <w:divBdr>
        <w:top w:val="none" w:sz="0" w:space="0" w:color="auto"/>
        <w:left w:val="none" w:sz="0" w:space="0" w:color="auto"/>
        <w:bottom w:val="none" w:sz="0" w:space="0" w:color="auto"/>
        <w:right w:val="none" w:sz="0" w:space="0" w:color="auto"/>
      </w:divBdr>
    </w:div>
    <w:div w:id="1763455961">
      <w:bodyDiv w:val="1"/>
      <w:marLeft w:val="0"/>
      <w:marRight w:val="0"/>
      <w:marTop w:val="0"/>
      <w:marBottom w:val="0"/>
      <w:divBdr>
        <w:top w:val="none" w:sz="0" w:space="0" w:color="auto"/>
        <w:left w:val="none" w:sz="0" w:space="0" w:color="auto"/>
        <w:bottom w:val="none" w:sz="0" w:space="0" w:color="auto"/>
        <w:right w:val="none" w:sz="0" w:space="0" w:color="auto"/>
      </w:divBdr>
    </w:div>
    <w:div w:id="1772161015">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1844592429">
      <w:bodyDiv w:val="1"/>
      <w:marLeft w:val="0"/>
      <w:marRight w:val="0"/>
      <w:marTop w:val="0"/>
      <w:marBottom w:val="0"/>
      <w:divBdr>
        <w:top w:val="none" w:sz="0" w:space="0" w:color="auto"/>
        <w:left w:val="none" w:sz="0" w:space="0" w:color="auto"/>
        <w:bottom w:val="none" w:sz="0" w:space="0" w:color="auto"/>
        <w:right w:val="none" w:sz="0" w:space="0" w:color="auto"/>
      </w:divBdr>
    </w:div>
    <w:div w:id="1848978425">
      <w:bodyDiv w:val="1"/>
      <w:marLeft w:val="0"/>
      <w:marRight w:val="0"/>
      <w:marTop w:val="0"/>
      <w:marBottom w:val="0"/>
      <w:divBdr>
        <w:top w:val="none" w:sz="0" w:space="0" w:color="auto"/>
        <w:left w:val="none" w:sz="0" w:space="0" w:color="auto"/>
        <w:bottom w:val="none" w:sz="0" w:space="0" w:color="auto"/>
        <w:right w:val="none" w:sz="0" w:space="0" w:color="auto"/>
      </w:divBdr>
      <w:divsChild>
        <w:div w:id="2063600383">
          <w:marLeft w:val="0"/>
          <w:marRight w:val="0"/>
          <w:marTop w:val="0"/>
          <w:marBottom w:val="0"/>
          <w:divBdr>
            <w:top w:val="none" w:sz="0" w:space="0" w:color="auto"/>
            <w:left w:val="none" w:sz="0" w:space="0" w:color="auto"/>
            <w:bottom w:val="none" w:sz="0" w:space="0" w:color="auto"/>
            <w:right w:val="none" w:sz="0" w:space="0" w:color="auto"/>
          </w:divBdr>
          <w:divsChild>
            <w:div w:id="19857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3006">
      <w:bodyDiv w:val="1"/>
      <w:marLeft w:val="0"/>
      <w:marRight w:val="0"/>
      <w:marTop w:val="0"/>
      <w:marBottom w:val="0"/>
      <w:divBdr>
        <w:top w:val="none" w:sz="0" w:space="0" w:color="auto"/>
        <w:left w:val="none" w:sz="0" w:space="0" w:color="auto"/>
        <w:bottom w:val="none" w:sz="0" w:space="0" w:color="auto"/>
        <w:right w:val="none" w:sz="0" w:space="0" w:color="auto"/>
      </w:divBdr>
      <w:divsChild>
        <w:div w:id="1184248051">
          <w:marLeft w:val="0"/>
          <w:marRight w:val="0"/>
          <w:marTop w:val="0"/>
          <w:marBottom w:val="0"/>
          <w:divBdr>
            <w:top w:val="none" w:sz="0" w:space="0" w:color="auto"/>
            <w:left w:val="none" w:sz="0" w:space="0" w:color="auto"/>
            <w:bottom w:val="none" w:sz="0" w:space="0" w:color="auto"/>
            <w:right w:val="none" w:sz="0" w:space="0" w:color="auto"/>
          </w:divBdr>
        </w:div>
        <w:div w:id="2037923517">
          <w:marLeft w:val="0"/>
          <w:marRight w:val="0"/>
          <w:marTop w:val="0"/>
          <w:marBottom w:val="0"/>
          <w:divBdr>
            <w:top w:val="none" w:sz="0" w:space="0" w:color="auto"/>
            <w:left w:val="none" w:sz="0" w:space="0" w:color="auto"/>
            <w:bottom w:val="none" w:sz="0" w:space="0" w:color="auto"/>
            <w:right w:val="none" w:sz="0" w:space="0" w:color="auto"/>
          </w:divBdr>
        </w:div>
        <w:div w:id="1786196230">
          <w:marLeft w:val="0"/>
          <w:marRight w:val="0"/>
          <w:marTop w:val="0"/>
          <w:marBottom w:val="0"/>
          <w:divBdr>
            <w:top w:val="none" w:sz="0" w:space="0" w:color="auto"/>
            <w:left w:val="none" w:sz="0" w:space="0" w:color="auto"/>
            <w:bottom w:val="none" w:sz="0" w:space="0" w:color="auto"/>
            <w:right w:val="none" w:sz="0" w:space="0" w:color="auto"/>
          </w:divBdr>
        </w:div>
        <w:div w:id="1132869616">
          <w:marLeft w:val="0"/>
          <w:marRight w:val="0"/>
          <w:marTop w:val="0"/>
          <w:marBottom w:val="0"/>
          <w:divBdr>
            <w:top w:val="none" w:sz="0" w:space="0" w:color="auto"/>
            <w:left w:val="none" w:sz="0" w:space="0" w:color="auto"/>
            <w:bottom w:val="none" w:sz="0" w:space="0" w:color="auto"/>
            <w:right w:val="none" w:sz="0" w:space="0" w:color="auto"/>
          </w:divBdr>
        </w:div>
        <w:div w:id="1945572113">
          <w:marLeft w:val="0"/>
          <w:marRight w:val="0"/>
          <w:marTop w:val="0"/>
          <w:marBottom w:val="0"/>
          <w:divBdr>
            <w:top w:val="none" w:sz="0" w:space="0" w:color="auto"/>
            <w:left w:val="none" w:sz="0" w:space="0" w:color="auto"/>
            <w:bottom w:val="none" w:sz="0" w:space="0" w:color="auto"/>
            <w:right w:val="none" w:sz="0" w:space="0" w:color="auto"/>
          </w:divBdr>
          <w:divsChild>
            <w:div w:id="1274560186">
              <w:marLeft w:val="0"/>
              <w:marRight w:val="0"/>
              <w:marTop w:val="30"/>
              <w:marBottom w:val="30"/>
              <w:divBdr>
                <w:top w:val="none" w:sz="0" w:space="0" w:color="auto"/>
                <w:left w:val="none" w:sz="0" w:space="0" w:color="auto"/>
                <w:bottom w:val="none" w:sz="0" w:space="0" w:color="auto"/>
                <w:right w:val="none" w:sz="0" w:space="0" w:color="auto"/>
              </w:divBdr>
              <w:divsChild>
                <w:div w:id="10494528">
                  <w:marLeft w:val="0"/>
                  <w:marRight w:val="0"/>
                  <w:marTop w:val="0"/>
                  <w:marBottom w:val="0"/>
                  <w:divBdr>
                    <w:top w:val="none" w:sz="0" w:space="0" w:color="auto"/>
                    <w:left w:val="none" w:sz="0" w:space="0" w:color="auto"/>
                    <w:bottom w:val="none" w:sz="0" w:space="0" w:color="auto"/>
                    <w:right w:val="none" w:sz="0" w:space="0" w:color="auto"/>
                  </w:divBdr>
                  <w:divsChild>
                    <w:div w:id="2113477120">
                      <w:marLeft w:val="0"/>
                      <w:marRight w:val="0"/>
                      <w:marTop w:val="0"/>
                      <w:marBottom w:val="0"/>
                      <w:divBdr>
                        <w:top w:val="none" w:sz="0" w:space="0" w:color="auto"/>
                        <w:left w:val="none" w:sz="0" w:space="0" w:color="auto"/>
                        <w:bottom w:val="none" w:sz="0" w:space="0" w:color="auto"/>
                        <w:right w:val="none" w:sz="0" w:space="0" w:color="auto"/>
                      </w:divBdr>
                    </w:div>
                  </w:divsChild>
                </w:div>
                <w:div w:id="1320423675">
                  <w:marLeft w:val="0"/>
                  <w:marRight w:val="0"/>
                  <w:marTop w:val="0"/>
                  <w:marBottom w:val="0"/>
                  <w:divBdr>
                    <w:top w:val="none" w:sz="0" w:space="0" w:color="auto"/>
                    <w:left w:val="none" w:sz="0" w:space="0" w:color="auto"/>
                    <w:bottom w:val="none" w:sz="0" w:space="0" w:color="auto"/>
                    <w:right w:val="none" w:sz="0" w:space="0" w:color="auto"/>
                  </w:divBdr>
                  <w:divsChild>
                    <w:div w:id="152113589">
                      <w:marLeft w:val="0"/>
                      <w:marRight w:val="0"/>
                      <w:marTop w:val="0"/>
                      <w:marBottom w:val="0"/>
                      <w:divBdr>
                        <w:top w:val="none" w:sz="0" w:space="0" w:color="auto"/>
                        <w:left w:val="none" w:sz="0" w:space="0" w:color="auto"/>
                        <w:bottom w:val="none" w:sz="0" w:space="0" w:color="auto"/>
                        <w:right w:val="none" w:sz="0" w:space="0" w:color="auto"/>
                      </w:divBdr>
                    </w:div>
                  </w:divsChild>
                </w:div>
                <w:div w:id="857427937">
                  <w:marLeft w:val="0"/>
                  <w:marRight w:val="0"/>
                  <w:marTop w:val="0"/>
                  <w:marBottom w:val="0"/>
                  <w:divBdr>
                    <w:top w:val="none" w:sz="0" w:space="0" w:color="auto"/>
                    <w:left w:val="none" w:sz="0" w:space="0" w:color="auto"/>
                    <w:bottom w:val="none" w:sz="0" w:space="0" w:color="auto"/>
                    <w:right w:val="none" w:sz="0" w:space="0" w:color="auto"/>
                  </w:divBdr>
                  <w:divsChild>
                    <w:div w:id="1762608101">
                      <w:marLeft w:val="0"/>
                      <w:marRight w:val="0"/>
                      <w:marTop w:val="0"/>
                      <w:marBottom w:val="0"/>
                      <w:divBdr>
                        <w:top w:val="none" w:sz="0" w:space="0" w:color="auto"/>
                        <w:left w:val="none" w:sz="0" w:space="0" w:color="auto"/>
                        <w:bottom w:val="none" w:sz="0" w:space="0" w:color="auto"/>
                        <w:right w:val="none" w:sz="0" w:space="0" w:color="auto"/>
                      </w:divBdr>
                    </w:div>
                  </w:divsChild>
                </w:div>
                <w:div w:id="1728189439">
                  <w:marLeft w:val="0"/>
                  <w:marRight w:val="0"/>
                  <w:marTop w:val="0"/>
                  <w:marBottom w:val="0"/>
                  <w:divBdr>
                    <w:top w:val="none" w:sz="0" w:space="0" w:color="auto"/>
                    <w:left w:val="none" w:sz="0" w:space="0" w:color="auto"/>
                    <w:bottom w:val="none" w:sz="0" w:space="0" w:color="auto"/>
                    <w:right w:val="none" w:sz="0" w:space="0" w:color="auto"/>
                  </w:divBdr>
                  <w:divsChild>
                    <w:div w:id="2111965564">
                      <w:marLeft w:val="0"/>
                      <w:marRight w:val="0"/>
                      <w:marTop w:val="0"/>
                      <w:marBottom w:val="0"/>
                      <w:divBdr>
                        <w:top w:val="none" w:sz="0" w:space="0" w:color="auto"/>
                        <w:left w:val="none" w:sz="0" w:space="0" w:color="auto"/>
                        <w:bottom w:val="none" w:sz="0" w:space="0" w:color="auto"/>
                        <w:right w:val="none" w:sz="0" w:space="0" w:color="auto"/>
                      </w:divBdr>
                    </w:div>
                  </w:divsChild>
                </w:div>
                <w:div w:id="1642884551">
                  <w:marLeft w:val="0"/>
                  <w:marRight w:val="0"/>
                  <w:marTop w:val="0"/>
                  <w:marBottom w:val="0"/>
                  <w:divBdr>
                    <w:top w:val="none" w:sz="0" w:space="0" w:color="auto"/>
                    <w:left w:val="none" w:sz="0" w:space="0" w:color="auto"/>
                    <w:bottom w:val="none" w:sz="0" w:space="0" w:color="auto"/>
                    <w:right w:val="none" w:sz="0" w:space="0" w:color="auto"/>
                  </w:divBdr>
                  <w:divsChild>
                    <w:div w:id="874855894">
                      <w:marLeft w:val="0"/>
                      <w:marRight w:val="0"/>
                      <w:marTop w:val="0"/>
                      <w:marBottom w:val="0"/>
                      <w:divBdr>
                        <w:top w:val="none" w:sz="0" w:space="0" w:color="auto"/>
                        <w:left w:val="none" w:sz="0" w:space="0" w:color="auto"/>
                        <w:bottom w:val="none" w:sz="0" w:space="0" w:color="auto"/>
                        <w:right w:val="none" w:sz="0" w:space="0" w:color="auto"/>
                      </w:divBdr>
                    </w:div>
                  </w:divsChild>
                </w:div>
                <w:div w:id="378671897">
                  <w:marLeft w:val="0"/>
                  <w:marRight w:val="0"/>
                  <w:marTop w:val="0"/>
                  <w:marBottom w:val="0"/>
                  <w:divBdr>
                    <w:top w:val="none" w:sz="0" w:space="0" w:color="auto"/>
                    <w:left w:val="none" w:sz="0" w:space="0" w:color="auto"/>
                    <w:bottom w:val="none" w:sz="0" w:space="0" w:color="auto"/>
                    <w:right w:val="none" w:sz="0" w:space="0" w:color="auto"/>
                  </w:divBdr>
                  <w:divsChild>
                    <w:div w:id="28141079">
                      <w:marLeft w:val="0"/>
                      <w:marRight w:val="0"/>
                      <w:marTop w:val="0"/>
                      <w:marBottom w:val="0"/>
                      <w:divBdr>
                        <w:top w:val="none" w:sz="0" w:space="0" w:color="auto"/>
                        <w:left w:val="none" w:sz="0" w:space="0" w:color="auto"/>
                        <w:bottom w:val="none" w:sz="0" w:space="0" w:color="auto"/>
                        <w:right w:val="none" w:sz="0" w:space="0" w:color="auto"/>
                      </w:divBdr>
                    </w:div>
                  </w:divsChild>
                </w:div>
                <w:div w:id="1110007244">
                  <w:marLeft w:val="0"/>
                  <w:marRight w:val="0"/>
                  <w:marTop w:val="0"/>
                  <w:marBottom w:val="0"/>
                  <w:divBdr>
                    <w:top w:val="none" w:sz="0" w:space="0" w:color="auto"/>
                    <w:left w:val="none" w:sz="0" w:space="0" w:color="auto"/>
                    <w:bottom w:val="none" w:sz="0" w:space="0" w:color="auto"/>
                    <w:right w:val="none" w:sz="0" w:space="0" w:color="auto"/>
                  </w:divBdr>
                  <w:divsChild>
                    <w:div w:id="600336116">
                      <w:marLeft w:val="0"/>
                      <w:marRight w:val="0"/>
                      <w:marTop w:val="0"/>
                      <w:marBottom w:val="0"/>
                      <w:divBdr>
                        <w:top w:val="none" w:sz="0" w:space="0" w:color="auto"/>
                        <w:left w:val="none" w:sz="0" w:space="0" w:color="auto"/>
                        <w:bottom w:val="none" w:sz="0" w:space="0" w:color="auto"/>
                        <w:right w:val="none" w:sz="0" w:space="0" w:color="auto"/>
                      </w:divBdr>
                    </w:div>
                  </w:divsChild>
                </w:div>
                <w:div w:id="426509399">
                  <w:marLeft w:val="0"/>
                  <w:marRight w:val="0"/>
                  <w:marTop w:val="0"/>
                  <w:marBottom w:val="0"/>
                  <w:divBdr>
                    <w:top w:val="none" w:sz="0" w:space="0" w:color="auto"/>
                    <w:left w:val="none" w:sz="0" w:space="0" w:color="auto"/>
                    <w:bottom w:val="none" w:sz="0" w:space="0" w:color="auto"/>
                    <w:right w:val="none" w:sz="0" w:space="0" w:color="auto"/>
                  </w:divBdr>
                  <w:divsChild>
                    <w:div w:id="183713540">
                      <w:marLeft w:val="0"/>
                      <w:marRight w:val="0"/>
                      <w:marTop w:val="0"/>
                      <w:marBottom w:val="0"/>
                      <w:divBdr>
                        <w:top w:val="none" w:sz="0" w:space="0" w:color="auto"/>
                        <w:left w:val="none" w:sz="0" w:space="0" w:color="auto"/>
                        <w:bottom w:val="none" w:sz="0" w:space="0" w:color="auto"/>
                        <w:right w:val="none" w:sz="0" w:space="0" w:color="auto"/>
                      </w:divBdr>
                    </w:div>
                  </w:divsChild>
                </w:div>
                <w:div w:id="150483203">
                  <w:marLeft w:val="0"/>
                  <w:marRight w:val="0"/>
                  <w:marTop w:val="0"/>
                  <w:marBottom w:val="0"/>
                  <w:divBdr>
                    <w:top w:val="none" w:sz="0" w:space="0" w:color="auto"/>
                    <w:left w:val="none" w:sz="0" w:space="0" w:color="auto"/>
                    <w:bottom w:val="none" w:sz="0" w:space="0" w:color="auto"/>
                    <w:right w:val="none" w:sz="0" w:space="0" w:color="auto"/>
                  </w:divBdr>
                  <w:divsChild>
                    <w:div w:id="1999339225">
                      <w:marLeft w:val="0"/>
                      <w:marRight w:val="0"/>
                      <w:marTop w:val="0"/>
                      <w:marBottom w:val="0"/>
                      <w:divBdr>
                        <w:top w:val="none" w:sz="0" w:space="0" w:color="auto"/>
                        <w:left w:val="none" w:sz="0" w:space="0" w:color="auto"/>
                        <w:bottom w:val="none" w:sz="0" w:space="0" w:color="auto"/>
                        <w:right w:val="none" w:sz="0" w:space="0" w:color="auto"/>
                      </w:divBdr>
                    </w:div>
                  </w:divsChild>
                </w:div>
                <w:div w:id="1867787187">
                  <w:marLeft w:val="0"/>
                  <w:marRight w:val="0"/>
                  <w:marTop w:val="0"/>
                  <w:marBottom w:val="0"/>
                  <w:divBdr>
                    <w:top w:val="none" w:sz="0" w:space="0" w:color="auto"/>
                    <w:left w:val="none" w:sz="0" w:space="0" w:color="auto"/>
                    <w:bottom w:val="none" w:sz="0" w:space="0" w:color="auto"/>
                    <w:right w:val="none" w:sz="0" w:space="0" w:color="auto"/>
                  </w:divBdr>
                  <w:divsChild>
                    <w:div w:id="1399861274">
                      <w:marLeft w:val="0"/>
                      <w:marRight w:val="0"/>
                      <w:marTop w:val="0"/>
                      <w:marBottom w:val="0"/>
                      <w:divBdr>
                        <w:top w:val="none" w:sz="0" w:space="0" w:color="auto"/>
                        <w:left w:val="none" w:sz="0" w:space="0" w:color="auto"/>
                        <w:bottom w:val="none" w:sz="0" w:space="0" w:color="auto"/>
                        <w:right w:val="none" w:sz="0" w:space="0" w:color="auto"/>
                      </w:divBdr>
                    </w:div>
                  </w:divsChild>
                </w:div>
                <w:div w:id="462307509">
                  <w:marLeft w:val="0"/>
                  <w:marRight w:val="0"/>
                  <w:marTop w:val="0"/>
                  <w:marBottom w:val="0"/>
                  <w:divBdr>
                    <w:top w:val="none" w:sz="0" w:space="0" w:color="auto"/>
                    <w:left w:val="none" w:sz="0" w:space="0" w:color="auto"/>
                    <w:bottom w:val="none" w:sz="0" w:space="0" w:color="auto"/>
                    <w:right w:val="none" w:sz="0" w:space="0" w:color="auto"/>
                  </w:divBdr>
                  <w:divsChild>
                    <w:div w:id="251475959">
                      <w:marLeft w:val="0"/>
                      <w:marRight w:val="0"/>
                      <w:marTop w:val="0"/>
                      <w:marBottom w:val="0"/>
                      <w:divBdr>
                        <w:top w:val="none" w:sz="0" w:space="0" w:color="auto"/>
                        <w:left w:val="none" w:sz="0" w:space="0" w:color="auto"/>
                        <w:bottom w:val="none" w:sz="0" w:space="0" w:color="auto"/>
                        <w:right w:val="none" w:sz="0" w:space="0" w:color="auto"/>
                      </w:divBdr>
                    </w:div>
                  </w:divsChild>
                </w:div>
                <w:div w:id="1955285147">
                  <w:marLeft w:val="0"/>
                  <w:marRight w:val="0"/>
                  <w:marTop w:val="0"/>
                  <w:marBottom w:val="0"/>
                  <w:divBdr>
                    <w:top w:val="none" w:sz="0" w:space="0" w:color="auto"/>
                    <w:left w:val="none" w:sz="0" w:space="0" w:color="auto"/>
                    <w:bottom w:val="none" w:sz="0" w:space="0" w:color="auto"/>
                    <w:right w:val="none" w:sz="0" w:space="0" w:color="auto"/>
                  </w:divBdr>
                  <w:divsChild>
                    <w:div w:id="1952779605">
                      <w:marLeft w:val="0"/>
                      <w:marRight w:val="0"/>
                      <w:marTop w:val="0"/>
                      <w:marBottom w:val="0"/>
                      <w:divBdr>
                        <w:top w:val="none" w:sz="0" w:space="0" w:color="auto"/>
                        <w:left w:val="none" w:sz="0" w:space="0" w:color="auto"/>
                        <w:bottom w:val="none" w:sz="0" w:space="0" w:color="auto"/>
                        <w:right w:val="none" w:sz="0" w:space="0" w:color="auto"/>
                      </w:divBdr>
                    </w:div>
                  </w:divsChild>
                </w:div>
                <w:div w:id="85882260">
                  <w:marLeft w:val="0"/>
                  <w:marRight w:val="0"/>
                  <w:marTop w:val="0"/>
                  <w:marBottom w:val="0"/>
                  <w:divBdr>
                    <w:top w:val="none" w:sz="0" w:space="0" w:color="auto"/>
                    <w:left w:val="none" w:sz="0" w:space="0" w:color="auto"/>
                    <w:bottom w:val="none" w:sz="0" w:space="0" w:color="auto"/>
                    <w:right w:val="none" w:sz="0" w:space="0" w:color="auto"/>
                  </w:divBdr>
                  <w:divsChild>
                    <w:div w:id="1599293125">
                      <w:marLeft w:val="0"/>
                      <w:marRight w:val="0"/>
                      <w:marTop w:val="0"/>
                      <w:marBottom w:val="0"/>
                      <w:divBdr>
                        <w:top w:val="none" w:sz="0" w:space="0" w:color="auto"/>
                        <w:left w:val="none" w:sz="0" w:space="0" w:color="auto"/>
                        <w:bottom w:val="none" w:sz="0" w:space="0" w:color="auto"/>
                        <w:right w:val="none" w:sz="0" w:space="0" w:color="auto"/>
                      </w:divBdr>
                    </w:div>
                  </w:divsChild>
                </w:div>
                <w:div w:id="542444504">
                  <w:marLeft w:val="0"/>
                  <w:marRight w:val="0"/>
                  <w:marTop w:val="0"/>
                  <w:marBottom w:val="0"/>
                  <w:divBdr>
                    <w:top w:val="none" w:sz="0" w:space="0" w:color="auto"/>
                    <w:left w:val="none" w:sz="0" w:space="0" w:color="auto"/>
                    <w:bottom w:val="none" w:sz="0" w:space="0" w:color="auto"/>
                    <w:right w:val="none" w:sz="0" w:space="0" w:color="auto"/>
                  </w:divBdr>
                  <w:divsChild>
                    <w:div w:id="1402674562">
                      <w:marLeft w:val="0"/>
                      <w:marRight w:val="0"/>
                      <w:marTop w:val="0"/>
                      <w:marBottom w:val="0"/>
                      <w:divBdr>
                        <w:top w:val="none" w:sz="0" w:space="0" w:color="auto"/>
                        <w:left w:val="none" w:sz="0" w:space="0" w:color="auto"/>
                        <w:bottom w:val="none" w:sz="0" w:space="0" w:color="auto"/>
                        <w:right w:val="none" w:sz="0" w:space="0" w:color="auto"/>
                      </w:divBdr>
                    </w:div>
                  </w:divsChild>
                </w:div>
                <w:div w:id="1079518779">
                  <w:marLeft w:val="0"/>
                  <w:marRight w:val="0"/>
                  <w:marTop w:val="0"/>
                  <w:marBottom w:val="0"/>
                  <w:divBdr>
                    <w:top w:val="none" w:sz="0" w:space="0" w:color="auto"/>
                    <w:left w:val="none" w:sz="0" w:space="0" w:color="auto"/>
                    <w:bottom w:val="none" w:sz="0" w:space="0" w:color="auto"/>
                    <w:right w:val="none" w:sz="0" w:space="0" w:color="auto"/>
                  </w:divBdr>
                  <w:divsChild>
                    <w:div w:id="2068994890">
                      <w:marLeft w:val="0"/>
                      <w:marRight w:val="0"/>
                      <w:marTop w:val="0"/>
                      <w:marBottom w:val="0"/>
                      <w:divBdr>
                        <w:top w:val="none" w:sz="0" w:space="0" w:color="auto"/>
                        <w:left w:val="none" w:sz="0" w:space="0" w:color="auto"/>
                        <w:bottom w:val="none" w:sz="0" w:space="0" w:color="auto"/>
                        <w:right w:val="none" w:sz="0" w:space="0" w:color="auto"/>
                      </w:divBdr>
                    </w:div>
                  </w:divsChild>
                </w:div>
                <w:div w:id="1087580624">
                  <w:marLeft w:val="0"/>
                  <w:marRight w:val="0"/>
                  <w:marTop w:val="0"/>
                  <w:marBottom w:val="0"/>
                  <w:divBdr>
                    <w:top w:val="none" w:sz="0" w:space="0" w:color="auto"/>
                    <w:left w:val="none" w:sz="0" w:space="0" w:color="auto"/>
                    <w:bottom w:val="none" w:sz="0" w:space="0" w:color="auto"/>
                    <w:right w:val="none" w:sz="0" w:space="0" w:color="auto"/>
                  </w:divBdr>
                  <w:divsChild>
                    <w:div w:id="929896014">
                      <w:marLeft w:val="0"/>
                      <w:marRight w:val="0"/>
                      <w:marTop w:val="0"/>
                      <w:marBottom w:val="0"/>
                      <w:divBdr>
                        <w:top w:val="none" w:sz="0" w:space="0" w:color="auto"/>
                        <w:left w:val="none" w:sz="0" w:space="0" w:color="auto"/>
                        <w:bottom w:val="none" w:sz="0" w:space="0" w:color="auto"/>
                        <w:right w:val="none" w:sz="0" w:space="0" w:color="auto"/>
                      </w:divBdr>
                    </w:div>
                  </w:divsChild>
                </w:div>
                <w:div w:id="639382118">
                  <w:marLeft w:val="0"/>
                  <w:marRight w:val="0"/>
                  <w:marTop w:val="0"/>
                  <w:marBottom w:val="0"/>
                  <w:divBdr>
                    <w:top w:val="none" w:sz="0" w:space="0" w:color="auto"/>
                    <w:left w:val="none" w:sz="0" w:space="0" w:color="auto"/>
                    <w:bottom w:val="none" w:sz="0" w:space="0" w:color="auto"/>
                    <w:right w:val="none" w:sz="0" w:space="0" w:color="auto"/>
                  </w:divBdr>
                  <w:divsChild>
                    <w:div w:id="1934589378">
                      <w:marLeft w:val="0"/>
                      <w:marRight w:val="0"/>
                      <w:marTop w:val="0"/>
                      <w:marBottom w:val="0"/>
                      <w:divBdr>
                        <w:top w:val="none" w:sz="0" w:space="0" w:color="auto"/>
                        <w:left w:val="none" w:sz="0" w:space="0" w:color="auto"/>
                        <w:bottom w:val="none" w:sz="0" w:space="0" w:color="auto"/>
                        <w:right w:val="none" w:sz="0" w:space="0" w:color="auto"/>
                      </w:divBdr>
                    </w:div>
                  </w:divsChild>
                </w:div>
                <w:div w:id="405611557">
                  <w:marLeft w:val="0"/>
                  <w:marRight w:val="0"/>
                  <w:marTop w:val="0"/>
                  <w:marBottom w:val="0"/>
                  <w:divBdr>
                    <w:top w:val="none" w:sz="0" w:space="0" w:color="auto"/>
                    <w:left w:val="none" w:sz="0" w:space="0" w:color="auto"/>
                    <w:bottom w:val="none" w:sz="0" w:space="0" w:color="auto"/>
                    <w:right w:val="none" w:sz="0" w:space="0" w:color="auto"/>
                  </w:divBdr>
                  <w:divsChild>
                    <w:div w:id="2110659850">
                      <w:marLeft w:val="0"/>
                      <w:marRight w:val="0"/>
                      <w:marTop w:val="0"/>
                      <w:marBottom w:val="0"/>
                      <w:divBdr>
                        <w:top w:val="none" w:sz="0" w:space="0" w:color="auto"/>
                        <w:left w:val="none" w:sz="0" w:space="0" w:color="auto"/>
                        <w:bottom w:val="none" w:sz="0" w:space="0" w:color="auto"/>
                        <w:right w:val="none" w:sz="0" w:space="0" w:color="auto"/>
                      </w:divBdr>
                    </w:div>
                  </w:divsChild>
                </w:div>
                <w:div w:id="171142404">
                  <w:marLeft w:val="0"/>
                  <w:marRight w:val="0"/>
                  <w:marTop w:val="0"/>
                  <w:marBottom w:val="0"/>
                  <w:divBdr>
                    <w:top w:val="none" w:sz="0" w:space="0" w:color="auto"/>
                    <w:left w:val="none" w:sz="0" w:space="0" w:color="auto"/>
                    <w:bottom w:val="none" w:sz="0" w:space="0" w:color="auto"/>
                    <w:right w:val="none" w:sz="0" w:space="0" w:color="auto"/>
                  </w:divBdr>
                  <w:divsChild>
                    <w:div w:id="531891003">
                      <w:marLeft w:val="0"/>
                      <w:marRight w:val="0"/>
                      <w:marTop w:val="0"/>
                      <w:marBottom w:val="0"/>
                      <w:divBdr>
                        <w:top w:val="none" w:sz="0" w:space="0" w:color="auto"/>
                        <w:left w:val="none" w:sz="0" w:space="0" w:color="auto"/>
                        <w:bottom w:val="none" w:sz="0" w:space="0" w:color="auto"/>
                        <w:right w:val="none" w:sz="0" w:space="0" w:color="auto"/>
                      </w:divBdr>
                    </w:div>
                  </w:divsChild>
                </w:div>
                <w:div w:id="1117455969">
                  <w:marLeft w:val="0"/>
                  <w:marRight w:val="0"/>
                  <w:marTop w:val="0"/>
                  <w:marBottom w:val="0"/>
                  <w:divBdr>
                    <w:top w:val="none" w:sz="0" w:space="0" w:color="auto"/>
                    <w:left w:val="none" w:sz="0" w:space="0" w:color="auto"/>
                    <w:bottom w:val="none" w:sz="0" w:space="0" w:color="auto"/>
                    <w:right w:val="none" w:sz="0" w:space="0" w:color="auto"/>
                  </w:divBdr>
                  <w:divsChild>
                    <w:div w:id="1616325537">
                      <w:marLeft w:val="0"/>
                      <w:marRight w:val="0"/>
                      <w:marTop w:val="0"/>
                      <w:marBottom w:val="0"/>
                      <w:divBdr>
                        <w:top w:val="none" w:sz="0" w:space="0" w:color="auto"/>
                        <w:left w:val="none" w:sz="0" w:space="0" w:color="auto"/>
                        <w:bottom w:val="none" w:sz="0" w:space="0" w:color="auto"/>
                        <w:right w:val="none" w:sz="0" w:space="0" w:color="auto"/>
                      </w:divBdr>
                    </w:div>
                  </w:divsChild>
                </w:div>
                <w:div w:id="1264535581">
                  <w:marLeft w:val="0"/>
                  <w:marRight w:val="0"/>
                  <w:marTop w:val="0"/>
                  <w:marBottom w:val="0"/>
                  <w:divBdr>
                    <w:top w:val="none" w:sz="0" w:space="0" w:color="auto"/>
                    <w:left w:val="none" w:sz="0" w:space="0" w:color="auto"/>
                    <w:bottom w:val="none" w:sz="0" w:space="0" w:color="auto"/>
                    <w:right w:val="none" w:sz="0" w:space="0" w:color="auto"/>
                  </w:divBdr>
                  <w:divsChild>
                    <w:div w:id="1339231368">
                      <w:marLeft w:val="0"/>
                      <w:marRight w:val="0"/>
                      <w:marTop w:val="0"/>
                      <w:marBottom w:val="0"/>
                      <w:divBdr>
                        <w:top w:val="none" w:sz="0" w:space="0" w:color="auto"/>
                        <w:left w:val="none" w:sz="0" w:space="0" w:color="auto"/>
                        <w:bottom w:val="none" w:sz="0" w:space="0" w:color="auto"/>
                        <w:right w:val="none" w:sz="0" w:space="0" w:color="auto"/>
                      </w:divBdr>
                    </w:div>
                  </w:divsChild>
                </w:div>
                <w:div w:id="1206718770">
                  <w:marLeft w:val="0"/>
                  <w:marRight w:val="0"/>
                  <w:marTop w:val="0"/>
                  <w:marBottom w:val="0"/>
                  <w:divBdr>
                    <w:top w:val="none" w:sz="0" w:space="0" w:color="auto"/>
                    <w:left w:val="none" w:sz="0" w:space="0" w:color="auto"/>
                    <w:bottom w:val="none" w:sz="0" w:space="0" w:color="auto"/>
                    <w:right w:val="none" w:sz="0" w:space="0" w:color="auto"/>
                  </w:divBdr>
                  <w:divsChild>
                    <w:div w:id="200822841">
                      <w:marLeft w:val="0"/>
                      <w:marRight w:val="0"/>
                      <w:marTop w:val="0"/>
                      <w:marBottom w:val="0"/>
                      <w:divBdr>
                        <w:top w:val="none" w:sz="0" w:space="0" w:color="auto"/>
                        <w:left w:val="none" w:sz="0" w:space="0" w:color="auto"/>
                        <w:bottom w:val="none" w:sz="0" w:space="0" w:color="auto"/>
                        <w:right w:val="none" w:sz="0" w:space="0" w:color="auto"/>
                      </w:divBdr>
                    </w:div>
                  </w:divsChild>
                </w:div>
                <w:div w:id="376122009">
                  <w:marLeft w:val="0"/>
                  <w:marRight w:val="0"/>
                  <w:marTop w:val="0"/>
                  <w:marBottom w:val="0"/>
                  <w:divBdr>
                    <w:top w:val="none" w:sz="0" w:space="0" w:color="auto"/>
                    <w:left w:val="none" w:sz="0" w:space="0" w:color="auto"/>
                    <w:bottom w:val="none" w:sz="0" w:space="0" w:color="auto"/>
                    <w:right w:val="none" w:sz="0" w:space="0" w:color="auto"/>
                  </w:divBdr>
                  <w:divsChild>
                    <w:div w:id="1098788354">
                      <w:marLeft w:val="0"/>
                      <w:marRight w:val="0"/>
                      <w:marTop w:val="0"/>
                      <w:marBottom w:val="0"/>
                      <w:divBdr>
                        <w:top w:val="none" w:sz="0" w:space="0" w:color="auto"/>
                        <w:left w:val="none" w:sz="0" w:space="0" w:color="auto"/>
                        <w:bottom w:val="none" w:sz="0" w:space="0" w:color="auto"/>
                        <w:right w:val="none" w:sz="0" w:space="0" w:color="auto"/>
                      </w:divBdr>
                    </w:div>
                  </w:divsChild>
                </w:div>
                <w:div w:id="116921806">
                  <w:marLeft w:val="0"/>
                  <w:marRight w:val="0"/>
                  <w:marTop w:val="0"/>
                  <w:marBottom w:val="0"/>
                  <w:divBdr>
                    <w:top w:val="none" w:sz="0" w:space="0" w:color="auto"/>
                    <w:left w:val="none" w:sz="0" w:space="0" w:color="auto"/>
                    <w:bottom w:val="none" w:sz="0" w:space="0" w:color="auto"/>
                    <w:right w:val="none" w:sz="0" w:space="0" w:color="auto"/>
                  </w:divBdr>
                  <w:divsChild>
                    <w:div w:id="13310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395">
      <w:bodyDiv w:val="1"/>
      <w:marLeft w:val="0"/>
      <w:marRight w:val="0"/>
      <w:marTop w:val="0"/>
      <w:marBottom w:val="0"/>
      <w:divBdr>
        <w:top w:val="none" w:sz="0" w:space="0" w:color="auto"/>
        <w:left w:val="none" w:sz="0" w:space="0" w:color="auto"/>
        <w:bottom w:val="none" w:sz="0" w:space="0" w:color="auto"/>
        <w:right w:val="none" w:sz="0" w:space="0" w:color="auto"/>
      </w:divBdr>
    </w:div>
    <w:div w:id="1965698631">
      <w:bodyDiv w:val="1"/>
      <w:marLeft w:val="0"/>
      <w:marRight w:val="0"/>
      <w:marTop w:val="0"/>
      <w:marBottom w:val="0"/>
      <w:divBdr>
        <w:top w:val="none" w:sz="0" w:space="0" w:color="auto"/>
        <w:left w:val="none" w:sz="0" w:space="0" w:color="auto"/>
        <w:bottom w:val="none" w:sz="0" w:space="0" w:color="auto"/>
        <w:right w:val="none" w:sz="0" w:space="0" w:color="auto"/>
      </w:divBdr>
    </w:div>
    <w:div w:id="1996176431">
      <w:bodyDiv w:val="1"/>
      <w:marLeft w:val="0"/>
      <w:marRight w:val="0"/>
      <w:marTop w:val="0"/>
      <w:marBottom w:val="0"/>
      <w:divBdr>
        <w:top w:val="none" w:sz="0" w:space="0" w:color="auto"/>
        <w:left w:val="none" w:sz="0" w:space="0" w:color="auto"/>
        <w:bottom w:val="none" w:sz="0" w:space="0" w:color="auto"/>
        <w:right w:val="none" w:sz="0" w:space="0" w:color="auto"/>
      </w:divBdr>
    </w:div>
    <w:div w:id="2022468189">
      <w:bodyDiv w:val="1"/>
      <w:marLeft w:val="0"/>
      <w:marRight w:val="0"/>
      <w:marTop w:val="0"/>
      <w:marBottom w:val="0"/>
      <w:divBdr>
        <w:top w:val="none" w:sz="0" w:space="0" w:color="auto"/>
        <w:left w:val="none" w:sz="0" w:space="0" w:color="auto"/>
        <w:bottom w:val="none" w:sz="0" w:space="0" w:color="auto"/>
        <w:right w:val="none" w:sz="0" w:space="0" w:color="auto"/>
      </w:divBdr>
    </w:div>
    <w:div w:id="2058234764">
      <w:bodyDiv w:val="1"/>
      <w:marLeft w:val="0"/>
      <w:marRight w:val="0"/>
      <w:marTop w:val="0"/>
      <w:marBottom w:val="0"/>
      <w:divBdr>
        <w:top w:val="none" w:sz="0" w:space="0" w:color="auto"/>
        <w:left w:val="none" w:sz="0" w:space="0" w:color="auto"/>
        <w:bottom w:val="none" w:sz="0" w:space="0" w:color="auto"/>
        <w:right w:val="none" w:sz="0" w:space="0" w:color="auto"/>
      </w:divBdr>
    </w:div>
    <w:div w:id="2059235863">
      <w:bodyDiv w:val="1"/>
      <w:marLeft w:val="0"/>
      <w:marRight w:val="0"/>
      <w:marTop w:val="0"/>
      <w:marBottom w:val="0"/>
      <w:divBdr>
        <w:top w:val="none" w:sz="0" w:space="0" w:color="auto"/>
        <w:left w:val="none" w:sz="0" w:space="0" w:color="auto"/>
        <w:bottom w:val="none" w:sz="0" w:space="0" w:color="auto"/>
        <w:right w:val="none" w:sz="0" w:space="0" w:color="auto"/>
      </w:divBdr>
    </w:div>
    <w:div w:id="2086027022">
      <w:bodyDiv w:val="1"/>
      <w:marLeft w:val="0"/>
      <w:marRight w:val="0"/>
      <w:marTop w:val="0"/>
      <w:marBottom w:val="0"/>
      <w:divBdr>
        <w:top w:val="none" w:sz="0" w:space="0" w:color="auto"/>
        <w:left w:val="none" w:sz="0" w:space="0" w:color="auto"/>
        <w:bottom w:val="none" w:sz="0" w:space="0" w:color="auto"/>
        <w:right w:val="none" w:sz="0" w:space="0" w:color="auto"/>
      </w:divBdr>
    </w:div>
    <w:div w:id="2137526958">
      <w:bodyDiv w:val="1"/>
      <w:marLeft w:val="0"/>
      <w:marRight w:val="0"/>
      <w:marTop w:val="0"/>
      <w:marBottom w:val="0"/>
      <w:divBdr>
        <w:top w:val="none" w:sz="0" w:space="0" w:color="auto"/>
        <w:left w:val="none" w:sz="0" w:space="0" w:color="auto"/>
        <w:bottom w:val="none" w:sz="0" w:space="0" w:color="auto"/>
        <w:right w:val="none" w:sz="0" w:space="0" w:color="auto"/>
      </w:divBdr>
    </w:div>
    <w:div w:id="2140609682">
      <w:bodyDiv w:val="1"/>
      <w:marLeft w:val="0"/>
      <w:marRight w:val="0"/>
      <w:marTop w:val="0"/>
      <w:marBottom w:val="0"/>
      <w:divBdr>
        <w:top w:val="none" w:sz="0" w:space="0" w:color="auto"/>
        <w:left w:val="none" w:sz="0" w:space="0" w:color="auto"/>
        <w:bottom w:val="none" w:sz="0" w:space="0" w:color="auto"/>
        <w:right w:val="none" w:sz="0" w:space="0" w:color="auto"/>
      </w:divBdr>
      <w:divsChild>
        <w:div w:id="432942256">
          <w:marLeft w:val="0"/>
          <w:marRight w:val="0"/>
          <w:marTop w:val="0"/>
          <w:marBottom w:val="0"/>
          <w:divBdr>
            <w:top w:val="none" w:sz="0" w:space="0" w:color="auto"/>
            <w:left w:val="none" w:sz="0" w:space="0" w:color="auto"/>
            <w:bottom w:val="none" w:sz="0" w:space="0" w:color="auto"/>
            <w:right w:val="none" w:sz="0" w:space="0" w:color="auto"/>
          </w:divBdr>
          <w:divsChild>
            <w:div w:id="3041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6.bin"/><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image" Target="media/image26.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38.wmf"/><Relationship Id="rId112" Type="http://schemas.openxmlformats.org/officeDocument/2006/relationships/image" Target="media/image49.wmf"/><Relationship Id="rId16" Type="http://schemas.openxmlformats.org/officeDocument/2006/relationships/image" Target="media/image4.wmf"/><Relationship Id="rId107" Type="http://schemas.openxmlformats.org/officeDocument/2006/relationships/oleObject" Target="embeddings/oleObject51.bin"/><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4.wmf"/><Relationship Id="rId102" Type="http://schemas.openxmlformats.org/officeDocument/2006/relationships/oleObject" Target="embeddings/oleObject49.bin"/><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41.wmf"/><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oleObject" Target="embeddings/oleObject29.bin"/><Relationship Id="rId69" Type="http://schemas.openxmlformats.org/officeDocument/2006/relationships/image" Target="media/image29.wmf"/><Relationship Id="rId113" Type="http://schemas.openxmlformats.org/officeDocument/2006/relationships/oleObject" Target="embeddings/oleObject54.bin"/><Relationship Id="rId118" Type="http://schemas.openxmlformats.org/officeDocument/2006/relationships/hyperlink" Target="http://dl.intense.network/course/view.php?id=22" TargetMode="External"/><Relationship Id="rId80" Type="http://schemas.openxmlformats.org/officeDocument/2006/relationships/oleObject" Target="embeddings/oleObject37.bin"/><Relationship Id="rId85" Type="http://schemas.openxmlformats.org/officeDocument/2006/relationships/image" Target="media/image37.wmf"/><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image" Target="media/image24.wmf"/><Relationship Id="rId103" Type="http://schemas.openxmlformats.org/officeDocument/2006/relationships/hyperlink" Target="https://www.jstor.org/stable/%201941862?seq=1" TargetMode="External"/><Relationship Id="rId108" Type="http://schemas.openxmlformats.org/officeDocument/2006/relationships/image" Target="media/image47.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2.wmf"/><Relationship Id="rId91" Type="http://schemas.openxmlformats.org/officeDocument/2006/relationships/image" Target="media/image39.w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image" Target="media/image50.wmf"/><Relationship Id="rId119" Type="http://schemas.openxmlformats.org/officeDocument/2006/relationships/hyperlink" Target="mailto:foreign-relations@osenu.org.ua" TargetMode="External"/><Relationship Id="rId44" Type="http://schemas.openxmlformats.org/officeDocument/2006/relationships/image" Target="media/image18.wmf"/><Relationship Id="rId60" Type="http://schemas.openxmlformats.org/officeDocument/2006/relationships/oleObject" Target="embeddings/oleObject27.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oleObject" Target="embeddings/oleObject40.bin"/><Relationship Id="rId4" Type="http://schemas.openxmlformats.org/officeDocument/2006/relationships/webSettings" Target="webSettings.xml"/><Relationship Id="rId9" Type="http://schemas.openxmlformats.org/officeDocument/2006/relationships/hyperlink" Target="https://www.iaea.org/topics/assessment-of-contamination-in-agriculture"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oleObject" Target="embeddings/oleObject52.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image" Target="media/image22.wmf"/><Relationship Id="rId76" Type="http://schemas.openxmlformats.org/officeDocument/2006/relationships/oleObject" Target="embeddings/oleObject35.bin"/><Relationship Id="rId97" Type="http://schemas.openxmlformats.org/officeDocument/2006/relationships/image" Target="media/image42.wmf"/><Relationship Id="rId104" Type="http://schemas.openxmlformats.org/officeDocument/2006/relationships/image" Target="media/image45.wmf"/><Relationship Id="rId120" Type="http://schemas.openxmlformats.org/officeDocument/2006/relationships/header" Target="header1.xml"/><Relationship Id="rId7" Type="http://schemas.openxmlformats.org/officeDocument/2006/relationships/hyperlink" Target="http://dl.intense.network/course/view.php?id=22" TargetMode="External"/><Relationship Id="rId71" Type="http://schemas.openxmlformats.org/officeDocument/2006/relationships/image" Target="media/image30.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48.wmf"/><Relationship Id="rId115" Type="http://schemas.openxmlformats.org/officeDocument/2006/relationships/oleObject" Target="embeddings/oleObject55.bin"/><Relationship Id="rId61" Type="http://schemas.openxmlformats.org/officeDocument/2006/relationships/image" Target="media/image25.wmf"/><Relationship Id="rId82" Type="http://schemas.openxmlformats.org/officeDocument/2006/relationships/oleObject" Target="embeddings/oleObject38.bin"/><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oleObject" Target="embeddings/oleObject25.bin"/><Relationship Id="rId77" Type="http://schemas.openxmlformats.org/officeDocument/2006/relationships/image" Target="media/image33.wmf"/><Relationship Id="rId100" Type="http://schemas.openxmlformats.org/officeDocument/2006/relationships/oleObject" Target="embeddings/oleObject48.bin"/><Relationship Id="rId105" Type="http://schemas.openxmlformats.org/officeDocument/2006/relationships/oleObject" Target="embeddings/oleObject50.bin"/><Relationship Id="rId8" Type="http://schemas.openxmlformats.org/officeDocument/2006/relationships/hyperlink" Target="https://tel.archives-ouvertes.fr/tel-00011435v2/document" TargetMode="External"/><Relationship Id="rId51" Type="http://schemas.openxmlformats.org/officeDocument/2006/relationships/oleObject" Target="embeddings/oleObject21.bin"/><Relationship Id="rId72" Type="http://schemas.openxmlformats.org/officeDocument/2006/relationships/oleObject" Target="embeddings/oleObject33.bin"/><Relationship Id="rId93" Type="http://schemas.openxmlformats.org/officeDocument/2006/relationships/image" Target="media/image40.wmf"/><Relationship Id="rId98" Type="http://schemas.openxmlformats.org/officeDocument/2006/relationships/oleObject" Target="embeddings/oleObject47.bin"/><Relationship Id="rId121"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image" Target="media/image28.wmf"/><Relationship Id="rId116" Type="http://schemas.openxmlformats.org/officeDocument/2006/relationships/image" Target="media/image51.wmf"/><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oleObject" Target="embeddings/oleObject28.bin"/><Relationship Id="rId83" Type="http://schemas.openxmlformats.org/officeDocument/2006/relationships/image" Target="media/image36.wmf"/><Relationship Id="rId88" Type="http://schemas.openxmlformats.org/officeDocument/2006/relationships/oleObject" Target="embeddings/oleObject42.bin"/><Relationship Id="rId111" Type="http://schemas.openxmlformats.org/officeDocument/2006/relationships/oleObject" Target="embeddings/oleObject53.bin"/><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image" Target="media/image23.wmf"/><Relationship Id="rId106" Type="http://schemas.openxmlformats.org/officeDocument/2006/relationships/image" Target="media/image46.wmf"/><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image" Target="media/image31.wmf"/><Relationship Id="rId78" Type="http://schemas.openxmlformats.org/officeDocument/2006/relationships/oleObject" Target="embeddings/oleObject36.bin"/><Relationship Id="rId94" Type="http://schemas.openxmlformats.org/officeDocument/2006/relationships/oleObject" Target="embeddings/oleObject45.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4.jpeg"/></Relationships>
</file>

<file path=word/_rels/header1.xml.rels><?xml version="1.0" encoding="UTF-8" standalone="yes"?>
<Relationships xmlns="http://schemas.openxmlformats.org/package/2006/relationships"><Relationship Id="rId2" Type="http://schemas.openxmlformats.org/officeDocument/2006/relationships/image" Target="media/image53.png"/><Relationship Id="rId1" Type="http://schemas.openxmlformats.org/officeDocument/2006/relationships/image" Target="media/image5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04CB-0DBA-4B27-A5C4-A21560F6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35</Pages>
  <Words>14287</Words>
  <Characters>81440</Characters>
  <Application>Microsoft Office Word</Application>
  <DocSecurity>0</DocSecurity>
  <Lines>678</Lines>
  <Paragraphs>191</Paragraphs>
  <ScaleCrop>false</ScaleCrop>
  <HeadingPairs>
    <vt:vector size="6" baseType="variant">
      <vt:variant>
        <vt:lpstr>Title</vt:lpstr>
      </vt:variant>
      <vt:variant>
        <vt:i4>1</vt:i4>
      </vt:variant>
      <vt:variant>
        <vt:lpstr>Headings</vt:lpstr>
      </vt:variant>
      <vt:variant>
        <vt:i4>4</vt:i4>
      </vt:variant>
      <vt:variant>
        <vt:lpstr>Название</vt:lpstr>
      </vt:variant>
      <vt:variant>
        <vt:i4>1</vt:i4>
      </vt:variant>
    </vt:vector>
  </HeadingPairs>
  <TitlesOfParts>
    <vt:vector size="6" baseType="lpstr">
      <vt:lpstr/>
      <vt:lpstr>У різних радіологічних ситуаціях, пов'язаних з виведенням радіонуклідів у сільсь</vt:lpstr>
      <vt:lpstr>Для зниження концентрації радіонуклідів у сільськогосподарських рослинах можуть </vt:lpstr>
      <vt:lpstr>Рекомендації до практичного впровадження будь-яких прийомів, спрямованих на обме</vt:lpstr>
      <vt:lpstr>    Questions to prepare for the final test / Питання для перевірки знань для підсум</vt:lpstr>
      <vt:lpstr/>
    </vt:vector>
  </TitlesOfParts>
  <Company>SPecialiST RePack</Company>
  <LinksUpToDate>false</LinksUpToDate>
  <CharactersWithSpaces>95536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Екатерина Гусева</cp:lastModifiedBy>
  <cp:revision>10</cp:revision>
  <dcterms:created xsi:type="dcterms:W3CDTF">2021-06-12T14:20:00Z</dcterms:created>
  <dcterms:modified xsi:type="dcterms:W3CDTF">2021-06-13T11:21:00Z</dcterms:modified>
</cp:coreProperties>
</file>