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10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234"/>
        <w:gridCol w:w="1323"/>
        <w:gridCol w:w="4265"/>
        <w:gridCol w:w="1392"/>
        <w:gridCol w:w="1326"/>
      </w:tblGrid>
      <w:tr w:rsidR="00EF14A0" w:rsidTr="0047077D">
        <w:trPr>
          <w:trHeight w:val="1839"/>
        </w:trPr>
        <w:tc>
          <w:tcPr>
            <w:tcW w:w="2016" w:type="dxa"/>
            <w:gridSpan w:val="2"/>
          </w:tcPr>
          <w:p w:rsidR="00EF14A0" w:rsidRPr="005C6B74" w:rsidRDefault="00544B5F" w:rsidP="005C6B74">
            <w:pPr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221947" cy="16230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485" cy="169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0" w:type="dxa"/>
            <w:gridSpan w:val="3"/>
          </w:tcPr>
          <w:p w:rsidR="00EF14A0" w:rsidRPr="003B151D" w:rsidRDefault="004A30CE" w:rsidP="00EF14A0">
            <w:pPr>
              <w:spacing w:line="276" w:lineRule="auto"/>
              <w:jc w:val="both"/>
              <w:rPr>
                <w:rFonts w:ascii="Arial Nova Cond Light" w:hAnsi="Arial Nova Cond Light" w:cs="Times New Roman"/>
                <w:b/>
              </w:rPr>
            </w:pPr>
            <w:r w:rsidRPr="003B151D">
              <w:rPr>
                <w:rFonts w:ascii="Arial Nova Cond Light" w:hAnsi="Arial Nova Cond Light" w:cs="Times New Roman"/>
                <w:b/>
              </w:rPr>
              <w:t xml:space="preserve">Professor </w:t>
            </w:r>
            <w:r w:rsidRPr="003B151D">
              <w:rPr>
                <w:rFonts w:ascii="Arial Nova Cond Light" w:hAnsi="Arial Nova Cond Light" w:cs="Times New Roman"/>
                <w:b/>
                <w:lang w:val="en-US"/>
              </w:rPr>
              <w:t>Oleks</w:t>
            </w:r>
            <w:r w:rsidR="00EF14A0" w:rsidRPr="003B151D">
              <w:rPr>
                <w:rFonts w:ascii="Arial Nova Cond Light" w:hAnsi="Arial Nova Cond Light" w:cs="Times New Roman"/>
                <w:b/>
              </w:rPr>
              <w:t>a</w:t>
            </w:r>
            <w:r w:rsidRPr="003B151D">
              <w:rPr>
                <w:rFonts w:ascii="Arial Nova Cond Light" w:hAnsi="Arial Nova Cond Light" w:cs="Times New Roman"/>
                <w:b/>
                <w:lang w:val="en-US"/>
              </w:rPr>
              <w:t>ndr</w:t>
            </w:r>
            <w:r w:rsidRPr="003B151D">
              <w:rPr>
                <w:rFonts w:ascii="Arial Nova Cond Light" w:hAnsi="Arial Nova Cond Light" w:cs="Times New Roman"/>
                <w:b/>
              </w:rPr>
              <w:t xml:space="preserve"> M</w:t>
            </w:r>
            <w:r w:rsidRPr="003B151D">
              <w:rPr>
                <w:rFonts w:ascii="Arial Nova Cond Light" w:hAnsi="Arial Nova Cond Light" w:cs="Times New Roman"/>
                <w:b/>
                <w:lang w:val="en-US"/>
              </w:rPr>
              <w:t>UDRA</w:t>
            </w:r>
            <w:r w:rsidRPr="003B151D">
              <w:rPr>
                <w:rFonts w:ascii="Arial Nova Cond Light" w:hAnsi="Arial Nova Cond Light" w:cs="Times New Roman"/>
                <w:b/>
              </w:rPr>
              <w:t>K</w:t>
            </w:r>
          </w:p>
          <w:p w:rsidR="005C6B74" w:rsidRPr="003B151D" w:rsidRDefault="004A30CE" w:rsidP="004937AD">
            <w:pPr>
              <w:rPr>
                <w:rFonts w:ascii="Arial Nova Cond Light" w:hAnsi="Arial Nova Cond Light" w:cs="Times New Roman"/>
                <w:b/>
                <w:lang w:val="en-US"/>
              </w:rPr>
            </w:pPr>
            <w:r w:rsidRPr="003B151D">
              <w:rPr>
                <w:rFonts w:ascii="Arial Nova Cond Light" w:hAnsi="Arial Nova Cond Light" w:cs="Times New Roman"/>
              </w:rPr>
              <w:t xml:space="preserve">Head of the </w:t>
            </w:r>
            <w:r w:rsidRPr="003B151D">
              <w:rPr>
                <w:rFonts w:ascii="Arial Nova Cond Light" w:hAnsi="Arial Nova Cond Light" w:cs="Times New Roman"/>
                <w:lang w:val="en-US"/>
              </w:rPr>
              <w:t>d</w:t>
            </w:r>
            <w:r w:rsidRPr="003B151D">
              <w:rPr>
                <w:rFonts w:ascii="Arial Nova Cond Light" w:hAnsi="Arial Nova Cond Light" w:cs="Times New Roman"/>
              </w:rPr>
              <w:t xml:space="preserve">epartment of ecology, natural and mathematical sciences </w:t>
            </w:r>
            <w:r w:rsidR="004937AD" w:rsidRPr="003B151D">
              <w:rPr>
                <w:rFonts w:ascii="Arial Nova Cond Light" w:hAnsi="Arial Nova Cond Light" w:cs="Times New Roman"/>
              </w:rPr>
              <w:t>Public Higher Educational Establishment "Vinnytsia Academy of Continuing Education"</w:t>
            </w:r>
            <w:r w:rsidR="00EF14A0" w:rsidRPr="003B151D">
              <w:rPr>
                <w:rFonts w:ascii="Arial Nova Cond Light" w:hAnsi="Arial Nova Cond Light" w:cs="Times New Roman"/>
              </w:rPr>
              <w:t xml:space="preserve">, </w:t>
            </w:r>
            <w:r w:rsidR="00C2707C" w:rsidRPr="003B151D">
              <w:rPr>
                <w:rFonts w:ascii="Arial Nova Cond Light" w:hAnsi="Arial Nova Cond Light" w:cs="Times New Roman"/>
                <w:b/>
              </w:rPr>
              <w:t>Vinnitsa</w:t>
            </w:r>
            <w:r w:rsidR="00EF14A0" w:rsidRPr="003B151D">
              <w:rPr>
                <w:rFonts w:ascii="Arial Nova Cond Light" w:hAnsi="Arial Nova Cond Light" w:cs="Times New Roman"/>
                <w:b/>
              </w:rPr>
              <w:t>, Ukraine</w:t>
            </w:r>
            <w:r w:rsidR="005C6B74" w:rsidRPr="003B151D">
              <w:rPr>
                <w:rFonts w:ascii="Arial Nova Cond Light" w:hAnsi="Arial Nova Cond Light" w:cs="Times New Roman"/>
                <w:b/>
              </w:rPr>
              <w:t xml:space="preserve"> </w:t>
            </w:r>
          </w:p>
          <w:p w:rsidR="005C6B74" w:rsidRPr="003B151D" w:rsidRDefault="005C6B74" w:rsidP="00EF14A0">
            <w:pPr>
              <w:spacing w:line="276" w:lineRule="auto"/>
              <w:jc w:val="both"/>
              <w:rPr>
                <w:rFonts w:ascii="Arial Nova Cond Light" w:hAnsi="Arial Nova Cond Light" w:cs="Times New Roman"/>
                <w:b/>
                <w:lang w:val="uk-UA"/>
              </w:rPr>
            </w:pPr>
          </w:p>
          <w:p w:rsidR="00E055CF" w:rsidRPr="003B151D" w:rsidRDefault="005C6B74" w:rsidP="00EF14A0">
            <w:pPr>
              <w:spacing w:line="276" w:lineRule="auto"/>
              <w:jc w:val="both"/>
              <w:rPr>
                <w:rFonts w:ascii="Arial Nova Cond Light" w:hAnsi="Arial Nova Cond Light" w:cs="Times New Roman"/>
                <w:lang w:val="en-US"/>
              </w:rPr>
            </w:pPr>
            <w:r w:rsidRPr="003B151D">
              <w:rPr>
                <w:rFonts w:ascii="Arial Nova Cond Light" w:hAnsi="Arial Nova Cond Light" w:cs="Times New Roman"/>
                <w:b/>
              </w:rPr>
              <w:t>Languages:</w:t>
            </w:r>
            <w:r w:rsidRPr="003B151D">
              <w:rPr>
                <w:rFonts w:ascii="Arial Nova Cond Light" w:hAnsi="Arial Nova Cond Light" w:cs="Times New Roman"/>
              </w:rPr>
              <w:t xml:space="preserve"> </w:t>
            </w:r>
            <w:r w:rsidR="00BE491F" w:rsidRPr="003B151D">
              <w:rPr>
                <w:rFonts w:ascii="Arial Nova Cond Light" w:hAnsi="Arial Nova Cond Light" w:cs="Times New Roman"/>
              </w:rPr>
              <w:t xml:space="preserve">Ukrainian, </w:t>
            </w:r>
            <w:r w:rsidRPr="003B151D">
              <w:rPr>
                <w:rFonts w:ascii="Arial Nova Cond Light" w:hAnsi="Arial Nova Cond Light" w:cs="Times New Roman"/>
              </w:rPr>
              <w:t>Russian, English</w:t>
            </w:r>
            <w:r w:rsidR="00C06D9C" w:rsidRPr="003B151D">
              <w:rPr>
                <w:rFonts w:ascii="Arial Nova Cond Light" w:hAnsi="Arial Nova Cond Light" w:cs="Times New Roman"/>
                <w:b/>
                <w:lang w:val="en-US"/>
              </w:rPr>
              <w:t xml:space="preserve">, </w:t>
            </w:r>
            <w:r w:rsidR="00C06D9C" w:rsidRPr="003B151D">
              <w:rPr>
                <w:rFonts w:ascii="Arial Nova Cond Light" w:hAnsi="Arial Nova Cond Light" w:cs="Times New Roman"/>
                <w:lang w:val="en-US"/>
              </w:rPr>
              <w:t>Poland</w:t>
            </w:r>
          </w:p>
          <w:p w:rsidR="00EF14A0" w:rsidRPr="00EF14A0" w:rsidRDefault="00E055CF" w:rsidP="00EF14A0">
            <w:pPr>
              <w:spacing w:line="276" w:lineRule="auto"/>
              <w:jc w:val="both"/>
              <w:rPr>
                <w:rFonts w:ascii="Arial Nova Cond Light" w:hAnsi="Arial Nova Cond Light" w:cs="Times New Roman"/>
                <w:b/>
                <w:sz w:val="24"/>
                <w:szCs w:val="24"/>
                <w:lang w:val="en-US"/>
              </w:rPr>
            </w:pPr>
            <w:r w:rsidRPr="003B151D">
              <w:rPr>
                <w:rFonts w:ascii="Arial Nova Cond Light" w:hAnsi="Arial Nova Cond Light" w:cs="Times New Roman"/>
                <w:b/>
              </w:rPr>
              <w:t>Contact:</w:t>
            </w:r>
            <w:r w:rsidRPr="003B151D">
              <w:t xml:space="preserve"> </w:t>
            </w:r>
            <w:r w:rsidR="00EA53BB" w:rsidRPr="003B151D">
              <w:rPr>
                <w:rStyle w:val="a9"/>
                <w:rFonts w:ascii="Arial Nova Cond Light" w:hAnsi="Arial Nova Cond Light" w:cs="Times New Roman"/>
                <w:u w:val="none"/>
              </w:rPr>
              <w:t>ov_</w:t>
            </w:r>
            <w:r w:rsidR="00C06D9C" w:rsidRPr="003B151D">
              <w:rPr>
                <w:rStyle w:val="a9"/>
                <w:rFonts w:ascii="Arial Nova Cond Light" w:hAnsi="Arial Nova Cond Light" w:cs="Times New Roman"/>
                <w:u w:val="none"/>
              </w:rPr>
              <w:t>mudrak@ukr.net</w:t>
            </w:r>
            <w:r w:rsidRPr="003B151D">
              <w:rPr>
                <w:rFonts w:ascii="Arial Nova Cond Light" w:hAnsi="Arial Nova Cond Light" w:cs="Times New Roman"/>
                <w:lang w:val="en-US"/>
              </w:rPr>
              <w:t xml:space="preserve">    </w:t>
            </w:r>
            <w:r w:rsidRPr="003B151D">
              <w:rPr>
                <w:rFonts w:ascii="Arial Nova Cond Light" w:hAnsi="Arial Nova Cond Light" w:cs="Times New Roman"/>
              </w:rPr>
              <w:t>+</w:t>
            </w:r>
            <w:r w:rsidR="00EA53BB" w:rsidRPr="003B151D">
              <w:rPr>
                <w:rFonts w:ascii="Arial Nova Cond Light" w:hAnsi="Arial Nova Cond Light" w:cs="Times New Roman"/>
              </w:rPr>
              <w:t>38-097-345-82-14</w:t>
            </w:r>
          </w:p>
        </w:tc>
        <w:tc>
          <w:tcPr>
            <w:tcW w:w="1326" w:type="dxa"/>
          </w:tcPr>
          <w:p w:rsidR="00EF14A0" w:rsidRDefault="005C6B74" w:rsidP="00F243D0">
            <w:pPr>
              <w:jc w:val="both"/>
              <w:rPr>
                <w:rFonts w:ascii="Arial Nova Cond Light" w:hAnsi="Arial Nova Cond Light" w:cs="Times New Roman"/>
                <w:sz w:val="24"/>
                <w:szCs w:val="24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19AA5585" wp14:editId="369FA0EA">
                  <wp:extent cx="703021" cy="468000"/>
                  <wp:effectExtent l="0" t="0" r="1905" b="8255"/>
                  <wp:docPr id="1" name="Рисунок 1" descr="Прапор України 14х25 см, атлас, цена 40 грн., купить в Киеве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пор України 14х25 см, атлас, цена 40 грн., купить в Киеве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021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720" w:rsidTr="0047077D">
        <w:trPr>
          <w:trHeight w:val="507"/>
        </w:trPr>
        <w:tc>
          <w:tcPr>
            <w:tcW w:w="2016" w:type="dxa"/>
            <w:gridSpan w:val="2"/>
          </w:tcPr>
          <w:p w:rsidR="00C47720" w:rsidRPr="0047077D" w:rsidRDefault="00C47720" w:rsidP="0047077D">
            <w:pPr>
              <w:pStyle w:val="ac"/>
              <w:rPr>
                <w:rFonts w:ascii="Arial Nova Cond Light" w:hAnsi="Arial Nova Cond Light" w:cs="Times New Roman"/>
              </w:rPr>
            </w:pPr>
            <w:r w:rsidRPr="0047077D">
              <w:rPr>
                <w:rFonts w:ascii="Arial Nova Cond Light" w:hAnsi="Arial Nova Cond Light" w:cs="Times New Roman"/>
              </w:rPr>
              <w:t>Research gate:</w:t>
            </w:r>
          </w:p>
          <w:p w:rsidR="00C47720" w:rsidRPr="003B151D" w:rsidRDefault="00C47720" w:rsidP="0047077D">
            <w:pPr>
              <w:pStyle w:val="ac"/>
            </w:pPr>
            <w:r w:rsidRPr="0047077D">
              <w:rPr>
                <w:rFonts w:ascii="Arial Nova Cond Light" w:hAnsi="Arial Nova Cond Light" w:cs="Times New Roman"/>
              </w:rPr>
              <w:t>ORCID:</w:t>
            </w:r>
          </w:p>
        </w:tc>
        <w:tc>
          <w:tcPr>
            <w:tcW w:w="7140" w:type="dxa"/>
            <w:gridSpan w:val="3"/>
          </w:tcPr>
          <w:p w:rsidR="002D790A" w:rsidRPr="003B151D" w:rsidRDefault="00E35410" w:rsidP="0047077D">
            <w:pPr>
              <w:pStyle w:val="ac"/>
              <w:rPr>
                <w:rFonts w:ascii="Arial" w:hAnsi="Arial" w:cs="Arial"/>
              </w:rPr>
            </w:pPr>
            <w:r w:rsidRPr="003B151D">
              <w:rPr>
                <w:rStyle w:val="a9"/>
                <w:rFonts w:ascii="Arial" w:hAnsi="Arial" w:cs="Arial"/>
                <w:u w:val="none"/>
              </w:rPr>
              <w:t>https://www.researchgate.net/profile/Mudrak_Oleksandr</w:t>
            </w:r>
            <w:hyperlink r:id="rId9" w:tgtFrame="_blank" w:history="1">
              <w:r w:rsidRPr="003B151D">
                <w:rPr>
                  <w:rStyle w:val="a9"/>
                  <w:rFonts w:ascii="Arial" w:hAnsi="Arial" w:cs="Arial"/>
                  <w:color w:val="2B00FE"/>
                  <w:u w:val="none"/>
                  <w:shd w:val="clear" w:color="auto" w:fill="FFFFFF"/>
                </w:rPr>
                <w:t>/research</w:t>
              </w:r>
            </w:hyperlink>
            <w:r w:rsidR="00463FA7" w:rsidRPr="003B151D">
              <w:rPr>
                <w:rFonts w:ascii="Arial" w:hAnsi="Arial" w:cs="Arial"/>
              </w:rPr>
              <w:t xml:space="preserve"> </w:t>
            </w:r>
          </w:p>
          <w:p w:rsidR="00463FA7" w:rsidRPr="003B151D" w:rsidRDefault="00463FA7" w:rsidP="0047077D">
            <w:pPr>
              <w:pStyle w:val="ac"/>
              <w:rPr>
                <w:rFonts w:ascii="Arial Nova Cond Light" w:hAnsi="Arial Nova Cond Light" w:cs="Times New Roman"/>
              </w:rPr>
            </w:pPr>
            <w:r w:rsidRPr="003B151D">
              <w:rPr>
                <w:rStyle w:val="a9"/>
                <w:rFonts w:ascii="Arial Nova Cond Light" w:hAnsi="Arial Nova Cond Light" w:cs="Times New Roman"/>
                <w:u w:val="none"/>
              </w:rPr>
              <w:t>https</w:t>
            </w:r>
            <w:r w:rsidR="00E35410" w:rsidRPr="003B151D">
              <w:rPr>
                <w:rStyle w:val="a9"/>
                <w:rFonts w:ascii="Arial Nova Cond Light" w:hAnsi="Arial Nova Cond Light" w:cs="Times New Roman"/>
                <w:u w:val="none"/>
              </w:rPr>
              <w:t>://orcid.org/0000-0002-1776-6120</w:t>
            </w:r>
          </w:p>
        </w:tc>
        <w:tc>
          <w:tcPr>
            <w:tcW w:w="1326" w:type="dxa"/>
          </w:tcPr>
          <w:p w:rsidR="00C47720" w:rsidRPr="003B151D" w:rsidRDefault="00C47720" w:rsidP="002D790A">
            <w:pPr>
              <w:jc w:val="both"/>
              <w:rPr>
                <w:rFonts w:ascii="Arial Nova Cond Light" w:hAnsi="Arial Nova Cond Light" w:cs="Times New Roman"/>
                <w:lang w:val="uk-UA"/>
              </w:rPr>
            </w:pPr>
          </w:p>
        </w:tc>
      </w:tr>
      <w:tr w:rsidR="00463FA7" w:rsidTr="0047077D">
        <w:trPr>
          <w:trHeight w:val="192"/>
        </w:trPr>
        <w:tc>
          <w:tcPr>
            <w:tcW w:w="7621" w:type="dxa"/>
            <w:gridSpan w:val="4"/>
          </w:tcPr>
          <w:p w:rsidR="00463FA7" w:rsidRPr="003B151D" w:rsidRDefault="00463FA7" w:rsidP="000038FA">
            <w:pPr>
              <w:spacing w:after="120"/>
              <w:jc w:val="both"/>
              <w:rPr>
                <w:rFonts w:ascii="Arial Nova Cond Light" w:hAnsi="Arial Nova Cond Light" w:cs="Times New Roman"/>
                <w:b/>
              </w:rPr>
            </w:pPr>
            <w:r w:rsidRPr="003B151D">
              <w:rPr>
                <w:rFonts w:ascii="Arial Nova Cond Light" w:hAnsi="Arial Nova Cond Light" w:cs="Times New Roman"/>
                <w:b/>
              </w:rPr>
              <w:t xml:space="preserve">Potential areas for PhD supervision: </w:t>
            </w:r>
            <w:r w:rsidRPr="003B151D">
              <w:rPr>
                <w:rFonts w:ascii="Arial Nova Cond Light" w:hAnsi="Arial Nova Cond Light" w:cs="Times New Roman"/>
                <w:b/>
              </w:rPr>
              <w:tab/>
            </w:r>
          </w:p>
        </w:tc>
        <w:tc>
          <w:tcPr>
            <w:tcW w:w="2861" w:type="dxa"/>
            <w:gridSpan w:val="2"/>
          </w:tcPr>
          <w:p w:rsidR="00463FA7" w:rsidRPr="003B151D" w:rsidRDefault="003B151D" w:rsidP="003B151D">
            <w:pPr>
              <w:ind w:left="-108" w:right="-224"/>
              <w:jc w:val="center"/>
              <w:rPr>
                <w:rFonts w:ascii="Arial Nova Cond Light" w:hAnsi="Arial Nova Cond Light" w:cs="Times New Roman"/>
                <w:lang w:val="uk-UA"/>
              </w:rPr>
            </w:pPr>
            <w:r w:rsidRPr="003B151D">
              <w:rPr>
                <w:rFonts w:ascii="Arial Nova Cond Light" w:hAnsi="Arial Nova Cond Light" w:cs="Times New Roman"/>
                <w:b/>
              </w:rPr>
              <w:t>Supervising experience:</w:t>
            </w:r>
          </w:p>
        </w:tc>
      </w:tr>
      <w:tr w:rsidR="00463FA7" w:rsidTr="003B151D">
        <w:trPr>
          <w:trHeight w:val="545"/>
        </w:trPr>
        <w:tc>
          <w:tcPr>
            <w:tcW w:w="7621" w:type="dxa"/>
            <w:gridSpan w:val="4"/>
          </w:tcPr>
          <w:p w:rsidR="00463FA7" w:rsidRPr="003B151D" w:rsidRDefault="001D5485" w:rsidP="003B151D">
            <w:pPr>
              <w:pStyle w:val="aa"/>
              <w:numPr>
                <w:ilvl w:val="0"/>
                <w:numId w:val="4"/>
              </w:numPr>
              <w:tabs>
                <w:tab w:val="left" w:pos="142"/>
              </w:tabs>
              <w:ind w:left="0" w:right="-108" w:firstLine="0"/>
              <w:rPr>
                <w:rFonts w:ascii="Arial Nova Cond Light" w:hAnsi="Arial Nova Cond Light" w:cs="Times New Roman"/>
              </w:rPr>
            </w:pPr>
            <w:r w:rsidRPr="003B151D">
              <w:rPr>
                <w:rFonts w:ascii="Arial Nova Cond Light" w:hAnsi="Arial Nova Cond Light" w:cs="Times New Roman"/>
                <w:lang w:val="uk-UA"/>
              </w:rPr>
              <w:t>С</w:t>
            </w:r>
            <w:r w:rsidRPr="003B151D">
              <w:rPr>
                <w:rFonts w:ascii="Arial Nova Cond Light" w:hAnsi="Arial Nova Cond Light" w:cs="Times New Roman"/>
              </w:rPr>
              <w:t>onservation of biotic and landscape diversity</w:t>
            </w:r>
            <w:r w:rsidR="006C5F54" w:rsidRPr="003B151D">
              <w:rPr>
                <w:rFonts w:ascii="Arial Nova Cond Light" w:hAnsi="Arial Nova Cond Light" w:cs="Times New Roman"/>
                <w:lang w:val="uk-UA"/>
              </w:rPr>
              <w:t xml:space="preserve">, </w:t>
            </w:r>
            <w:proofErr w:type="spellStart"/>
            <w:r w:rsidR="006C5F54" w:rsidRPr="003B151D">
              <w:rPr>
                <w:rFonts w:ascii="Arial Nova Cond Light" w:hAnsi="Arial Nova Cond Light" w:cs="Times New Roman"/>
                <w:lang w:val="uk-UA"/>
              </w:rPr>
              <w:t>creation</w:t>
            </w:r>
            <w:proofErr w:type="spellEnd"/>
            <w:r w:rsidR="006C5F54" w:rsidRPr="003B151D">
              <w:rPr>
                <w:rFonts w:ascii="Arial Nova Cond Light" w:hAnsi="Arial Nova Cond Light" w:cs="Times New Roman"/>
                <w:lang w:val="uk-UA"/>
              </w:rPr>
              <w:t xml:space="preserve"> of </w:t>
            </w:r>
            <w:proofErr w:type="spellStart"/>
            <w:r w:rsidR="006C5F54" w:rsidRPr="003B151D">
              <w:rPr>
                <w:rFonts w:ascii="Arial Nova Cond Light" w:hAnsi="Arial Nova Cond Light" w:cs="Times New Roman"/>
                <w:lang w:val="uk-UA"/>
              </w:rPr>
              <w:t>protected</w:t>
            </w:r>
            <w:proofErr w:type="spellEnd"/>
            <w:r w:rsidR="006C5F54" w:rsidRPr="003B151D">
              <w:rPr>
                <w:rFonts w:ascii="Arial Nova Cond Light" w:hAnsi="Arial Nova Cond Light" w:cs="Times New Roman"/>
                <w:lang w:val="uk-UA"/>
              </w:rPr>
              <w:t xml:space="preserve"> </w:t>
            </w:r>
            <w:proofErr w:type="spellStart"/>
            <w:r w:rsidR="006C5F54" w:rsidRPr="003B151D">
              <w:rPr>
                <w:rFonts w:ascii="Arial Nova Cond Light" w:hAnsi="Arial Nova Cond Light" w:cs="Times New Roman"/>
                <w:lang w:val="uk-UA"/>
              </w:rPr>
              <w:t>areas</w:t>
            </w:r>
            <w:proofErr w:type="spellEnd"/>
          </w:p>
          <w:p w:rsidR="00463FA7" w:rsidRPr="003B151D" w:rsidRDefault="001D5485" w:rsidP="005B1171">
            <w:pPr>
              <w:pStyle w:val="aa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Arial Nova Cond Light" w:hAnsi="Arial Nova Cond Light" w:cs="Times New Roman"/>
              </w:rPr>
            </w:pPr>
            <w:r w:rsidRPr="003B151D">
              <w:rPr>
                <w:rFonts w:ascii="Arial Nova Cond Light" w:hAnsi="Arial Nova Cond Light" w:cs="Times New Roman"/>
                <w:lang w:val="en-US"/>
              </w:rPr>
              <w:t>F</w:t>
            </w:r>
            <w:r w:rsidRPr="003B151D">
              <w:rPr>
                <w:rFonts w:ascii="Arial Nova Cond Light" w:hAnsi="Arial Nova Cond Light" w:cs="Times New Roman"/>
              </w:rPr>
              <w:t>ormation and implementation of the ecological network</w:t>
            </w:r>
          </w:p>
          <w:p w:rsidR="00463FA7" w:rsidRPr="003B151D" w:rsidRDefault="001D5485" w:rsidP="005B1171">
            <w:pPr>
              <w:pStyle w:val="aa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Arial Nova Cond Light" w:hAnsi="Arial Nova Cond Light" w:cs="Times New Roman"/>
              </w:rPr>
            </w:pPr>
            <w:r w:rsidRPr="003B151D">
              <w:rPr>
                <w:rFonts w:ascii="Arial Nova Cond Light" w:hAnsi="Arial Nova Cond Light" w:cs="Times New Roman"/>
                <w:lang w:val="en-US"/>
              </w:rPr>
              <w:t>S</w:t>
            </w:r>
            <w:r w:rsidRPr="003B151D">
              <w:rPr>
                <w:rFonts w:ascii="Arial Nova Cond Light" w:hAnsi="Arial Nova Cond Light" w:cs="Times New Roman"/>
              </w:rPr>
              <w:t>ustainable development of territorial communities</w:t>
            </w:r>
          </w:p>
          <w:p w:rsidR="00463FA7" w:rsidRPr="003B151D" w:rsidRDefault="001D5485" w:rsidP="005B1171">
            <w:pPr>
              <w:pStyle w:val="aa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Arial Nova Cond Light" w:hAnsi="Arial Nova Cond Light" w:cs="Times New Roman"/>
              </w:rPr>
            </w:pPr>
            <w:r w:rsidRPr="003B151D">
              <w:rPr>
                <w:rFonts w:ascii="Arial Nova Cond Light" w:hAnsi="Arial Nova Cond Light" w:cs="Times New Roman"/>
                <w:lang w:val="en-US"/>
              </w:rPr>
              <w:t>S</w:t>
            </w:r>
            <w:r w:rsidRPr="003B151D">
              <w:rPr>
                <w:rFonts w:ascii="Arial Nova Cond Light" w:hAnsi="Arial Nova Cond Light" w:cs="Times New Roman"/>
              </w:rPr>
              <w:t>ustainable nature management</w:t>
            </w:r>
          </w:p>
          <w:p w:rsidR="00463FA7" w:rsidRPr="003B151D" w:rsidRDefault="00B52D92" w:rsidP="005B1171">
            <w:pPr>
              <w:pStyle w:val="aa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Arial Nova Cond Light" w:hAnsi="Arial Nova Cond Light" w:cs="Times New Roman"/>
              </w:rPr>
            </w:pPr>
            <w:r w:rsidRPr="003B151D">
              <w:rPr>
                <w:rFonts w:ascii="Arial Nova Cond Light" w:hAnsi="Arial Nova Cond Light" w:cs="Times New Roman"/>
                <w:lang w:val="en-US"/>
              </w:rPr>
              <w:t>E</w:t>
            </w:r>
            <w:r w:rsidRPr="003B151D">
              <w:rPr>
                <w:rFonts w:ascii="Arial Nova Cond Light" w:hAnsi="Arial Nova Cond Light" w:cs="Times New Roman"/>
              </w:rPr>
              <w:t>nvironmental education</w:t>
            </w:r>
          </w:p>
        </w:tc>
        <w:tc>
          <w:tcPr>
            <w:tcW w:w="2861" w:type="dxa"/>
            <w:gridSpan w:val="2"/>
          </w:tcPr>
          <w:p w:rsidR="00F33F2B" w:rsidRPr="003B151D" w:rsidRDefault="00F33F2B" w:rsidP="00F243D0">
            <w:pPr>
              <w:jc w:val="both"/>
              <w:rPr>
                <w:rFonts w:ascii="Arial Nova Cond Light" w:hAnsi="Arial Nova Cond Light" w:cs="Times New Roman"/>
                <w:lang w:val="en-US"/>
              </w:rPr>
            </w:pPr>
            <w:r w:rsidRPr="003B151D">
              <w:rPr>
                <w:rFonts w:ascii="Arial Nova Cond Light" w:hAnsi="Arial Nova Cond Light" w:cs="Times New Roman"/>
                <w:lang w:val="en-US"/>
              </w:rPr>
              <w:t>2 doctoral students</w:t>
            </w:r>
          </w:p>
          <w:p w:rsidR="00463FA7" w:rsidRPr="003B151D" w:rsidRDefault="00F33F2B" w:rsidP="00F243D0">
            <w:pPr>
              <w:jc w:val="both"/>
              <w:rPr>
                <w:rFonts w:ascii="Arial Nova Cond Light" w:hAnsi="Arial Nova Cond Light" w:cs="Times New Roman"/>
                <w:lang w:val="en-US"/>
              </w:rPr>
            </w:pPr>
            <w:r w:rsidRPr="003B151D">
              <w:rPr>
                <w:rFonts w:ascii="Arial Nova Cond Light" w:hAnsi="Arial Nova Cond Light" w:cs="Times New Roman"/>
                <w:lang w:val="en-US"/>
              </w:rPr>
              <w:t>5</w:t>
            </w:r>
            <w:r w:rsidR="00463FA7" w:rsidRPr="003B151D">
              <w:rPr>
                <w:rFonts w:ascii="Arial Nova Cond Light" w:hAnsi="Arial Nova Cond Light" w:cs="Times New Roman"/>
              </w:rPr>
              <w:t xml:space="preserve"> PhD students  </w:t>
            </w:r>
          </w:p>
          <w:p w:rsidR="00463FA7" w:rsidRPr="003B151D" w:rsidRDefault="00F33F2B" w:rsidP="00F243D0">
            <w:pPr>
              <w:jc w:val="both"/>
              <w:rPr>
                <w:rFonts w:ascii="Arial Nova Cond Light" w:hAnsi="Arial Nova Cond Light" w:cs="Times New Roman"/>
                <w:lang w:val="en-US"/>
              </w:rPr>
            </w:pPr>
            <w:r w:rsidRPr="003B151D">
              <w:rPr>
                <w:rFonts w:ascii="Arial Nova Cond Light" w:hAnsi="Arial Nova Cond Light" w:cs="Times New Roman"/>
                <w:lang w:val="en-US"/>
              </w:rPr>
              <w:t>5</w:t>
            </w:r>
            <w:r w:rsidR="00463FA7" w:rsidRPr="003B151D">
              <w:rPr>
                <w:rFonts w:ascii="Arial Nova Cond Light" w:hAnsi="Arial Nova Cond Light" w:cs="Times New Roman"/>
              </w:rPr>
              <w:t xml:space="preserve"> master students</w:t>
            </w:r>
            <w:r w:rsidR="00463FA7" w:rsidRPr="003B151D">
              <w:rPr>
                <w:rFonts w:ascii="Arial Nova Cond Light" w:hAnsi="Arial Nova Cond Light" w:cs="Times New Roman"/>
                <w:lang w:val="en-US"/>
              </w:rPr>
              <w:t xml:space="preserve"> (every year)</w:t>
            </w:r>
          </w:p>
        </w:tc>
      </w:tr>
      <w:tr w:rsidR="003D1386" w:rsidTr="00C247CF">
        <w:trPr>
          <w:trHeight w:val="182"/>
        </w:trPr>
        <w:tc>
          <w:tcPr>
            <w:tcW w:w="10482" w:type="dxa"/>
            <w:gridSpan w:val="6"/>
          </w:tcPr>
          <w:p w:rsidR="003D1386" w:rsidRDefault="003D1386" w:rsidP="005C6B74">
            <w:pPr>
              <w:spacing w:before="120"/>
              <w:jc w:val="both"/>
              <w:rPr>
                <w:rFonts w:ascii="Arial Nova Cond Light" w:hAnsi="Arial Nova Cond Light" w:cs="Times New Roman"/>
                <w:sz w:val="24"/>
                <w:szCs w:val="24"/>
                <w:lang w:val="en-US"/>
              </w:rPr>
            </w:pPr>
            <w:r w:rsidRPr="00463FA7">
              <w:rPr>
                <w:rFonts w:ascii="Arial Nova Cond Light" w:hAnsi="Arial Nova Cond Light" w:cs="Times New Roman"/>
                <w:b/>
                <w:sz w:val="24"/>
                <w:szCs w:val="24"/>
              </w:rPr>
              <w:t>Employment history in last 5 years</w:t>
            </w:r>
          </w:p>
        </w:tc>
      </w:tr>
      <w:tr w:rsidR="003D1386" w:rsidTr="00C247CF">
        <w:trPr>
          <w:trHeight w:val="545"/>
        </w:trPr>
        <w:tc>
          <w:tcPr>
            <w:tcW w:w="2016" w:type="dxa"/>
            <w:gridSpan w:val="2"/>
          </w:tcPr>
          <w:p w:rsidR="003D1386" w:rsidRPr="00013040" w:rsidRDefault="003D1386" w:rsidP="00E055CF">
            <w:pPr>
              <w:jc w:val="both"/>
              <w:rPr>
                <w:rFonts w:ascii="Arial Nova Cond Light" w:hAnsi="Arial Nova Cond Light" w:cs="Times New Roman"/>
                <w:b/>
                <w:sz w:val="24"/>
                <w:szCs w:val="24"/>
              </w:rPr>
            </w:pPr>
            <w:r w:rsidRPr="00013040">
              <w:rPr>
                <w:rFonts w:ascii="Arial Nova Cond Light" w:hAnsi="Arial Nova Cond Light" w:cs="Times New Roman"/>
                <w:b/>
                <w:sz w:val="24"/>
                <w:szCs w:val="24"/>
              </w:rPr>
              <w:t xml:space="preserve">Membership of professional association: </w:t>
            </w:r>
          </w:p>
        </w:tc>
        <w:tc>
          <w:tcPr>
            <w:tcW w:w="1323" w:type="dxa"/>
          </w:tcPr>
          <w:p w:rsidR="003D1386" w:rsidRPr="00C247CF" w:rsidRDefault="000F0F37" w:rsidP="003D1386">
            <w:pPr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  <w:t>2014</w:t>
            </w:r>
          </w:p>
          <w:p w:rsidR="000F0F37" w:rsidRDefault="000F0F37" w:rsidP="003D1386">
            <w:pPr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</w:pPr>
          </w:p>
          <w:p w:rsidR="000F0F37" w:rsidRDefault="000F0F37" w:rsidP="003D1386">
            <w:pPr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</w:pPr>
          </w:p>
          <w:p w:rsidR="003D1386" w:rsidRPr="00C247CF" w:rsidRDefault="00C247CF" w:rsidP="003D1386">
            <w:pPr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  <w:lang w:val="en-US"/>
              </w:rPr>
            </w:pPr>
            <w:r w:rsidRPr="00C247CF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  <w:t>2006</w:t>
            </w:r>
            <w:r w:rsidR="003D1386" w:rsidRPr="00C247CF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0F0F37" w:rsidRDefault="000F0F37" w:rsidP="003D1386">
            <w:pPr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</w:pPr>
          </w:p>
          <w:p w:rsidR="00C247CF" w:rsidRDefault="00C2755C" w:rsidP="003D1386">
            <w:pPr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</w:pPr>
            <w:r w:rsidRPr="00C247CF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  <w:t>19</w:t>
            </w:r>
            <w:r w:rsidRPr="00C247CF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  <w:lang w:val="uk-UA"/>
              </w:rPr>
              <w:t>9</w:t>
            </w:r>
            <w:r w:rsidRPr="00C247CF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  <w:t>8</w:t>
            </w:r>
          </w:p>
          <w:p w:rsidR="00C247CF" w:rsidRPr="00C247CF" w:rsidRDefault="00C247CF" w:rsidP="003D1386">
            <w:pPr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</w:pPr>
          </w:p>
          <w:p w:rsidR="003D1386" w:rsidRPr="003D1386" w:rsidRDefault="00C247CF" w:rsidP="003D1386">
            <w:pPr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  <w:lang w:val="en-US"/>
              </w:rPr>
            </w:pPr>
            <w:r w:rsidRPr="00C247CF">
              <w:rPr>
                <w:rFonts w:ascii="Arial Nova Cond Light" w:hAnsi="Arial Nova Cond Light" w:cs="Times New Roman"/>
                <w:lang w:val="en-US"/>
              </w:rPr>
              <w:t>1995</w:t>
            </w:r>
            <w:r w:rsidR="003D1386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7143" w:type="dxa"/>
            <w:gridSpan w:val="3"/>
          </w:tcPr>
          <w:p w:rsidR="000F0F37" w:rsidRPr="00B8332B" w:rsidRDefault="000F0F37" w:rsidP="00B8332B">
            <w:pPr>
              <w:pStyle w:val="aa"/>
              <w:numPr>
                <w:ilvl w:val="0"/>
                <w:numId w:val="4"/>
              </w:numPr>
              <w:tabs>
                <w:tab w:val="left" w:pos="142"/>
                <w:tab w:val="left" w:pos="396"/>
              </w:tabs>
              <w:ind w:left="100" w:firstLine="0"/>
              <w:rPr>
                <w:rFonts w:ascii="Arial Nova Cond Light" w:hAnsi="Arial Nova Cond Light" w:cs="Times New Roman"/>
              </w:rPr>
            </w:pPr>
            <w:proofErr w:type="spellStart"/>
            <w:r w:rsidRPr="00B8332B">
              <w:rPr>
                <w:rFonts w:ascii="Arial Nova Cond Light" w:hAnsi="Arial Nova Cond Light" w:cs="Times New Roman"/>
              </w:rPr>
              <w:t>Head</w:t>
            </w:r>
            <w:proofErr w:type="spellEnd"/>
            <w:r w:rsidRPr="00B8332B">
              <w:rPr>
                <w:rFonts w:ascii="Arial Nova Cond Light" w:hAnsi="Arial Nova Cond Light" w:cs="Times New Roman"/>
              </w:rPr>
              <w:t xml:space="preserve"> </w:t>
            </w:r>
            <w:proofErr w:type="spellStart"/>
            <w:r w:rsidRPr="00B8332B">
              <w:rPr>
                <w:rFonts w:ascii="Arial Nova Cond Light" w:hAnsi="Arial Nova Cond Light" w:cs="Times New Roman"/>
              </w:rPr>
              <w:t>of</w:t>
            </w:r>
            <w:proofErr w:type="spellEnd"/>
            <w:r w:rsidRPr="00B8332B">
              <w:rPr>
                <w:rFonts w:ascii="Arial Nova Cond Light" w:hAnsi="Arial Nova Cond Light" w:cs="Times New Roman"/>
              </w:rPr>
              <w:t xml:space="preserve"> </w:t>
            </w:r>
            <w:proofErr w:type="spellStart"/>
            <w:r w:rsidRPr="00B8332B">
              <w:rPr>
                <w:rFonts w:ascii="Arial Nova Cond Light" w:hAnsi="Arial Nova Cond Light" w:cs="Times New Roman"/>
              </w:rPr>
              <w:t>the</w:t>
            </w:r>
            <w:proofErr w:type="spellEnd"/>
            <w:r w:rsidRPr="00B8332B">
              <w:rPr>
                <w:rFonts w:ascii="Arial Nova Cond Light" w:hAnsi="Arial Nova Cond Light" w:cs="Times New Roman"/>
              </w:rPr>
              <w:t xml:space="preserve"> d</w:t>
            </w:r>
            <w:proofErr w:type="spellStart"/>
            <w:r w:rsidRPr="00B8332B">
              <w:rPr>
                <w:rFonts w:ascii="Arial Nova Cond Light" w:hAnsi="Arial Nova Cond Light" w:cs="Times New Roman"/>
              </w:rPr>
              <w:t>epartment</w:t>
            </w:r>
            <w:proofErr w:type="spellEnd"/>
            <w:r w:rsidRPr="00B8332B">
              <w:rPr>
                <w:rFonts w:ascii="Arial Nova Cond Light" w:hAnsi="Arial Nova Cond Light" w:cs="Times New Roman"/>
              </w:rPr>
              <w:t xml:space="preserve"> </w:t>
            </w:r>
            <w:proofErr w:type="spellStart"/>
            <w:r w:rsidRPr="00B8332B">
              <w:rPr>
                <w:rFonts w:ascii="Arial Nova Cond Light" w:hAnsi="Arial Nova Cond Light" w:cs="Times New Roman"/>
              </w:rPr>
              <w:t>of</w:t>
            </w:r>
            <w:proofErr w:type="spellEnd"/>
            <w:r w:rsidRPr="00B8332B">
              <w:rPr>
                <w:rFonts w:ascii="Arial Nova Cond Light" w:hAnsi="Arial Nova Cond Light" w:cs="Times New Roman"/>
              </w:rPr>
              <w:t xml:space="preserve"> </w:t>
            </w:r>
            <w:proofErr w:type="spellStart"/>
            <w:r w:rsidRPr="00B8332B">
              <w:rPr>
                <w:rFonts w:ascii="Arial Nova Cond Light" w:hAnsi="Arial Nova Cond Light" w:cs="Times New Roman"/>
              </w:rPr>
              <w:t>ecology</w:t>
            </w:r>
            <w:proofErr w:type="spellEnd"/>
            <w:r w:rsidRPr="00B8332B">
              <w:rPr>
                <w:rFonts w:ascii="Arial Nova Cond Light" w:hAnsi="Arial Nova Cond Light" w:cs="Times New Roman"/>
              </w:rPr>
              <w:t xml:space="preserve">, </w:t>
            </w:r>
            <w:proofErr w:type="spellStart"/>
            <w:r w:rsidRPr="00B8332B">
              <w:rPr>
                <w:rFonts w:ascii="Arial Nova Cond Light" w:hAnsi="Arial Nova Cond Light" w:cs="Times New Roman"/>
              </w:rPr>
              <w:t>natural</w:t>
            </w:r>
            <w:proofErr w:type="spellEnd"/>
            <w:r w:rsidRPr="00B8332B">
              <w:rPr>
                <w:rFonts w:ascii="Arial Nova Cond Light" w:hAnsi="Arial Nova Cond Light" w:cs="Times New Roman"/>
              </w:rPr>
              <w:t xml:space="preserve"> </w:t>
            </w:r>
            <w:proofErr w:type="spellStart"/>
            <w:r w:rsidRPr="00B8332B">
              <w:rPr>
                <w:rFonts w:ascii="Arial Nova Cond Light" w:hAnsi="Arial Nova Cond Light" w:cs="Times New Roman"/>
              </w:rPr>
              <w:t>and</w:t>
            </w:r>
            <w:proofErr w:type="spellEnd"/>
            <w:r w:rsidRPr="00B8332B">
              <w:rPr>
                <w:rFonts w:ascii="Arial Nova Cond Light" w:hAnsi="Arial Nova Cond Light" w:cs="Times New Roman"/>
              </w:rPr>
              <w:t xml:space="preserve"> </w:t>
            </w:r>
            <w:proofErr w:type="spellStart"/>
            <w:r w:rsidRPr="00B8332B">
              <w:rPr>
                <w:rFonts w:ascii="Arial Nova Cond Light" w:hAnsi="Arial Nova Cond Light" w:cs="Times New Roman"/>
              </w:rPr>
              <w:t>mathematical</w:t>
            </w:r>
            <w:proofErr w:type="spellEnd"/>
            <w:r w:rsidRPr="00B8332B">
              <w:rPr>
                <w:rFonts w:ascii="Arial Nova Cond Light" w:hAnsi="Arial Nova Cond Light" w:cs="Times New Roman"/>
              </w:rPr>
              <w:t xml:space="preserve"> </w:t>
            </w:r>
            <w:proofErr w:type="spellStart"/>
            <w:r w:rsidRPr="00B8332B">
              <w:rPr>
                <w:rFonts w:ascii="Arial Nova Cond Light" w:hAnsi="Arial Nova Cond Light" w:cs="Times New Roman"/>
              </w:rPr>
              <w:t>sciences</w:t>
            </w:r>
            <w:proofErr w:type="spellEnd"/>
            <w:r w:rsidRPr="00B8332B">
              <w:rPr>
                <w:rFonts w:ascii="Arial Nova Cond Light" w:hAnsi="Arial Nova Cond Light" w:cs="Times New Roman"/>
              </w:rPr>
              <w:t xml:space="preserve"> </w:t>
            </w:r>
            <w:proofErr w:type="spellStart"/>
            <w:r w:rsidRPr="00B8332B">
              <w:rPr>
                <w:rFonts w:ascii="Arial Nova Cond Light" w:hAnsi="Arial Nova Cond Light" w:cs="Times New Roman"/>
              </w:rPr>
              <w:t>Public</w:t>
            </w:r>
            <w:proofErr w:type="spellEnd"/>
            <w:r w:rsidRPr="00B8332B">
              <w:rPr>
                <w:rFonts w:ascii="Arial Nova Cond Light" w:hAnsi="Arial Nova Cond Light" w:cs="Times New Roman"/>
              </w:rPr>
              <w:t xml:space="preserve"> Higher </w:t>
            </w:r>
            <w:proofErr w:type="spellStart"/>
            <w:r w:rsidRPr="00B8332B">
              <w:rPr>
                <w:rFonts w:ascii="Arial Nova Cond Light" w:hAnsi="Arial Nova Cond Light" w:cs="Times New Roman"/>
              </w:rPr>
              <w:t>Educational</w:t>
            </w:r>
            <w:proofErr w:type="spellEnd"/>
            <w:r w:rsidRPr="00B8332B">
              <w:rPr>
                <w:rFonts w:ascii="Arial Nova Cond Light" w:hAnsi="Arial Nova Cond Light" w:cs="Times New Roman"/>
              </w:rPr>
              <w:t xml:space="preserve"> </w:t>
            </w:r>
            <w:proofErr w:type="spellStart"/>
            <w:r w:rsidRPr="00B8332B">
              <w:rPr>
                <w:rFonts w:ascii="Arial Nova Cond Light" w:hAnsi="Arial Nova Cond Light" w:cs="Times New Roman"/>
              </w:rPr>
              <w:t>Establishment</w:t>
            </w:r>
            <w:proofErr w:type="spellEnd"/>
            <w:r w:rsidRPr="00B8332B">
              <w:rPr>
                <w:rFonts w:ascii="Arial Nova Cond Light" w:hAnsi="Arial Nova Cond Light" w:cs="Times New Roman"/>
              </w:rPr>
              <w:t xml:space="preserve"> "</w:t>
            </w:r>
            <w:proofErr w:type="spellStart"/>
            <w:r w:rsidRPr="00B8332B">
              <w:rPr>
                <w:rFonts w:ascii="Arial Nova Cond Light" w:hAnsi="Arial Nova Cond Light" w:cs="Times New Roman"/>
              </w:rPr>
              <w:t>Vinnytsia</w:t>
            </w:r>
            <w:proofErr w:type="spellEnd"/>
            <w:r w:rsidRPr="00B8332B">
              <w:rPr>
                <w:rFonts w:ascii="Arial Nova Cond Light" w:hAnsi="Arial Nova Cond Light" w:cs="Times New Roman"/>
              </w:rPr>
              <w:t xml:space="preserve"> Academy of Continuing Education"</w:t>
            </w:r>
          </w:p>
          <w:p w:rsidR="00C247CF" w:rsidRPr="00B8332B" w:rsidRDefault="000F0F37" w:rsidP="00B8332B">
            <w:pPr>
              <w:pStyle w:val="aa"/>
              <w:numPr>
                <w:ilvl w:val="0"/>
                <w:numId w:val="4"/>
              </w:numPr>
              <w:tabs>
                <w:tab w:val="left" w:pos="142"/>
                <w:tab w:val="left" w:pos="396"/>
              </w:tabs>
              <w:ind w:left="100" w:firstLine="0"/>
              <w:rPr>
                <w:rFonts w:ascii="Arial Nova Cond Light" w:hAnsi="Arial Nova Cond Light" w:cs="Times New Roman"/>
              </w:rPr>
            </w:pPr>
            <w:r w:rsidRPr="00B8332B">
              <w:rPr>
                <w:rFonts w:ascii="Arial Nova Cond Light" w:hAnsi="Arial Nova Cond Light" w:cs="Times New Roman"/>
              </w:rPr>
              <w:t>doctoral student of the Department of environmental audit of the National Aviation University</w:t>
            </w:r>
          </w:p>
          <w:p w:rsidR="003D1386" w:rsidRPr="00B8332B" w:rsidRDefault="00C247CF" w:rsidP="00B8332B">
            <w:pPr>
              <w:pStyle w:val="aa"/>
              <w:numPr>
                <w:ilvl w:val="0"/>
                <w:numId w:val="4"/>
              </w:numPr>
              <w:tabs>
                <w:tab w:val="left" w:pos="142"/>
                <w:tab w:val="left" w:pos="396"/>
              </w:tabs>
              <w:ind w:left="100" w:firstLine="0"/>
              <w:rPr>
                <w:rFonts w:ascii="Arial Nova Cond Light" w:hAnsi="Arial Nova Cond Light" w:cs="Times New Roman"/>
              </w:rPr>
            </w:pPr>
            <w:r w:rsidRPr="00B8332B">
              <w:rPr>
                <w:rFonts w:ascii="Arial Nova Cond Light" w:hAnsi="Arial Nova Cond Light" w:cs="Times New Roman"/>
              </w:rPr>
              <w:t>assistant of the department of natural sciences of Vinnytsia State Pedagogical University</w:t>
            </w:r>
          </w:p>
          <w:p w:rsidR="00C247CF" w:rsidRPr="00C247CF" w:rsidRDefault="00C247CF" w:rsidP="003D1386">
            <w:pPr>
              <w:jc w:val="both"/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  <w:lang w:val="uk-UA"/>
              </w:rPr>
            </w:pPr>
            <w:r w:rsidRPr="00C247CF">
              <w:rPr>
                <w:rFonts w:ascii="Arial Nova Cond Light" w:hAnsi="Arial Nova Cond Light" w:cs="Times New Roman"/>
                <w:lang w:val="en-US"/>
              </w:rPr>
              <w:t>graduate student</w:t>
            </w:r>
            <w:r w:rsidRPr="00C247CF">
              <w:rPr>
                <w:rFonts w:ascii="Arial Nova Cond Light" w:hAnsi="Arial Nova Cond Light" w:cs="Times New Roman"/>
                <w:lang w:val="uk-UA"/>
              </w:rPr>
              <w:t xml:space="preserve"> </w:t>
            </w:r>
            <w:proofErr w:type="spellStart"/>
            <w:r w:rsidRPr="00C247CF">
              <w:rPr>
                <w:rFonts w:ascii="Arial Nova Cond Light" w:hAnsi="Arial Nova Cond Light" w:cs="Times New Roman"/>
                <w:lang w:val="en-US"/>
              </w:rPr>
              <w:t>Taras</w:t>
            </w:r>
            <w:proofErr w:type="spellEnd"/>
            <w:r w:rsidRPr="00C247CF">
              <w:rPr>
                <w:rFonts w:ascii="Arial Nova Cond Light" w:hAnsi="Arial Nova Cond Light" w:cs="Times New Roman"/>
                <w:lang w:val="en-US"/>
              </w:rPr>
              <w:t xml:space="preserve"> Shevchenko National University of Kyiv</w:t>
            </w:r>
          </w:p>
        </w:tc>
      </w:tr>
      <w:tr w:rsidR="003D1386" w:rsidTr="0047077D">
        <w:trPr>
          <w:trHeight w:val="345"/>
        </w:trPr>
        <w:tc>
          <w:tcPr>
            <w:tcW w:w="10482" w:type="dxa"/>
            <w:gridSpan w:val="6"/>
          </w:tcPr>
          <w:p w:rsidR="003D1386" w:rsidRPr="00677BB6" w:rsidRDefault="003D1386" w:rsidP="00E055CF">
            <w:pPr>
              <w:spacing w:before="120"/>
              <w:jc w:val="both"/>
              <w:rPr>
                <w:rFonts w:cs="Arial Narrow"/>
                <w:lang w:val="en-US"/>
              </w:rPr>
            </w:pPr>
            <w:r w:rsidRPr="00013040">
              <w:rPr>
                <w:rFonts w:ascii="Arial Nova Cond Light" w:hAnsi="Arial Nova Cond Light" w:cs="Times New Roman"/>
                <w:b/>
                <w:sz w:val="24"/>
                <w:szCs w:val="24"/>
              </w:rPr>
              <w:t xml:space="preserve">Education – since bachelor degree: </w:t>
            </w:r>
          </w:p>
        </w:tc>
      </w:tr>
      <w:tr w:rsidR="0060341B" w:rsidTr="0047077D">
        <w:trPr>
          <w:trHeight w:val="280"/>
        </w:trPr>
        <w:tc>
          <w:tcPr>
            <w:tcW w:w="1768" w:type="dxa"/>
            <w:vAlign w:val="center"/>
          </w:tcPr>
          <w:p w:rsidR="0060341B" w:rsidRPr="0060341B" w:rsidRDefault="0060341B" w:rsidP="0047077D">
            <w:pPr>
              <w:jc w:val="center"/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  <w:lang w:val="uk-UA"/>
              </w:rPr>
              <w:t>2014</w:t>
            </w:r>
          </w:p>
        </w:tc>
        <w:tc>
          <w:tcPr>
            <w:tcW w:w="8714" w:type="dxa"/>
            <w:gridSpan w:val="5"/>
          </w:tcPr>
          <w:p w:rsidR="0060341B" w:rsidRPr="00B8332B" w:rsidRDefault="0060341B" w:rsidP="00E055CF">
            <w:pPr>
              <w:suppressAutoHyphens/>
              <w:jc w:val="both"/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>Professor</w:t>
            </w:r>
            <w:proofErr w:type="spellEnd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>of</w:t>
            </w:r>
            <w:proofErr w:type="spellEnd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>the</w:t>
            </w:r>
            <w:proofErr w:type="spellEnd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en-US"/>
              </w:rPr>
              <w:t>d</w:t>
            </w:r>
            <w:proofErr w:type="spellStart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>epartment</w:t>
            </w:r>
            <w:proofErr w:type="spellEnd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>of</w:t>
            </w:r>
            <w:proofErr w:type="spellEnd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>ecology</w:t>
            </w:r>
            <w:proofErr w:type="spellEnd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>and</w:t>
            </w:r>
            <w:proofErr w:type="spellEnd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>natural-mathematical</w:t>
            </w:r>
            <w:proofErr w:type="spellEnd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>disciplines</w:t>
            </w:r>
            <w:proofErr w:type="spellEnd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>of</w:t>
            </w:r>
            <w:proofErr w:type="spellEnd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>Vinnytsia</w:t>
            </w:r>
            <w:proofErr w:type="spellEnd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>regional</w:t>
            </w:r>
            <w:proofErr w:type="spellEnd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>institute</w:t>
            </w:r>
            <w:proofErr w:type="spellEnd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>of</w:t>
            </w:r>
            <w:proofErr w:type="spellEnd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>postgraduate</w:t>
            </w:r>
            <w:proofErr w:type="spellEnd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>education</w:t>
            </w:r>
            <w:proofErr w:type="spellEnd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>of</w:t>
            </w:r>
            <w:proofErr w:type="spellEnd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>teachers</w:t>
            </w:r>
            <w:proofErr w:type="spellEnd"/>
          </w:p>
        </w:tc>
      </w:tr>
      <w:tr w:rsidR="003D1386" w:rsidTr="0047077D">
        <w:trPr>
          <w:trHeight w:val="280"/>
        </w:trPr>
        <w:tc>
          <w:tcPr>
            <w:tcW w:w="1768" w:type="dxa"/>
            <w:vAlign w:val="center"/>
          </w:tcPr>
          <w:p w:rsidR="003D1386" w:rsidRPr="003D1386" w:rsidRDefault="003F1635" w:rsidP="0047077D">
            <w:pPr>
              <w:jc w:val="center"/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  <w:t>2002</w:t>
            </w:r>
          </w:p>
        </w:tc>
        <w:tc>
          <w:tcPr>
            <w:tcW w:w="8714" w:type="dxa"/>
            <w:gridSpan w:val="5"/>
          </w:tcPr>
          <w:p w:rsidR="003D1386" w:rsidRPr="00B8332B" w:rsidRDefault="0060341B" w:rsidP="00E055CF">
            <w:pPr>
              <w:suppressAutoHyphens/>
              <w:jc w:val="both"/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>Associate</w:t>
            </w:r>
            <w:proofErr w:type="spellEnd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>Professor</w:t>
            </w:r>
            <w:proofErr w:type="spellEnd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>of</w:t>
            </w:r>
            <w:proofErr w:type="spellEnd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>Biology</w:t>
            </w:r>
            <w:proofErr w:type="spellEnd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>Vinnytsia</w:t>
            </w:r>
            <w:proofErr w:type="spellEnd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>State</w:t>
            </w:r>
            <w:proofErr w:type="spellEnd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>Pedagogical</w:t>
            </w:r>
            <w:proofErr w:type="spellEnd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>University</w:t>
            </w:r>
            <w:proofErr w:type="spellEnd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>Vinnitsa</w:t>
            </w:r>
            <w:proofErr w:type="spellEnd"/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>)</w:t>
            </w:r>
          </w:p>
        </w:tc>
      </w:tr>
      <w:tr w:rsidR="003D1386" w:rsidTr="0047077D">
        <w:trPr>
          <w:trHeight w:val="545"/>
        </w:trPr>
        <w:tc>
          <w:tcPr>
            <w:tcW w:w="1768" w:type="dxa"/>
            <w:vAlign w:val="center"/>
          </w:tcPr>
          <w:p w:rsidR="003D1386" w:rsidRPr="003D1386" w:rsidRDefault="00B8555B" w:rsidP="0047077D">
            <w:pPr>
              <w:jc w:val="center"/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  <w:t>199</w:t>
            </w:r>
            <w:r w:rsidR="003D1386" w:rsidRPr="003D1386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  <w:t>8</w:t>
            </w:r>
          </w:p>
        </w:tc>
        <w:tc>
          <w:tcPr>
            <w:tcW w:w="8714" w:type="dxa"/>
            <w:gridSpan w:val="5"/>
          </w:tcPr>
          <w:p w:rsidR="003D1386" w:rsidRPr="00B8332B" w:rsidRDefault="003F1635" w:rsidP="003F1635">
            <w:pPr>
              <w:jc w:val="both"/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</w:pPr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</w:rPr>
              <w:t>assistant of the department of natural sciences of Vinnytsia State Pedagogical University</w:t>
            </w:r>
            <w:r w:rsidR="0060341B"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(</w:t>
            </w:r>
            <w:proofErr w:type="spellStart"/>
            <w:r w:rsidR="0060341B"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>Vinnitsa</w:t>
            </w:r>
            <w:proofErr w:type="spellEnd"/>
            <w:r w:rsidR="0060341B"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>)</w:t>
            </w:r>
            <w:bookmarkStart w:id="0" w:name="_GoBack"/>
            <w:bookmarkEnd w:id="0"/>
          </w:p>
        </w:tc>
      </w:tr>
      <w:tr w:rsidR="003D1386" w:rsidTr="0047077D">
        <w:trPr>
          <w:trHeight w:val="248"/>
        </w:trPr>
        <w:tc>
          <w:tcPr>
            <w:tcW w:w="1768" w:type="dxa"/>
            <w:vAlign w:val="center"/>
          </w:tcPr>
          <w:p w:rsidR="003D1386" w:rsidRPr="003D1386" w:rsidRDefault="003D1386" w:rsidP="0047077D">
            <w:pPr>
              <w:jc w:val="center"/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</w:pPr>
            <w:r w:rsidRPr="003D1386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  <w:t>1995</w:t>
            </w:r>
          </w:p>
        </w:tc>
        <w:tc>
          <w:tcPr>
            <w:tcW w:w="8714" w:type="dxa"/>
            <w:gridSpan w:val="5"/>
          </w:tcPr>
          <w:p w:rsidR="003D1386" w:rsidRPr="00B8332B" w:rsidRDefault="00B8555B" w:rsidP="00E055CF">
            <w:pPr>
              <w:suppressAutoHyphens/>
              <w:jc w:val="both"/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</w:pPr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en-US"/>
              </w:rPr>
              <w:t>G</w:t>
            </w:r>
            <w:r w:rsidRPr="00B8332B">
              <w:rPr>
                <w:rFonts w:asciiTheme="majorHAnsi" w:hAnsiTheme="majorHAnsi" w:cs="Times New Roman"/>
                <w:lang w:val="en-US"/>
              </w:rPr>
              <w:t>raduate student</w:t>
            </w:r>
            <w:r w:rsidRPr="00B8332B">
              <w:rPr>
                <w:rFonts w:asciiTheme="majorHAnsi" w:hAnsiTheme="majorHAnsi" w:cs="Times New Roman"/>
                <w:lang w:val="uk-UA"/>
              </w:rPr>
              <w:t xml:space="preserve"> </w:t>
            </w:r>
            <w:proofErr w:type="spellStart"/>
            <w:r w:rsidRPr="00B8332B">
              <w:rPr>
                <w:rFonts w:asciiTheme="majorHAnsi" w:hAnsiTheme="majorHAnsi" w:cs="Times New Roman"/>
                <w:lang w:val="en-US"/>
              </w:rPr>
              <w:t>Taras</w:t>
            </w:r>
            <w:proofErr w:type="spellEnd"/>
            <w:r w:rsidRPr="00B8332B">
              <w:rPr>
                <w:rFonts w:asciiTheme="majorHAnsi" w:hAnsiTheme="majorHAnsi" w:cs="Times New Roman"/>
                <w:lang w:val="en-US"/>
              </w:rPr>
              <w:t xml:space="preserve"> Shevchenko National University of Kyiv</w:t>
            </w:r>
            <w:r w:rsidR="0060341B" w:rsidRPr="00B8332B">
              <w:rPr>
                <w:rFonts w:asciiTheme="majorHAnsi" w:hAnsiTheme="majorHAnsi" w:cs="Times New Roman"/>
                <w:lang w:val="uk-UA"/>
              </w:rPr>
              <w:t xml:space="preserve"> (</w:t>
            </w:r>
            <w:proofErr w:type="spellStart"/>
            <w:r w:rsidR="0060341B" w:rsidRPr="00B8332B">
              <w:rPr>
                <w:rFonts w:asciiTheme="majorHAnsi" w:hAnsiTheme="majorHAnsi" w:cs="Times New Roman"/>
                <w:lang w:val="uk-UA"/>
              </w:rPr>
              <w:t>Kiev</w:t>
            </w:r>
            <w:proofErr w:type="spellEnd"/>
            <w:r w:rsidR="0060341B" w:rsidRPr="00B8332B">
              <w:rPr>
                <w:rFonts w:asciiTheme="majorHAnsi" w:hAnsiTheme="majorHAnsi" w:cs="Times New Roman"/>
                <w:lang w:val="uk-UA"/>
              </w:rPr>
              <w:t>)</w:t>
            </w:r>
          </w:p>
        </w:tc>
      </w:tr>
      <w:tr w:rsidR="003D1386" w:rsidTr="0047077D">
        <w:trPr>
          <w:trHeight w:val="204"/>
        </w:trPr>
        <w:tc>
          <w:tcPr>
            <w:tcW w:w="1768" w:type="dxa"/>
            <w:vAlign w:val="center"/>
          </w:tcPr>
          <w:p w:rsidR="003D1386" w:rsidRPr="003D1386" w:rsidRDefault="00B8555B" w:rsidP="0047077D">
            <w:pPr>
              <w:jc w:val="center"/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  <w:t>1993</w:t>
            </w:r>
          </w:p>
        </w:tc>
        <w:tc>
          <w:tcPr>
            <w:tcW w:w="8714" w:type="dxa"/>
            <w:gridSpan w:val="5"/>
          </w:tcPr>
          <w:p w:rsidR="003D1386" w:rsidRPr="00B8332B" w:rsidRDefault="00B8555B" w:rsidP="003D1386">
            <w:pPr>
              <w:jc w:val="both"/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</w:pPr>
            <w:r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</w:rPr>
              <w:t>Teacher of geography and biology of Vinnytsia State Pedagogical Institute</w:t>
            </w:r>
            <w:r w:rsidR="0060341B"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 (</w:t>
            </w:r>
            <w:proofErr w:type="spellStart"/>
            <w:r w:rsidR="0060341B"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>Vinnitsa</w:t>
            </w:r>
            <w:proofErr w:type="spellEnd"/>
            <w:r w:rsidR="0060341B" w:rsidRPr="00B8332B">
              <w:rPr>
                <w:rFonts w:asciiTheme="majorHAnsi" w:hAnsiTheme="majorHAnsi" w:cs="Arial"/>
                <w:bCs/>
                <w:bdr w:val="none" w:sz="0" w:space="0" w:color="auto" w:frame="1"/>
                <w:shd w:val="clear" w:color="auto" w:fill="FFFFFF"/>
                <w:lang w:val="uk-UA"/>
              </w:rPr>
              <w:t>)</w:t>
            </w:r>
          </w:p>
        </w:tc>
      </w:tr>
      <w:tr w:rsidR="003D1386" w:rsidTr="0047077D">
        <w:trPr>
          <w:trHeight w:val="79"/>
        </w:trPr>
        <w:tc>
          <w:tcPr>
            <w:tcW w:w="10482" w:type="dxa"/>
            <w:gridSpan w:val="6"/>
          </w:tcPr>
          <w:p w:rsidR="003D1386" w:rsidRPr="00677BB6" w:rsidRDefault="003D1386" w:rsidP="00E055CF">
            <w:pPr>
              <w:spacing w:before="120"/>
              <w:jc w:val="both"/>
              <w:rPr>
                <w:lang w:val="en-US"/>
              </w:rPr>
            </w:pPr>
            <w:r>
              <w:rPr>
                <w:rFonts w:ascii="Arial Nova Cond Light" w:hAnsi="Arial Nova Cond Light" w:cs="Times New Roman"/>
                <w:b/>
                <w:sz w:val="24"/>
                <w:szCs w:val="24"/>
                <w:lang w:val="en-US"/>
              </w:rPr>
              <w:t>S</w:t>
            </w:r>
            <w:r w:rsidRPr="00013040">
              <w:rPr>
                <w:rFonts w:ascii="Arial Nova Cond Light" w:hAnsi="Arial Nova Cond Light" w:cs="Times New Roman"/>
                <w:b/>
                <w:sz w:val="24"/>
                <w:szCs w:val="24"/>
              </w:rPr>
              <w:t>elected</w:t>
            </w:r>
            <w:r>
              <w:rPr>
                <w:rFonts w:ascii="Arial Nova Cond Light" w:hAnsi="Arial Nova Cond Light" w:cs="Times New Roman"/>
                <w:b/>
                <w:sz w:val="24"/>
                <w:szCs w:val="24"/>
                <w:lang w:val="en-US"/>
              </w:rPr>
              <w:t xml:space="preserve"> recent</w:t>
            </w:r>
            <w:r w:rsidRPr="00013040">
              <w:rPr>
                <w:rFonts w:ascii="Arial Nova Cond Light" w:hAnsi="Arial Nova Cond Light" w:cs="Times New Roman"/>
                <w:b/>
                <w:sz w:val="24"/>
                <w:szCs w:val="24"/>
              </w:rPr>
              <w:t xml:space="preserve"> papers:</w:t>
            </w:r>
          </w:p>
        </w:tc>
      </w:tr>
    </w:tbl>
    <w:p w:rsidR="003B151D" w:rsidRDefault="003B151D" w:rsidP="003B151D">
      <w:pPr>
        <w:pStyle w:val="aa"/>
        <w:numPr>
          <w:ilvl w:val="0"/>
          <w:numId w:val="8"/>
        </w:numPr>
        <w:tabs>
          <w:tab w:val="left" w:pos="142"/>
        </w:tabs>
        <w:spacing w:line="240" w:lineRule="auto"/>
        <w:ind w:left="-142" w:right="-433" w:firstLine="0"/>
        <w:jc w:val="both"/>
        <w:rPr>
          <w:rFonts w:ascii="Arial Nova Cond Light" w:hAnsi="Arial Nova Cond Light" w:cs="Times New Roman"/>
          <w:lang w:val="en-US"/>
        </w:rPr>
      </w:pPr>
      <w:r w:rsidRPr="0047077D">
        <w:rPr>
          <w:rFonts w:ascii="Arial Nova Cond Light" w:hAnsi="Arial Nova Cond Light" w:cs="Times New Roman"/>
        </w:rPr>
        <w:t xml:space="preserve">Mudrak O.V. Ovchynnykova Yu.Y., Mudrak G.V., Nagornyuk O.M. (2018). </w:t>
      </w:r>
      <w:r w:rsidRPr="003B151D">
        <w:rPr>
          <w:rFonts w:ascii="Arial Nova Cond Light" w:hAnsi="Arial Nova Cond Light" w:cs="Times New Roman"/>
          <w:lang w:val="en-US"/>
        </w:rPr>
        <w:t xml:space="preserve">Eastern </w:t>
      </w:r>
      <w:proofErr w:type="spellStart"/>
      <w:r w:rsidRPr="003B151D">
        <w:rPr>
          <w:rFonts w:ascii="Arial Nova Cond Light" w:hAnsi="Arial Nova Cond Light" w:cs="Times New Roman"/>
          <w:lang w:val="en-US"/>
        </w:rPr>
        <w:t>Podilia</w:t>
      </w:r>
      <w:proofErr w:type="spellEnd"/>
      <w:r w:rsidRPr="003B151D">
        <w:rPr>
          <w:rFonts w:ascii="Arial Nova Cond Light" w:hAnsi="Arial Nova Cond Light" w:cs="Times New Roman"/>
          <w:lang w:val="en-US"/>
        </w:rPr>
        <w:t xml:space="preserve"> as a Structural Unit of a Pan-European Environmental Network. </w:t>
      </w:r>
      <w:r w:rsidRPr="0047077D">
        <w:rPr>
          <w:rFonts w:ascii="Arial Nova Cond Light" w:hAnsi="Arial Nova Cond Light" w:cs="Times New Roman"/>
          <w:i/>
          <w:lang w:val="en-US"/>
        </w:rPr>
        <w:t>Journal of Environmental Research, Engineering and Management</w:t>
      </w:r>
      <w:r w:rsidRPr="003B151D">
        <w:rPr>
          <w:rFonts w:ascii="Arial Nova Cond Light" w:hAnsi="Arial Nova Cond Light" w:cs="Times New Roman"/>
          <w:lang w:val="en-US"/>
        </w:rPr>
        <w:t>. Vol. 74/№3. 2018. Р. 55–63. DOI: 10.5755/j01.erem.74.3.21521</w:t>
      </w:r>
    </w:p>
    <w:p w:rsidR="003B151D" w:rsidRPr="003B151D" w:rsidRDefault="003B151D" w:rsidP="003B151D">
      <w:pPr>
        <w:pStyle w:val="aa"/>
        <w:numPr>
          <w:ilvl w:val="0"/>
          <w:numId w:val="8"/>
        </w:numPr>
        <w:tabs>
          <w:tab w:val="left" w:pos="142"/>
        </w:tabs>
        <w:spacing w:line="240" w:lineRule="auto"/>
        <w:ind w:left="-142" w:right="-433" w:firstLine="0"/>
        <w:jc w:val="both"/>
        <w:rPr>
          <w:rFonts w:ascii="Arial Nova Cond Light" w:hAnsi="Arial Nova Cond Light" w:cs="Times New Roman"/>
          <w:lang w:val="en-US"/>
        </w:rPr>
      </w:pPr>
      <w:r w:rsidRPr="003B151D">
        <w:rPr>
          <w:rFonts w:ascii="Arial Nova Cond Light" w:hAnsi="Arial Nova Cond Light" w:cs="Times New Roman"/>
          <w:lang w:val="en-US"/>
        </w:rPr>
        <w:t xml:space="preserve">Mudrak Oleksandr, Ovchynnykova Yuliia, Mudrak Halyna, Tarasenko Halyna. Taxonomic and typological structure of the flora of Eastern Podilia (2018). </w:t>
      </w:r>
      <w:r w:rsidRPr="00880427">
        <w:rPr>
          <w:rFonts w:ascii="Arial Nova Cond Light" w:hAnsi="Arial Nova Cond Light" w:cs="Times New Roman"/>
          <w:i/>
          <w:lang w:val="en-US"/>
        </w:rPr>
        <w:t xml:space="preserve">Journal of the Lithuanian Academy of Sciences. </w:t>
      </w:r>
      <w:proofErr w:type="spellStart"/>
      <w:r w:rsidRPr="00880427">
        <w:rPr>
          <w:rFonts w:ascii="Arial Nova Cond Light" w:hAnsi="Arial Nova Cond Light" w:cs="Times New Roman"/>
          <w:i/>
          <w:lang w:val="en-US"/>
        </w:rPr>
        <w:t>Biologija</w:t>
      </w:r>
      <w:proofErr w:type="spellEnd"/>
      <w:r w:rsidRPr="003B151D">
        <w:rPr>
          <w:rFonts w:ascii="Arial Nova Cond Light" w:hAnsi="Arial Nova Cond Light" w:cs="Times New Roman"/>
          <w:lang w:val="en-US"/>
        </w:rPr>
        <w:t xml:space="preserve">. 2018. Vol. 64/№4. P. 285-296. </w:t>
      </w:r>
      <w:r w:rsidRPr="003B151D">
        <w:rPr>
          <w:rFonts w:ascii="Arial Nova Cond Light" w:hAnsi="Arial Nova Cond Light"/>
          <w:lang w:val="en-US"/>
        </w:rPr>
        <w:t xml:space="preserve">DOI: </w:t>
      </w:r>
      <w:hyperlink r:id="rId10" w:history="1">
        <w:r w:rsidRPr="003B151D">
          <w:rPr>
            <w:rFonts w:ascii="Arial Nova Cond Light" w:hAnsi="Arial Nova Cond Light"/>
            <w:lang w:val="en-US"/>
          </w:rPr>
          <w:t>10.6001/biologija.v64i4.3901</w:t>
        </w:r>
      </w:hyperlink>
    </w:p>
    <w:p w:rsidR="003B151D" w:rsidRDefault="003B151D" w:rsidP="003B151D">
      <w:pPr>
        <w:pStyle w:val="aa"/>
        <w:numPr>
          <w:ilvl w:val="0"/>
          <w:numId w:val="8"/>
        </w:numPr>
        <w:tabs>
          <w:tab w:val="left" w:pos="142"/>
        </w:tabs>
        <w:spacing w:line="240" w:lineRule="auto"/>
        <w:ind w:left="-142" w:right="-433" w:firstLine="0"/>
        <w:jc w:val="both"/>
        <w:rPr>
          <w:rFonts w:ascii="Arial Nova Cond Light" w:hAnsi="Arial Nova Cond Light" w:cs="Times New Roman"/>
          <w:lang w:val="en-US"/>
        </w:rPr>
      </w:pPr>
      <w:r w:rsidRPr="003B151D">
        <w:rPr>
          <w:rFonts w:ascii="Arial Nova Cond Light" w:hAnsi="Arial Nova Cond Light" w:cs="Times New Roman"/>
          <w:lang w:val="en-US"/>
        </w:rPr>
        <w:t xml:space="preserve">Mudrak O.V., Mazur G.F., Herasymiuk K.H., Mudrak H.V., Tarasenko H.S. (2019). Environmental management of reserved objects of the </w:t>
      </w:r>
      <w:proofErr w:type="spellStart"/>
      <w:r w:rsidRPr="003B151D">
        <w:rPr>
          <w:rFonts w:ascii="Arial Nova Cond Light" w:hAnsi="Arial Nova Cond Light" w:cs="Times New Roman"/>
          <w:lang w:val="en-US"/>
        </w:rPr>
        <w:t>Еastern</w:t>
      </w:r>
      <w:proofErr w:type="spellEnd"/>
      <w:r w:rsidRPr="003B151D">
        <w:rPr>
          <w:rFonts w:ascii="Arial Nova Cond Light" w:hAnsi="Arial Nova Cond Light" w:cs="Times New Roman"/>
          <w:lang w:val="en-US"/>
        </w:rPr>
        <w:t xml:space="preserve"> </w:t>
      </w:r>
      <w:proofErr w:type="spellStart"/>
      <w:r w:rsidRPr="003B151D">
        <w:rPr>
          <w:rFonts w:ascii="Arial Nova Cond Light" w:hAnsi="Arial Nova Cond Light" w:cs="Times New Roman"/>
          <w:lang w:val="en-US"/>
        </w:rPr>
        <w:t>Рodillya</w:t>
      </w:r>
      <w:proofErr w:type="spellEnd"/>
      <w:r w:rsidRPr="003B151D">
        <w:rPr>
          <w:rFonts w:ascii="Arial Nova Cond Light" w:hAnsi="Arial Nova Cond Light" w:cs="Times New Roman"/>
          <w:lang w:val="en-US"/>
        </w:rPr>
        <w:t xml:space="preserve"> from the positions of physical-geographical regional region: theory and practice. </w:t>
      </w:r>
      <w:r w:rsidRPr="00880427">
        <w:rPr>
          <w:rFonts w:ascii="Arial Nova Cond Light" w:hAnsi="Arial Nova Cond Light" w:cs="Times New Roman"/>
          <w:i/>
          <w:lang w:val="en-US"/>
        </w:rPr>
        <w:t>Ukrainian Journal of Ecology</w:t>
      </w:r>
      <w:r w:rsidRPr="003B151D">
        <w:rPr>
          <w:rFonts w:ascii="Arial Nova Cond Light" w:hAnsi="Arial Nova Cond Light" w:cs="Times New Roman"/>
          <w:lang w:val="en-US"/>
        </w:rPr>
        <w:t>, 9(4), 732-737. DOI: 10.15421/2019_820</w:t>
      </w:r>
    </w:p>
    <w:p w:rsidR="003B151D" w:rsidRDefault="003B151D" w:rsidP="003B151D">
      <w:pPr>
        <w:pStyle w:val="aa"/>
        <w:numPr>
          <w:ilvl w:val="0"/>
          <w:numId w:val="8"/>
        </w:numPr>
        <w:tabs>
          <w:tab w:val="left" w:pos="142"/>
        </w:tabs>
        <w:spacing w:line="240" w:lineRule="auto"/>
        <w:ind w:left="-142" w:right="-433" w:firstLine="0"/>
        <w:jc w:val="both"/>
        <w:rPr>
          <w:rFonts w:ascii="Arial Nova Cond Light" w:hAnsi="Arial Nova Cond Light" w:cs="Times New Roman"/>
          <w:lang w:val="en-US"/>
        </w:rPr>
      </w:pPr>
      <w:proofErr w:type="spellStart"/>
      <w:r w:rsidRPr="003B151D">
        <w:rPr>
          <w:rFonts w:ascii="Arial Nova Cond Light" w:hAnsi="Arial Nova Cond Light" w:cs="Times New Roman"/>
          <w:lang w:val="en-US"/>
        </w:rPr>
        <w:t>Mudrak</w:t>
      </w:r>
      <w:proofErr w:type="spellEnd"/>
      <w:r w:rsidRPr="003B151D">
        <w:rPr>
          <w:rFonts w:ascii="Arial Nova Cond Light" w:hAnsi="Arial Nova Cond Light" w:cs="Times New Roman"/>
          <w:lang w:val="en-US"/>
        </w:rPr>
        <w:t xml:space="preserve"> O.V., </w:t>
      </w:r>
      <w:proofErr w:type="spellStart"/>
      <w:r w:rsidRPr="003B151D">
        <w:rPr>
          <w:rFonts w:ascii="Arial Nova Cond Light" w:hAnsi="Arial Nova Cond Light" w:cs="Times New Roman"/>
          <w:lang w:val="en-US"/>
        </w:rPr>
        <w:t>Yelisavenko</w:t>
      </w:r>
      <w:proofErr w:type="spellEnd"/>
      <w:r w:rsidRPr="003B151D">
        <w:rPr>
          <w:rFonts w:ascii="Arial Nova Cond Light" w:hAnsi="Arial Nova Cond Light" w:cs="Times New Roman"/>
          <w:lang w:val="en-US"/>
        </w:rPr>
        <w:t xml:space="preserve"> </w:t>
      </w:r>
      <w:proofErr w:type="spellStart"/>
      <w:r w:rsidRPr="003B151D">
        <w:rPr>
          <w:rFonts w:ascii="Arial Nova Cond Light" w:hAnsi="Arial Nova Cond Light" w:cs="Times New Roman"/>
          <w:lang w:val="en-US"/>
        </w:rPr>
        <w:t>Yu.A</w:t>
      </w:r>
      <w:proofErr w:type="spellEnd"/>
      <w:r w:rsidRPr="003B151D">
        <w:rPr>
          <w:rFonts w:ascii="Arial Nova Cond Light" w:hAnsi="Arial Nova Cond Light" w:cs="Times New Roman"/>
          <w:lang w:val="en-US"/>
        </w:rPr>
        <w:t xml:space="preserve">., </w:t>
      </w:r>
      <w:proofErr w:type="spellStart"/>
      <w:r w:rsidRPr="003B151D">
        <w:rPr>
          <w:rFonts w:ascii="Arial Nova Cond Light" w:hAnsi="Arial Nova Cond Light" w:cs="Times New Roman"/>
          <w:lang w:val="en-US"/>
        </w:rPr>
        <w:t>Polishchuk</w:t>
      </w:r>
      <w:proofErr w:type="spellEnd"/>
      <w:r w:rsidRPr="003B151D">
        <w:rPr>
          <w:rFonts w:ascii="Arial Nova Cond Light" w:hAnsi="Arial Nova Cond Light" w:cs="Times New Roman"/>
          <w:lang w:val="en-US"/>
        </w:rPr>
        <w:t xml:space="preserve"> V.M., </w:t>
      </w:r>
      <w:proofErr w:type="spellStart"/>
      <w:r w:rsidRPr="003B151D">
        <w:rPr>
          <w:rFonts w:ascii="Arial Nova Cond Light" w:hAnsi="Arial Nova Cond Light" w:cs="Times New Roman"/>
          <w:lang w:val="en-US"/>
        </w:rPr>
        <w:t>Mudrak</w:t>
      </w:r>
      <w:proofErr w:type="spellEnd"/>
      <w:r w:rsidRPr="003B151D">
        <w:rPr>
          <w:rFonts w:ascii="Arial Nova Cond Light" w:hAnsi="Arial Nova Cond Light" w:cs="Times New Roman"/>
          <w:lang w:val="en-US"/>
        </w:rPr>
        <w:t xml:space="preserve"> H.V. (2019). Assessment of forest ecosystems of Eastern Podillya natural reserve fund in the regional </w:t>
      </w:r>
      <w:proofErr w:type="spellStart"/>
      <w:r w:rsidRPr="003B151D">
        <w:rPr>
          <w:rFonts w:ascii="Arial Nova Cond Light" w:hAnsi="Arial Nova Cond Light" w:cs="Times New Roman"/>
          <w:lang w:val="en-US"/>
        </w:rPr>
        <w:t>econet</w:t>
      </w:r>
      <w:proofErr w:type="spellEnd"/>
      <w:r w:rsidRPr="003B151D">
        <w:rPr>
          <w:rFonts w:ascii="Arial Nova Cond Light" w:hAnsi="Arial Nova Cond Light" w:cs="Times New Roman"/>
          <w:lang w:val="en-US"/>
        </w:rPr>
        <w:t xml:space="preserve"> structure. </w:t>
      </w:r>
      <w:r w:rsidRPr="00880427">
        <w:rPr>
          <w:rFonts w:ascii="Arial Nova Cond Light" w:hAnsi="Arial Nova Cond Light" w:cs="Times New Roman"/>
          <w:i/>
          <w:lang w:val="en-US"/>
        </w:rPr>
        <w:t>Ukrainian Journal of Ecology</w:t>
      </w:r>
      <w:r w:rsidRPr="003B151D">
        <w:rPr>
          <w:rFonts w:ascii="Arial Nova Cond Light" w:hAnsi="Arial Nova Cond Light" w:cs="Times New Roman"/>
          <w:lang w:val="en-US"/>
        </w:rPr>
        <w:t>, 9(1), 187–192</w:t>
      </w:r>
    </w:p>
    <w:p w:rsidR="003B151D" w:rsidRDefault="003B151D" w:rsidP="003B151D">
      <w:pPr>
        <w:pStyle w:val="aa"/>
        <w:numPr>
          <w:ilvl w:val="0"/>
          <w:numId w:val="8"/>
        </w:numPr>
        <w:tabs>
          <w:tab w:val="left" w:pos="142"/>
        </w:tabs>
        <w:spacing w:line="240" w:lineRule="auto"/>
        <w:ind w:left="-142" w:right="-433" w:firstLine="0"/>
        <w:jc w:val="both"/>
        <w:rPr>
          <w:rFonts w:ascii="Arial Nova Cond Light" w:hAnsi="Arial Nova Cond Light" w:cs="Times New Roman"/>
          <w:lang w:val="en-US"/>
        </w:rPr>
      </w:pPr>
      <w:proofErr w:type="spellStart"/>
      <w:r w:rsidRPr="003B151D">
        <w:rPr>
          <w:rFonts w:ascii="Arial Nova Cond Light" w:hAnsi="Arial Nova Cond Light" w:cs="Times New Roman"/>
          <w:lang w:val="en-US"/>
        </w:rPr>
        <w:t>Solomakha</w:t>
      </w:r>
      <w:proofErr w:type="spellEnd"/>
      <w:r w:rsidRPr="003B151D">
        <w:rPr>
          <w:rFonts w:ascii="Arial Nova Cond Light" w:hAnsi="Arial Nova Cond Light" w:cs="Times New Roman"/>
          <w:lang w:val="en-US"/>
        </w:rPr>
        <w:t xml:space="preserve"> І.V., </w:t>
      </w:r>
      <w:proofErr w:type="spellStart"/>
      <w:r w:rsidRPr="003B151D">
        <w:rPr>
          <w:rFonts w:ascii="Arial Nova Cond Light" w:hAnsi="Arial Nova Cond Light" w:cs="Times New Roman"/>
          <w:lang w:val="en-US"/>
        </w:rPr>
        <w:t>Konishchuk</w:t>
      </w:r>
      <w:proofErr w:type="spellEnd"/>
      <w:r w:rsidRPr="003B151D">
        <w:rPr>
          <w:rFonts w:ascii="Arial Nova Cond Light" w:hAnsi="Arial Nova Cond Light" w:cs="Times New Roman"/>
          <w:lang w:val="en-US"/>
        </w:rPr>
        <w:t xml:space="preserve"> V.V., </w:t>
      </w:r>
      <w:proofErr w:type="spellStart"/>
      <w:r w:rsidRPr="003B151D">
        <w:rPr>
          <w:rFonts w:ascii="Arial Nova Cond Light" w:hAnsi="Arial Nova Cond Light" w:cs="Times New Roman"/>
          <w:lang w:val="en-US"/>
        </w:rPr>
        <w:t>Mudrak</w:t>
      </w:r>
      <w:proofErr w:type="spellEnd"/>
      <w:r w:rsidRPr="003B151D">
        <w:rPr>
          <w:rFonts w:ascii="Arial Nova Cond Light" w:hAnsi="Arial Nova Cond Light" w:cs="Times New Roman"/>
          <w:lang w:val="en-US"/>
        </w:rPr>
        <w:t xml:space="preserve"> O.V., </w:t>
      </w:r>
      <w:proofErr w:type="spellStart"/>
      <w:r w:rsidRPr="003B151D">
        <w:rPr>
          <w:rFonts w:ascii="Arial Nova Cond Light" w:hAnsi="Arial Nova Cond Light" w:cs="Times New Roman"/>
          <w:lang w:val="en-US"/>
        </w:rPr>
        <w:t>Mudrak</w:t>
      </w:r>
      <w:proofErr w:type="spellEnd"/>
      <w:r w:rsidRPr="003B151D">
        <w:rPr>
          <w:rFonts w:ascii="Arial Nova Cond Light" w:hAnsi="Arial Nova Cond Light" w:cs="Times New Roman"/>
          <w:lang w:val="en-US"/>
        </w:rPr>
        <w:t xml:space="preserve"> H.V. (2020). A Study of the Emerald Network objects in Ukrainian Forest-Steppe of Dnieper Ecological Corridor. </w:t>
      </w:r>
      <w:r w:rsidRPr="00880427">
        <w:rPr>
          <w:rFonts w:ascii="Arial Nova Cond Light" w:hAnsi="Arial Nova Cond Light" w:cs="Times New Roman"/>
          <w:i/>
          <w:lang w:val="en-US"/>
        </w:rPr>
        <w:t>Ukrainian Journal of Ecology</w:t>
      </w:r>
      <w:r w:rsidRPr="003B151D">
        <w:rPr>
          <w:rFonts w:ascii="Arial Nova Cond Light" w:hAnsi="Arial Nova Cond Light" w:cs="Times New Roman"/>
          <w:lang w:val="en-US"/>
        </w:rPr>
        <w:t>, 2020, 10(2), 209-218. DOI: 10.15421/2020_87</w:t>
      </w:r>
    </w:p>
    <w:p w:rsidR="0047077D" w:rsidRPr="003B151D" w:rsidRDefault="0047077D" w:rsidP="003B151D">
      <w:pPr>
        <w:pStyle w:val="aa"/>
        <w:numPr>
          <w:ilvl w:val="0"/>
          <w:numId w:val="8"/>
        </w:numPr>
        <w:tabs>
          <w:tab w:val="left" w:pos="142"/>
        </w:tabs>
        <w:spacing w:line="240" w:lineRule="auto"/>
        <w:ind w:left="-142" w:right="-433" w:firstLine="0"/>
        <w:jc w:val="both"/>
        <w:rPr>
          <w:rFonts w:ascii="Arial Nova Cond Light" w:hAnsi="Arial Nova Cond Light" w:cs="Times New Roman"/>
          <w:lang w:val="en-US"/>
        </w:rPr>
      </w:pPr>
      <w:r w:rsidRPr="0047077D">
        <w:rPr>
          <w:rFonts w:ascii="Arial Nova Cond Light" w:hAnsi="Arial Nova Cond Light" w:cs="Times New Roman"/>
          <w:lang w:val="en-US"/>
        </w:rPr>
        <w:t xml:space="preserve">Shumygai I.V., Mudrak O.V., Konishchuk V.V., Mudrak H.V., Khrystetska M.V. (2021). Ecological monitoring of water bodies in Central Polissya (Ukraine). </w:t>
      </w:r>
      <w:r w:rsidRPr="00880427">
        <w:rPr>
          <w:rFonts w:ascii="Arial Nova Cond Light" w:hAnsi="Arial Nova Cond Light" w:cs="Times New Roman"/>
          <w:i/>
          <w:lang w:val="en-US"/>
        </w:rPr>
        <w:t>Ukrainian Journal of Ecology</w:t>
      </w:r>
      <w:r w:rsidRPr="0047077D">
        <w:rPr>
          <w:rFonts w:ascii="Arial Nova Cond Light" w:hAnsi="Arial Nova Cond Light" w:cs="Times New Roman"/>
          <w:lang w:val="en-US"/>
        </w:rPr>
        <w:t>, 11(2), 434-440. DOI: 10.15421/2021_133</w:t>
      </w:r>
    </w:p>
    <w:sectPr w:rsidR="0047077D" w:rsidRPr="003B151D" w:rsidSect="000038FA">
      <w:headerReference w:type="default" r:id="rId11"/>
      <w:footerReference w:type="default" r:id="rId12"/>
      <w:pgSz w:w="11906" w:h="16838" w:code="9"/>
      <w:pgMar w:top="567" w:right="851" w:bottom="567" w:left="1140" w:header="561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1FCD" w:rsidRDefault="008C1FCD" w:rsidP="00296351">
      <w:pPr>
        <w:spacing w:before="0" w:line="240" w:lineRule="auto"/>
      </w:pPr>
      <w:r>
        <w:separator/>
      </w:r>
    </w:p>
  </w:endnote>
  <w:endnote w:type="continuationSeparator" w:id="0">
    <w:p w:rsidR="008C1FCD" w:rsidRDefault="008C1FCD" w:rsidP="002963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ova Cond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6351" w:rsidRPr="00CA716D" w:rsidRDefault="00CA716D" w:rsidP="00CA716D">
    <w:pPr>
      <w:pStyle w:val="a7"/>
    </w:pPr>
    <w:r w:rsidRPr="00CA716D">
      <w:rPr>
        <w:noProof/>
        <w:lang w:val="uk-UA" w:eastAsia="uk-UA"/>
      </w:rPr>
      <w:drawing>
        <wp:anchor distT="0" distB="0" distL="114300" distR="114300" simplePos="0" relativeHeight="251661312" behindDoc="0" locked="0" layoutInCell="1" allowOverlap="1" wp14:anchorId="59813CB9" wp14:editId="4E037C58">
          <wp:simplePos x="0" y="0"/>
          <wp:positionH relativeFrom="column">
            <wp:posOffset>-909912</wp:posOffset>
          </wp:positionH>
          <wp:positionV relativeFrom="paragraph">
            <wp:posOffset>-257810</wp:posOffset>
          </wp:positionV>
          <wp:extent cx="7760264" cy="7893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156" cy="791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1FCD" w:rsidRDefault="008C1FCD" w:rsidP="00296351">
      <w:pPr>
        <w:spacing w:before="0" w:line="240" w:lineRule="auto"/>
      </w:pPr>
      <w:r>
        <w:separator/>
      </w:r>
    </w:p>
  </w:footnote>
  <w:footnote w:type="continuationSeparator" w:id="0">
    <w:p w:rsidR="008C1FCD" w:rsidRDefault="008C1FCD" w:rsidP="0029635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38FA" w:rsidRDefault="000038FA" w:rsidP="000038FA">
    <w:pPr>
      <w:pStyle w:val="a5"/>
      <w:ind w:firstLine="3600"/>
      <w:rPr>
        <w:rFonts w:ascii="Arial Nova Cond Light" w:hAnsi="Arial Nova Cond Light"/>
        <w:b/>
        <w:bCs/>
        <w:color w:val="FFFFFF" w:themeColor="background1"/>
        <w:sz w:val="56"/>
        <w:szCs w:val="56"/>
        <w:lang w:val="en-US"/>
      </w:rPr>
    </w:pPr>
    <w:r w:rsidRPr="00013040">
      <w:rPr>
        <w:rFonts w:ascii="Arial Nova Cond Light" w:hAnsi="Arial Nova Cond Light"/>
        <w:b/>
        <w:bCs/>
        <w:noProof/>
        <w:color w:val="FFFFFF" w:themeColor="background1"/>
        <w:sz w:val="56"/>
        <w:szCs w:val="56"/>
        <w:lang w:val="uk-UA" w:eastAsia="uk-UA"/>
      </w:rPr>
      <w:drawing>
        <wp:anchor distT="0" distB="0" distL="114300" distR="114300" simplePos="0" relativeHeight="251663360" behindDoc="1" locked="0" layoutInCell="1" allowOverlap="1" wp14:anchorId="69A79271" wp14:editId="5CA9E71E">
          <wp:simplePos x="0" y="0"/>
          <wp:positionH relativeFrom="column">
            <wp:posOffset>-1152525</wp:posOffset>
          </wp:positionH>
          <wp:positionV relativeFrom="paragraph">
            <wp:posOffset>-356235</wp:posOffset>
          </wp:positionV>
          <wp:extent cx="9077325" cy="19812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7325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ova Cond Light" w:hAnsi="Arial Nova Cond Light"/>
        <w:b/>
        <w:bCs/>
        <w:color w:val="FFFFFF" w:themeColor="background1"/>
        <w:sz w:val="56"/>
        <w:szCs w:val="56"/>
        <w:lang w:val="en-US"/>
      </w:rPr>
      <w:t xml:space="preserve">     </w:t>
    </w:r>
    <w:r w:rsidRPr="00013040">
      <w:rPr>
        <w:rFonts w:ascii="Arial Nova Cond Light" w:hAnsi="Arial Nova Cond Light"/>
        <w:b/>
        <w:bCs/>
        <w:color w:val="FFFFFF" w:themeColor="background1"/>
        <w:sz w:val="56"/>
        <w:szCs w:val="56"/>
        <w:lang w:val="en-US"/>
      </w:rPr>
      <w:t>PhD supervisor</w:t>
    </w:r>
    <w:r>
      <w:rPr>
        <w:rFonts w:ascii="Arial Nova Cond Light" w:hAnsi="Arial Nova Cond Light"/>
        <w:b/>
        <w:bCs/>
        <w:color w:val="FFFFFF" w:themeColor="background1"/>
        <w:sz w:val="56"/>
        <w:szCs w:val="56"/>
        <w:lang w:val="en-US"/>
      </w:rPr>
      <w:t xml:space="preserve">   </w:t>
    </w:r>
  </w:p>
  <w:p w:rsidR="00EE2483" w:rsidRPr="00013040" w:rsidRDefault="000038FA" w:rsidP="000038FA">
    <w:pPr>
      <w:pStyle w:val="a5"/>
      <w:ind w:firstLine="3600"/>
      <w:rPr>
        <w:rFonts w:ascii="Arial Nova Cond Light" w:hAnsi="Arial Nova Cond Light"/>
        <w:b/>
        <w:bCs/>
        <w:color w:val="FFFFFF" w:themeColor="background1"/>
        <w:sz w:val="56"/>
        <w:szCs w:val="56"/>
        <w:lang w:val="en-US"/>
      </w:rPr>
    </w:pPr>
    <w:r>
      <w:rPr>
        <w:rFonts w:ascii="Arial Nova Cond Light" w:hAnsi="Arial Nova Cond Light"/>
        <w:b/>
        <w:bCs/>
        <w:color w:val="FFFFFF" w:themeColor="background1"/>
        <w:sz w:val="56"/>
        <w:szCs w:val="56"/>
        <w:lang w:val="en-US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E5A30"/>
    <w:multiLevelType w:val="hybridMultilevel"/>
    <w:tmpl w:val="D59082CE"/>
    <w:lvl w:ilvl="0" w:tplc="54B28D4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B511F82"/>
    <w:multiLevelType w:val="hybridMultilevel"/>
    <w:tmpl w:val="69287D40"/>
    <w:lvl w:ilvl="0" w:tplc="7618E5AE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372"/>
    <w:multiLevelType w:val="hybridMultilevel"/>
    <w:tmpl w:val="02364A3E"/>
    <w:lvl w:ilvl="0" w:tplc="54B28D4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2010AD8"/>
    <w:multiLevelType w:val="hybridMultilevel"/>
    <w:tmpl w:val="113C9B20"/>
    <w:lvl w:ilvl="0" w:tplc="EE4ECF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4A434ED"/>
    <w:multiLevelType w:val="hybridMultilevel"/>
    <w:tmpl w:val="4A56356E"/>
    <w:lvl w:ilvl="0" w:tplc="5CB870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1452F"/>
    <w:multiLevelType w:val="hybridMultilevel"/>
    <w:tmpl w:val="AD74C264"/>
    <w:lvl w:ilvl="0" w:tplc="9402783A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8A271B"/>
    <w:multiLevelType w:val="hybridMultilevel"/>
    <w:tmpl w:val="02364A3E"/>
    <w:lvl w:ilvl="0" w:tplc="54B28D4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9FB3FAA"/>
    <w:multiLevelType w:val="hybridMultilevel"/>
    <w:tmpl w:val="17BA8C5E"/>
    <w:lvl w:ilvl="0" w:tplc="39C82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97FD3"/>
    <w:multiLevelType w:val="hybridMultilevel"/>
    <w:tmpl w:val="05365F38"/>
    <w:lvl w:ilvl="0" w:tplc="9402783A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EB21CF"/>
    <w:multiLevelType w:val="hybridMultilevel"/>
    <w:tmpl w:val="A9E41808"/>
    <w:lvl w:ilvl="0" w:tplc="0450000F">
      <w:start w:val="1"/>
      <w:numFmt w:val="decimal"/>
      <w:lvlText w:val="%1."/>
      <w:lvlJc w:val="left"/>
      <w:pPr>
        <w:ind w:left="360" w:hanging="360"/>
      </w:pPr>
    </w:lvl>
    <w:lvl w:ilvl="1" w:tplc="04500019" w:tentative="1">
      <w:start w:val="1"/>
      <w:numFmt w:val="lowerLetter"/>
      <w:lvlText w:val="%2."/>
      <w:lvlJc w:val="left"/>
      <w:pPr>
        <w:ind w:left="1080" w:hanging="360"/>
      </w:pPr>
    </w:lvl>
    <w:lvl w:ilvl="2" w:tplc="0450001B" w:tentative="1">
      <w:start w:val="1"/>
      <w:numFmt w:val="lowerRoman"/>
      <w:lvlText w:val="%3."/>
      <w:lvlJc w:val="right"/>
      <w:pPr>
        <w:ind w:left="1800" w:hanging="180"/>
      </w:pPr>
    </w:lvl>
    <w:lvl w:ilvl="3" w:tplc="0450000F" w:tentative="1">
      <w:start w:val="1"/>
      <w:numFmt w:val="decimal"/>
      <w:lvlText w:val="%4."/>
      <w:lvlJc w:val="left"/>
      <w:pPr>
        <w:ind w:left="2520" w:hanging="360"/>
      </w:pPr>
    </w:lvl>
    <w:lvl w:ilvl="4" w:tplc="04500019" w:tentative="1">
      <w:start w:val="1"/>
      <w:numFmt w:val="lowerLetter"/>
      <w:lvlText w:val="%5."/>
      <w:lvlJc w:val="left"/>
      <w:pPr>
        <w:ind w:left="3240" w:hanging="360"/>
      </w:pPr>
    </w:lvl>
    <w:lvl w:ilvl="5" w:tplc="0450001B" w:tentative="1">
      <w:start w:val="1"/>
      <w:numFmt w:val="lowerRoman"/>
      <w:lvlText w:val="%6."/>
      <w:lvlJc w:val="right"/>
      <w:pPr>
        <w:ind w:left="3960" w:hanging="180"/>
      </w:pPr>
    </w:lvl>
    <w:lvl w:ilvl="6" w:tplc="0450000F" w:tentative="1">
      <w:start w:val="1"/>
      <w:numFmt w:val="decimal"/>
      <w:lvlText w:val="%7."/>
      <w:lvlJc w:val="left"/>
      <w:pPr>
        <w:ind w:left="4680" w:hanging="360"/>
      </w:pPr>
    </w:lvl>
    <w:lvl w:ilvl="7" w:tplc="04500019" w:tentative="1">
      <w:start w:val="1"/>
      <w:numFmt w:val="lowerLetter"/>
      <w:lvlText w:val="%8."/>
      <w:lvlJc w:val="left"/>
      <w:pPr>
        <w:ind w:left="5400" w:hanging="360"/>
      </w:pPr>
    </w:lvl>
    <w:lvl w:ilvl="8" w:tplc="045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A1"/>
    <w:rsid w:val="000038FA"/>
    <w:rsid w:val="00013040"/>
    <w:rsid w:val="0003736A"/>
    <w:rsid w:val="000578FE"/>
    <w:rsid w:val="00065E88"/>
    <w:rsid w:val="000A1657"/>
    <w:rsid w:val="000A6F09"/>
    <w:rsid w:val="000F0F37"/>
    <w:rsid w:val="00115431"/>
    <w:rsid w:val="00166DA2"/>
    <w:rsid w:val="00167E5A"/>
    <w:rsid w:val="0017573D"/>
    <w:rsid w:val="001D5485"/>
    <w:rsid w:val="002858B1"/>
    <w:rsid w:val="00296351"/>
    <w:rsid w:val="002A40A4"/>
    <w:rsid w:val="002D790A"/>
    <w:rsid w:val="002F01EA"/>
    <w:rsid w:val="003016D9"/>
    <w:rsid w:val="003B151D"/>
    <w:rsid w:val="003C0387"/>
    <w:rsid w:val="003D1386"/>
    <w:rsid w:val="003F1635"/>
    <w:rsid w:val="003F46F5"/>
    <w:rsid w:val="00414D7E"/>
    <w:rsid w:val="00416287"/>
    <w:rsid w:val="004223E5"/>
    <w:rsid w:val="00440502"/>
    <w:rsid w:val="004411DF"/>
    <w:rsid w:val="00443A48"/>
    <w:rsid w:val="00451DA1"/>
    <w:rsid w:val="00463FA7"/>
    <w:rsid w:val="0047077D"/>
    <w:rsid w:val="004937AD"/>
    <w:rsid w:val="0049795C"/>
    <w:rsid w:val="004A30CE"/>
    <w:rsid w:val="004C0165"/>
    <w:rsid w:val="004E4D56"/>
    <w:rsid w:val="00532C81"/>
    <w:rsid w:val="00544B5F"/>
    <w:rsid w:val="00581327"/>
    <w:rsid w:val="005B1171"/>
    <w:rsid w:val="005C6B74"/>
    <w:rsid w:val="005C74DE"/>
    <w:rsid w:val="005F60D5"/>
    <w:rsid w:val="0060341B"/>
    <w:rsid w:val="00606A24"/>
    <w:rsid w:val="00673F52"/>
    <w:rsid w:val="006C5F54"/>
    <w:rsid w:val="00716D3F"/>
    <w:rsid w:val="00724932"/>
    <w:rsid w:val="00792082"/>
    <w:rsid w:val="007A5E17"/>
    <w:rsid w:val="007B2541"/>
    <w:rsid w:val="007E1DB8"/>
    <w:rsid w:val="007E31A2"/>
    <w:rsid w:val="007F7589"/>
    <w:rsid w:val="008540CB"/>
    <w:rsid w:val="00880427"/>
    <w:rsid w:val="008815CC"/>
    <w:rsid w:val="0088780F"/>
    <w:rsid w:val="008977AF"/>
    <w:rsid w:val="008A15E2"/>
    <w:rsid w:val="008C1FCD"/>
    <w:rsid w:val="00901273"/>
    <w:rsid w:val="009203B2"/>
    <w:rsid w:val="009751F0"/>
    <w:rsid w:val="00A138F0"/>
    <w:rsid w:val="00A91913"/>
    <w:rsid w:val="00AD2FB3"/>
    <w:rsid w:val="00AF1F25"/>
    <w:rsid w:val="00B1718F"/>
    <w:rsid w:val="00B20D12"/>
    <w:rsid w:val="00B3159A"/>
    <w:rsid w:val="00B52D92"/>
    <w:rsid w:val="00B608BC"/>
    <w:rsid w:val="00B8332B"/>
    <w:rsid w:val="00B8555B"/>
    <w:rsid w:val="00BA1058"/>
    <w:rsid w:val="00BD413D"/>
    <w:rsid w:val="00BE491F"/>
    <w:rsid w:val="00C00A19"/>
    <w:rsid w:val="00C06D9C"/>
    <w:rsid w:val="00C131B3"/>
    <w:rsid w:val="00C247CF"/>
    <w:rsid w:val="00C2707C"/>
    <w:rsid w:val="00C2755C"/>
    <w:rsid w:val="00C47720"/>
    <w:rsid w:val="00C81990"/>
    <w:rsid w:val="00CA716D"/>
    <w:rsid w:val="00D00837"/>
    <w:rsid w:val="00D25786"/>
    <w:rsid w:val="00DC1A7C"/>
    <w:rsid w:val="00DC5157"/>
    <w:rsid w:val="00E055CF"/>
    <w:rsid w:val="00E1640C"/>
    <w:rsid w:val="00E30399"/>
    <w:rsid w:val="00E35410"/>
    <w:rsid w:val="00E40F67"/>
    <w:rsid w:val="00E46E1B"/>
    <w:rsid w:val="00E528B2"/>
    <w:rsid w:val="00E672A1"/>
    <w:rsid w:val="00EA53BB"/>
    <w:rsid w:val="00EE2483"/>
    <w:rsid w:val="00EF14A0"/>
    <w:rsid w:val="00EF6840"/>
    <w:rsid w:val="00F243D0"/>
    <w:rsid w:val="00F31E69"/>
    <w:rsid w:val="00F33F2B"/>
    <w:rsid w:val="00F6556B"/>
    <w:rsid w:val="00F9319F"/>
    <w:rsid w:val="00FA242C"/>
    <w:rsid w:val="00F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836953-E7B4-4DE2-BEC5-95004765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mn-MN" w:eastAsia="en-US" w:bidi="ar-SA"/>
      </w:rPr>
    </w:rPrDefault>
    <w:pPrDefault>
      <w:pPr>
        <w:spacing w:before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DA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D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635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6351"/>
  </w:style>
  <w:style w:type="paragraph" w:styleId="a7">
    <w:name w:val="footer"/>
    <w:basedOn w:val="a"/>
    <w:link w:val="a8"/>
    <w:uiPriority w:val="99"/>
    <w:unhideWhenUsed/>
    <w:rsid w:val="0029635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6351"/>
  </w:style>
  <w:style w:type="character" w:styleId="a9">
    <w:name w:val="Hyperlink"/>
    <w:basedOn w:val="a0"/>
    <w:uiPriority w:val="99"/>
    <w:unhideWhenUsed/>
    <w:rsid w:val="009203B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1718F"/>
    <w:pPr>
      <w:ind w:left="720"/>
      <w:contextualSpacing/>
    </w:pPr>
  </w:style>
  <w:style w:type="table" w:styleId="ab">
    <w:name w:val="Table Grid"/>
    <w:basedOn w:val="a1"/>
    <w:uiPriority w:val="59"/>
    <w:rsid w:val="00EF14A0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a0"/>
    <w:rsid w:val="003B151D"/>
    <w:rPr>
      <w:rFonts w:cs="Times New Roman"/>
    </w:rPr>
  </w:style>
  <w:style w:type="paragraph" w:styleId="ac">
    <w:name w:val="No Spacing"/>
    <w:uiPriority w:val="1"/>
    <w:qFormat/>
    <w:rsid w:val="0047077D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researchgate.net/deref/http%3A%2F%2Fdx.doi.org%2F10.6001%2Fbiologija.v64i4.3901?_sg%5B0%5D=3eV79MG8BqLAV_H_a9NEGw4PiPD8IQQHJNrWJ4jT6tcvIesm60U0dAaNJywVryjjaGcTFrxGAeCqm-rnzbiMJK3e-Q.BV1Mg7HRHfkgks3djJKOpayMMcfz7QgiTe4A0sphnXKZfR2MCShau-yOg9aZ_9_d9uxx5OWCaKKYP22UkUCR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Oleksandr_Mudrak/researc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Aagii</dc:creator>
  <cp:lastModifiedBy>Nadiya Maksymenko</cp:lastModifiedBy>
  <cp:revision>3</cp:revision>
  <dcterms:created xsi:type="dcterms:W3CDTF">2021-07-01T16:26:00Z</dcterms:created>
  <dcterms:modified xsi:type="dcterms:W3CDTF">2021-07-01T17:12:00Z</dcterms:modified>
</cp:coreProperties>
</file>