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ED" w:rsidRPr="003D14A7" w:rsidRDefault="00B820ED" w:rsidP="00B820ED">
      <w:pPr>
        <w:rPr>
          <w:i/>
          <w:color w:val="002060"/>
          <w:lang w:val="en-US"/>
        </w:rPr>
      </w:pPr>
      <w:r w:rsidRPr="003D14A7">
        <w:rPr>
          <w:i/>
          <w:noProof/>
          <w:color w:val="002060"/>
          <w:lang w:eastAsia="ru-RU"/>
        </w:rPr>
        <w:drawing>
          <wp:anchor distT="0" distB="0" distL="114300" distR="114300" simplePos="0" relativeHeight="251659264" behindDoc="0" locked="0" layoutInCell="1" allowOverlap="1" wp14:anchorId="02A274C4" wp14:editId="2D66224D">
            <wp:simplePos x="0" y="0"/>
            <wp:positionH relativeFrom="column">
              <wp:posOffset>3649980</wp:posOffset>
            </wp:positionH>
            <wp:positionV relativeFrom="paragraph">
              <wp:posOffset>108585</wp:posOffset>
            </wp:positionV>
            <wp:extent cx="2270125" cy="647700"/>
            <wp:effectExtent l="0" t="0" r="0" b="0"/>
            <wp:wrapSquare wrapText="bothSides"/>
            <wp:docPr id="2" name="Рисунок 2" descr="D:\OneDrive\Документы\KKNU\межд.деятельность\INTENSE\dissemination\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Документы\KKNU\межд.деятельность\INTENSE\dissemination\Erasmu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0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4A7">
        <w:rPr>
          <w:noProof/>
          <w:lang w:eastAsia="ru-RU"/>
        </w:rPr>
        <w:drawing>
          <wp:inline distT="0" distB="0" distL="0" distR="0" wp14:anchorId="423EA610" wp14:editId="7875863B">
            <wp:extent cx="1028700" cy="643969"/>
            <wp:effectExtent l="0" t="0" r="0" b="3810"/>
            <wp:docPr id="1" name="Рисунок 1" descr="D:\OneDrive\Документы\KKNU\межд.деятельность\INTENSE\summer schools\тарту 2019\INTEN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Документы\KKNU\межд.деятельность\INTENSE\summer schools\тарту 2019\INTENSE-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833" cy="644678"/>
                    </a:xfrm>
                    <a:prstGeom prst="rect">
                      <a:avLst/>
                    </a:prstGeom>
                    <a:noFill/>
                    <a:ln>
                      <a:noFill/>
                    </a:ln>
                  </pic:spPr>
                </pic:pic>
              </a:graphicData>
            </a:graphic>
          </wp:inline>
        </w:drawing>
      </w:r>
    </w:p>
    <w:p w:rsidR="00B820ED" w:rsidRPr="003D14A7" w:rsidRDefault="00B820ED" w:rsidP="00EF632B">
      <w:pPr>
        <w:jc w:val="right"/>
        <w:rPr>
          <w:i/>
          <w:color w:val="002060"/>
          <w:lang w:val="en-US"/>
        </w:rPr>
      </w:pPr>
    </w:p>
    <w:p w:rsidR="00B820ED" w:rsidRPr="003D14A7" w:rsidRDefault="00B820ED" w:rsidP="00EF632B">
      <w:pPr>
        <w:jc w:val="center"/>
        <w:rPr>
          <w:lang w:val="en-US"/>
        </w:rPr>
      </w:pPr>
    </w:p>
    <w:p w:rsidR="00D92666" w:rsidRPr="003D14A7" w:rsidRDefault="00D92666" w:rsidP="00EF632B">
      <w:pPr>
        <w:jc w:val="center"/>
        <w:rPr>
          <w:b/>
          <w:sz w:val="28"/>
          <w:szCs w:val="28"/>
          <w:lang w:val="en-US"/>
        </w:rPr>
      </w:pPr>
      <w:r w:rsidRPr="003D14A7">
        <w:rPr>
          <w:b/>
          <w:sz w:val="28"/>
          <w:szCs w:val="28"/>
          <w:lang w:val="en-US"/>
        </w:rPr>
        <w:t xml:space="preserve">REPORT </w:t>
      </w:r>
    </w:p>
    <w:p w:rsidR="00D92666" w:rsidRPr="003D14A7" w:rsidRDefault="00D92666" w:rsidP="00D92666">
      <w:pPr>
        <w:jc w:val="center"/>
        <w:rPr>
          <w:b/>
          <w:sz w:val="28"/>
          <w:lang w:val="en-US"/>
        </w:rPr>
      </w:pPr>
      <w:r w:rsidRPr="003D14A7">
        <w:rPr>
          <w:b/>
          <w:sz w:val="28"/>
          <w:szCs w:val="28"/>
          <w:lang w:val="en-US"/>
        </w:rPr>
        <w:t xml:space="preserve">on the </w:t>
      </w:r>
      <w:bookmarkStart w:id="0" w:name="_GoBack"/>
      <w:bookmarkEnd w:id="0"/>
      <w:r w:rsidR="00E37048" w:rsidRPr="003D14A7">
        <w:rPr>
          <w:b/>
          <w:sz w:val="28"/>
          <w:lang w:val="en-US"/>
        </w:rPr>
        <w:t>Science-policy seminar “</w:t>
      </w:r>
      <w:r w:rsidR="009C4F06" w:rsidRPr="003D14A7">
        <w:rPr>
          <w:b/>
          <w:sz w:val="28"/>
          <w:lang w:val="en-US"/>
        </w:rPr>
        <w:t>INSTRUMENTS OF EU ENVIRONMENTAL POLICY FOR UKRAINE</w:t>
      </w:r>
      <w:r w:rsidR="00E37048" w:rsidRPr="003D14A7">
        <w:rPr>
          <w:b/>
          <w:sz w:val="28"/>
          <w:lang w:val="en-US"/>
        </w:rPr>
        <w:t>”</w:t>
      </w:r>
    </w:p>
    <w:p w:rsidR="00D92666" w:rsidRPr="003D14A7" w:rsidRDefault="00D92666" w:rsidP="00D92666">
      <w:pPr>
        <w:jc w:val="both"/>
        <w:rPr>
          <w:sz w:val="28"/>
          <w:lang w:val="en-US"/>
        </w:rPr>
      </w:pPr>
    </w:p>
    <w:p w:rsidR="00D92666" w:rsidRPr="003D14A7" w:rsidRDefault="00D92666" w:rsidP="00D92666">
      <w:pPr>
        <w:jc w:val="both"/>
        <w:rPr>
          <w:i/>
          <w:color w:val="244061" w:themeColor="accent1" w:themeShade="80"/>
          <w:sz w:val="28"/>
          <w:lang w:val="en-US"/>
        </w:rPr>
      </w:pPr>
      <w:r w:rsidRPr="003D14A7">
        <w:rPr>
          <w:i/>
          <w:color w:val="244061" w:themeColor="accent1" w:themeShade="80"/>
          <w:sz w:val="28"/>
          <w:lang w:val="en-US"/>
        </w:rPr>
        <w:t xml:space="preserve">Date: </w:t>
      </w:r>
      <w:r w:rsidR="009C4F06" w:rsidRPr="003D14A7">
        <w:rPr>
          <w:i/>
          <w:color w:val="244061" w:themeColor="accent1" w:themeShade="80"/>
          <w:sz w:val="28"/>
          <w:lang w:val="en-US"/>
        </w:rPr>
        <w:t>19</w:t>
      </w:r>
      <w:r w:rsidRPr="003D14A7">
        <w:rPr>
          <w:i/>
          <w:color w:val="244061" w:themeColor="accent1" w:themeShade="80"/>
          <w:sz w:val="28"/>
          <w:lang w:val="en-US"/>
        </w:rPr>
        <w:t xml:space="preserve"> </w:t>
      </w:r>
      <w:r w:rsidR="009C4F06" w:rsidRPr="003D14A7">
        <w:rPr>
          <w:i/>
          <w:color w:val="244061" w:themeColor="accent1" w:themeShade="80"/>
          <w:sz w:val="28"/>
          <w:lang w:val="en-US"/>
        </w:rPr>
        <w:t>February</w:t>
      </w:r>
      <w:r w:rsidRPr="003D14A7">
        <w:rPr>
          <w:i/>
          <w:color w:val="244061" w:themeColor="accent1" w:themeShade="80"/>
          <w:sz w:val="28"/>
          <w:lang w:val="en-US"/>
        </w:rPr>
        <w:t xml:space="preserve"> 201</w:t>
      </w:r>
      <w:r w:rsidR="009C4F06" w:rsidRPr="003D14A7">
        <w:rPr>
          <w:i/>
          <w:color w:val="244061" w:themeColor="accent1" w:themeShade="80"/>
          <w:sz w:val="28"/>
          <w:lang w:val="en-US"/>
        </w:rPr>
        <w:t>9</w:t>
      </w:r>
    </w:p>
    <w:p w:rsidR="00D92666" w:rsidRPr="003D14A7" w:rsidRDefault="00D92666" w:rsidP="00D92666">
      <w:pPr>
        <w:jc w:val="both"/>
        <w:rPr>
          <w:i/>
          <w:color w:val="244061" w:themeColor="accent1" w:themeShade="80"/>
          <w:sz w:val="28"/>
          <w:lang w:val="en-US"/>
        </w:rPr>
      </w:pPr>
      <w:r w:rsidRPr="003D14A7">
        <w:rPr>
          <w:i/>
          <w:color w:val="244061" w:themeColor="accent1" w:themeShade="80"/>
          <w:sz w:val="28"/>
          <w:lang w:val="en-US"/>
        </w:rPr>
        <w:t>Time: 1</w:t>
      </w:r>
      <w:r w:rsidR="009C4F06" w:rsidRPr="003D14A7">
        <w:rPr>
          <w:i/>
          <w:color w:val="244061" w:themeColor="accent1" w:themeShade="80"/>
          <w:sz w:val="28"/>
          <w:lang w:val="en-US"/>
        </w:rPr>
        <w:t>0</w:t>
      </w:r>
      <w:r w:rsidRPr="003D14A7">
        <w:rPr>
          <w:i/>
          <w:color w:val="244061" w:themeColor="accent1" w:themeShade="80"/>
          <w:sz w:val="28"/>
          <w:lang w:val="en-US"/>
        </w:rPr>
        <w:t>.00</w:t>
      </w:r>
      <w:r w:rsidR="009C4F06" w:rsidRPr="003D14A7">
        <w:rPr>
          <w:i/>
          <w:color w:val="244061" w:themeColor="accent1" w:themeShade="80"/>
          <w:sz w:val="28"/>
          <w:lang w:val="en-US"/>
        </w:rPr>
        <w:t xml:space="preserve"> – 18.00</w:t>
      </w:r>
    </w:p>
    <w:p w:rsidR="00D92666" w:rsidRPr="003D14A7" w:rsidRDefault="00D92666" w:rsidP="00D92666">
      <w:pPr>
        <w:jc w:val="both"/>
        <w:rPr>
          <w:i/>
          <w:color w:val="244061" w:themeColor="accent1" w:themeShade="80"/>
          <w:sz w:val="28"/>
          <w:lang w:val="en-US"/>
        </w:rPr>
      </w:pPr>
      <w:r w:rsidRPr="003D14A7">
        <w:rPr>
          <w:i/>
          <w:color w:val="244061" w:themeColor="accent1" w:themeShade="80"/>
          <w:sz w:val="28"/>
          <w:lang w:val="en-US"/>
        </w:rPr>
        <w:t xml:space="preserve">Number of participants: </w:t>
      </w:r>
      <w:r w:rsidR="009C4F06" w:rsidRPr="003D14A7">
        <w:rPr>
          <w:i/>
          <w:color w:val="244061" w:themeColor="accent1" w:themeShade="80"/>
          <w:sz w:val="28"/>
          <w:lang w:val="en-US"/>
        </w:rPr>
        <w:t>25</w:t>
      </w:r>
      <w:r w:rsidRPr="003D14A7">
        <w:rPr>
          <w:i/>
          <w:color w:val="244061" w:themeColor="accent1" w:themeShade="80"/>
          <w:sz w:val="28"/>
          <w:lang w:val="en-US"/>
        </w:rPr>
        <w:t xml:space="preserve"> (registration list is attached)</w:t>
      </w:r>
    </w:p>
    <w:p w:rsidR="00D92666" w:rsidRDefault="00D92666" w:rsidP="00D92666">
      <w:pPr>
        <w:jc w:val="both"/>
        <w:rPr>
          <w:i/>
          <w:color w:val="244061" w:themeColor="accent1" w:themeShade="80"/>
          <w:sz w:val="28"/>
          <w:lang w:val="en-US"/>
        </w:rPr>
      </w:pPr>
      <w:r w:rsidRPr="003D14A7">
        <w:rPr>
          <w:i/>
          <w:color w:val="244061" w:themeColor="accent1" w:themeShade="80"/>
          <w:sz w:val="28"/>
          <w:lang w:val="en-US"/>
        </w:rPr>
        <w:t xml:space="preserve">Speakers: </w:t>
      </w:r>
      <w:r w:rsidR="0003431E" w:rsidRPr="003D14A7">
        <w:rPr>
          <w:i/>
          <w:color w:val="244061" w:themeColor="accent1" w:themeShade="80"/>
          <w:sz w:val="28"/>
          <w:lang w:val="en-US"/>
        </w:rPr>
        <w:t>S.</w:t>
      </w:r>
      <w:r w:rsidR="009C4F06" w:rsidRPr="003D14A7">
        <w:rPr>
          <w:i/>
          <w:color w:val="244061" w:themeColor="accent1" w:themeShade="80"/>
          <w:sz w:val="28"/>
          <w:lang w:val="en-US"/>
        </w:rPr>
        <w:t xml:space="preserve"> V. </w:t>
      </w:r>
      <w:proofErr w:type="spellStart"/>
      <w:r w:rsidR="009C4F06" w:rsidRPr="003D14A7">
        <w:rPr>
          <w:i/>
          <w:color w:val="244061" w:themeColor="accent1" w:themeShade="80"/>
          <w:sz w:val="28"/>
          <w:lang w:val="en-US"/>
        </w:rPr>
        <w:t>Burchenko</w:t>
      </w:r>
      <w:proofErr w:type="spellEnd"/>
      <w:r w:rsidR="009C4F06" w:rsidRPr="003D14A7">
        <w:rPr>
          <w:i/>
          <w:color w:val="244061" w:themeColor="accent1" w:themeShade="80"/>
          <w:sz w:val="28"/>
          <w:lang w:val="en-US"/>
        </w:rPr>
        <w:t>, A</w:t>
      </w:r>
      <w:r w:rsidRPr="003D14A7">
        <w:rPr>
          <w:i/>
          <w:color w:val="244061" w:themeColor="accent1" w:themeShade="80"/>
          <w:sz w:val="28"/>
          <w:lang w:val="en-US"/>
        </w:rPr>
        <w:t>.</w:t>
      </w:r>
      <w:r w:rsidR="009A3B5D" w:rsidRPr="003D14A7">
        <w:rPr>
          <w:i/>
          <w:color w:val="244061" w:themeColor="accent1" w:themeShade="80"/>
          <w:sz w:val="28"/>
          <w:lang w:val="en-US"/>
        </w:rPr>
        <w:t xml:space="preserve"> </w:t>
      </w:r>
      <w:proofErr w:type="spellStart"/>
      <w:r w:rsidR="009C4F06" w:rsidRPr="003D14A7">
        <w:rPr>
          <w:i/>
          <w:color w:val="244061" w:themeColor="accent1" w:themeShade="80"/>
          <w:sz w:val="28"/>
          <w:lang w:val="en-US"/>
        </w:rPr>
        <w:t>Klieshch</w:t>
      </w:r>
      <w:proofErr w:type="spellEnd"/>
    </w:p>
    <w:p w:rsidR="00F447E6" w:rsidRPr="003D14A7" w:rsidRDefault="00D92666" w:rsidP="00D92666">
      <w:pPr>
        <w:jc w:val="both"/>
        <w:rPr>
          <w:sz w:val="28"/>
          <w:lang w:val="en-US"/>
        </w:rPr>
      </w:pPr>
      <w:r w:rsidRPr="003D14A7">
        <w:rPr>
          <w:b/>
          <w:sz w:val="28"/>
          <w:lang w:val="en-US"/>
        </w:rPr>
        <w:t>The aim of the workshop</w:t>
      </w:r>
      <w:r w:rsidRPr="003D14A7">
        <w:rPr>
          <w:sz w:val="28"/>
          <w:lang w:val="en-US"/>
        </w:rPr>
        <w:t xml:space="preserve"> was </w:t>
      </w:r>
      <w:r w:rsidR="00F447E6" w:rsidRPr="003D14A7">
        <w:rPr>
          <w:sz w:val="28"/>
          <w:lang w:val="en-US"/>
        </w:rPr>
        <w:t>exchange of experience, discussion of ways to form environmental policy, as well as requirements for the training of specialists in the field of ecology at the bachelor's, master's and PhD levels.</w:t>
      </w:r>
    </w:p>
    <w:p w:rsidR="00D92666" w:rsidRPr="003D14A7" w:rsidRDefault="00D92666" w:rsidP="00D92666">
      <w:pPr>
        <w:jc w:val="both"/>
        <w:rPr>
          <w:sz w:val="28"/>
        </w:rPr>
      </w:pPr>
      <w:r w:rsidRPr="003D14A7">
        <w:rPr>
          <w:b/>
          <w:sz w:val="28"/>
          <w:lang w:val="en-US"/>
        </w:rPr>
        <w:t>Target audience</w:t>
      </w:r>
      <w:r w:rsidRPr="003D14A7">
        <w:rPr>
          <w:sz w:val="28"/>
          <w:lang w:val="en-US"/>
        </w:rPr>
        <w:t>: Master a</w:t>
      </w:r>
      <w:r w:rsidR="00F447E6" w:rsidRPr="003D14A7">
        <w:rPr>
          <w:sz w:val="28"/>
          <w:lang w:val="en-US"/>
        </w:rPr>
        <w:t>nd PhD students, academic staff,</w:t>
      </w:r>
      <w:r w:rsidR="00F447E6" w:rsidRPr="003D14A7">
        <w:rPr>
          <w:lang w:val="en-US"/>
        </w:rPr>
        <w:t xml:space="preserve"> </w:t>
      </w:r>
      <w:r w:rsidR="00F447E6" w:rsidRPr="003D14A7">
        <w:rPr>
          <w:sz w:val="28"/>
          <w:lang w:val="en-US"/>
        </w:rPr>
        <w:t>practitioners in the field of environmental policy.</w:t>
      </w:r>
    </w:p>
    <w:p w:rsidR="006E2835" w:rsidRDefault="004570E1" w:rsidP="006E2835">
      <w:pPr>
        <w:jc w:val="both"/>
        <w:rPr>
          <w:sz w:val="28"/>
          <w:lang w:val="en-US"/>
        </w:rPr>
      </w:pPr>
      <w:r w:rsidRPr="003D14A7">
        <w:rPr>
          <w:bCs/>
          <w:sz w:val="28"/>
          <w:lang w:val="en-US"/>
        </w:rPr>
        <w:t xml:space="preserve">19 February 2019 </w:t>
      </w:r>
      <w:proofErr w:type="spellStart"/>
      <w:r w:rsidRPr="003D14A7">
        <w:rPr>
          <w:bCs/>
          <w:sz w:val="28"/>
          <w:lang w:val="en-US"/>
        </w:rPr>
        <w:t>оn</w:t>
      </w:r>
      <w:proofErr w:type="spellEnd"/>
      <w:r w:rsidRPr="003D14A7">
        <w:rPr>
          <w:bCs/>
          <w:sz w:val="28"/>
          <w:lang w:val="en-US"/>
        </w:rPr>
        <w:t xml:space="preserve"> the science-policy seminar </w:t>
      </w:r>
      <w:r w:rsidR="003D14A7" w:rsidRPr="003D14A7">
        <w:rPr>
          <w:sz w:val="28"/>
          <w:lang w:val="en-US"/>
        </w:rPr>
        <w:t>PhD</w:t>
      </w:r>
      <w:r w:rsidR="003D14A7" w:rsidRPr="003D14A7">
        <w:rPr>
          <w:bCs/>
          <w:sz w:val="28"/>
          <w:lang w:val="en-US"/>
        </w:rPr>
        <w:t xml:space="preserve"> students </w:t>
      </w:r>
      <w:r w:rsidRPr="003D14A7">
        <w:rPr>
          <w:bCs/>
          <w:sz w:val="28"/>
          <w:lang w:val="en-US"/>
        </w:rPr>
        <w:t xml:space="preserve">S. V. </w:t>
      </w:r>
      <w:proofErr w:type="spellStart"/>
      <w:r w:rsidRPr="003D14A7">
        <w:rPr>
          <w:bCs/>
          <w:sz w:val="28"/>
          <w:lang w:val="en-US"/>
        </w:rPr>
        <w:t>Burchenko</w:t>
      </w:r>
      <w:proofErr w:type="spellEnd"/>
      <w:r w:rsidR="00AD7A43" w:rsidRPr="003D14A7">
        <w:rPr>
          <w:bCs/>
          <w:sz w:val="28"/>
          <w:lang w:val="en-US"/>
        </w:rPr>
        <w:t xml:space="preserve"> </w:t>
      </w:r>
      <w:proofErr w:type="spellStart"/>
      <w:proofErr w:type="gramStart"/>
      <w:r w:rsidR="00AD7A43" w:rsidRPr="003D14A7">
        <w:rPr>
          <w:bCs/>
          <w:sz w:val="28"/>
          <w:lang w:val="en-US"/>
        </w:rPr>
        <w:t>а</w:t>
      </w:r>
      <w:r w:rsidR="003D14A7" w:rsidRPr="003D14A7">
        <w:rPr>
          <w:bCs/>
          <w:sz w:val="28"/>
          <w:lang w:val="en-US"/>
        </w:rPr>
        <w:t>nd</w:t>
      </w:r>
      <w:proofErr w:type="spellEnd"/>
      <w:r w:rsidR="00AD7A43" w:rsidRPr="003D14A7">
        <w:rPr>
          <w:bCs/>
          <w:sz w:val="28"/>
          <w:lang w:val="en-US"/>
        </w:rPr>
        <w:t xml:space="preserve"> </w:t>
      </w:r>
      <w:r w:rsidRPr="003D14A7">
        <w:rPr>
          <w:bCs/>
          <w:sz w:val="28"/>
          <w:lang w:val="en-US"/>
        </w:rPr>
        <w:t xml:space="preserve"> A</w:t>
      </w:r>
      <w:proofErr w:type="gramEnd"/>
      <w:r w:rsidRPr="003D14A7">
        <w:rPr>
          <w:bCs/>
          <w:sz w:val="28"/>
          <w:lang w:val="en-US"/>
        </w:rPr>
        <w:t xml:space="preserve">. </w:t>
      </w:r>
      <w:proofErr w:type="spellStart"/>
      <w:r w:rsidRPr="003D14A7">
        <w:rPr>
          <w:bCs/>
          <w:sz w:val="28"/>
          <w:lang w:val="en-US"/>
        </w:rPr>
        <w:t>Klieshch</w:t>
      </w:r>
      <w:proofErr w:type="spellEnd"/>
      <w:r w:rsidR="00AD7A43" w:rsidRPr="003D14A7">
        <w:rPr>
          <w:bCs/>
          <w:sz w:val="28"/>
          <w:lang w:val="en-US"/>
        </w:rPr>
        <w:t xml:space="preserve"> made presentations about </w:t>
      </w:r>
      <w:r w:rsidR="003D14A7" w:rsidRPr="003D14A7">
        <w:rPr>
          <w:sz w:val="28"/>
          <w:lang w:val="en-US"/>
        </w:rPr>
        <w:t xml:space="preserve">results of their scientific activity. </w:t>
      </w:r>
      <w:r w:rsidR="006E2835" w:rsidRPr="006E2835">
        <w:rPr>
          <w:sz w:val="28"/>
          <w:lang w:val="en-US"/>
        </w:rPr>
        <w:t xml:space="preserve">The participants presented the following topics: </w:t>
      </w:r>
    </w:p>
    <w:p w:rsidR="003D14A7" w:rsidRPr="006E2835" w:rsidRDefault="006E2835" w:rsidP="006E2835">
      <w:pPr>
        <w:pStyle w:val="a4"/>
        <w:numPr>
          <w:ilvl w:val="0"/>
          <w:numId w:val="5"/>
        </w:numPr>
        <w:jc w:val="both"/>
        <w:rPr>
          <w:sz w:val="28"/>
          <w:lang w:val="en-US"/>
        </w:rPr>
      </w:pPr>
      <w:r w:rsidRPr="006E2835">
        <w:rPr>
          <w:sz w:val="28"/>
        </w:rPr>
        <w:t>А</w:t>
      </w:r>
      <w:r w:rsidRPr="006E2835">
        <w:rPr>
          <w:sz w:val="28"/>
          <w:lang w:val="en-US"/>
        </w:rPr>
        <w:t xml:space="preserve">. </w:t>
      </w:r>
      <w:proofErr w:type="spellStart"/>
      <w:r w:rsidR="003D14A7" w:rsidRPr="006E2835">
        <w:rPr>
          <w:sz w:val="28"/>
          <w:lang w:val="en-US"/>
        </w:rPr>
        <w:t>Klieshch</w:t>
      </w:r>
      <w:proofErr w:type="spellEnd"/>
      <w:r w:rsidR="003D14A7" w:rsidRPr="006E2835">
        <w:rPr>
          <w:sz w:val="28"/>
          <w:lang w:val="en-US"/>
        </w:rPr>
        <w:t xml:space="preserve"> "Reconstruction of urban history and natural landscapes for landscape - ecological planning on the example of </w:t>
      </w:r>
      <w:proofErr w:type="spellStart"/>
      <w:r w:rsidR="003D14A7" w:rsidRPr="006E2835">
        <w:rPr>
          <w:sz w:val="28"/>
          <w:lang w:val="en-US"/>
        </w:rPr>
        <w:t>Kharkiv</w:t>
      </w:r>
      <w:proofErr w:type="spellEnd"/>
      <w:r w:rsidR="003D14A7" w:rsidRPr="006E2835">
        <w:rPr>
          <w:sz w:val="28"/>
          <w:lang w:val="en-US"/>
        </w:rPr>
        <w:t>".</w:t>
      </w:r>
    </w:p>
    <w:p w:rsidR="00645094" w:rsidRDefault="006E2835" w:rsidP="00645094">
      <w:pPr>
        <w:pStyle w:val="a4"/>
        <w:numPr>
          <w:ilvl w:val="0"/>
          <w:numId w:val="5"/>
        </w:numPr>
        <w:rPr>
          <w:sz w:val="28"/>
          <w:lang w:val="en-US"/>
        </w:rPr>
      </w:pPr>
      <w:r w:rsidRPr="006E2835">
        <w:rPr>
          <w:bCs/>
          <w:sz w:val="28"/>
          <w:lang w:val="en-US"/>
        </w:rPr>
        <w:t xml:space="preserve">S. V. </w:t>
      </w:r>
      <w:proofErr w:type="spellStart"/>
      <w:r w:rsidR="003D14A7" w:rsidRPr="007C4759">
        <w:rPr>
          <w:sz w:val="28"/>
          <w:lang w:val="en-US"/>
        </w:rPr>
        <w:t>Burchenko</w:t>
      </w:r>
      <w:proofErr w:type="spellEnd"/>
      <w:r w:rsidR="003D14A7" w:rsidRPr="006E2835">
        <w:rPr>
          <w:i/>
          <w:sz w:val="28"/>
          <w:lang w:val="en-US"/>
        </w:rPr>
        <w:t xml:space="preserve"> </w:t>
      </w:r>
      <w:r w:rsidR="003D14A7" w:rsidRPr="006E2835">
        <w:rPr>
          <w:sz w:val="28"/>
          <w:lang w:val="en-US"/>
        </w:rPr>
        <w:t xml:space="preserve">"Structural and geographical foundations of the concept of "green infrastructure" for the </w:t>
      </w:r>
      <w:proofErr w:type="spellStart"/>
      <w:r w:rsidR="003D14A7" w:rsidRPr="006E2835">
        <w:rPr>
          <w:sz w:val="28"/>
          <w:lang w:val="en-US"/>
        </w:rPr>
        <w:t>Kharkiv</w:t>
      </w:r>
      <w:proofErr w:type="spellEnd"/>
      <w:r w:rsidR="003D14A7" w:rsidRPr="006E2835">
        <w:rPr>
          <w:sz w:val="28"/>
          <w:lang w:val="en-US"/>
        </w:rPr>
        <w:t xml:space="preserve"> region".</w:t>
      </w:r>
    </w:p>
    <w:p w:rsidR="003D14A7" w:rsidRPr="00645094" w:rsidRDefault="007C4759" w:rsidP="00645094">
      <w:pPr>
        <w:rPr>
          <w:sz w:val="28"/>
          <w:lang w:val="en-US"/>
        </w:rPr>
      </w:pPr>
      <w:r w:rsidRPr="00645094">
        <w:rPr>
          <w:sz w:val="28"/>
          <w:lang w:val="en-US"/>
        </w:rPr>
        <w:t>The reports were devoted to the possibilities and importance of the formation of an integrated environmental policy by local and regional authorities to solve the problems of urban development planning and green infrastructure management.</w:t>
      </w:r>
    </w:p>
    <w:p w:rsidR="00645094" w:rsidRPr="00645094" w:rsidRDefault="00DB1E38" w:rsidP="00645094">
      <w:pPr>
        <w:rPr>
          <w:sz w:val="28"/>
          <w:lang w:val="en-US"/>
        </w:rPr>
      </w:pPr>
      <w:r w:rsidRPr="00DB1E38">
        <w:rPr>
          <w:sz w:val="28"/>
          <w:lang w:val="en-US"/>
        </w:rPr>
        <w:t xml:space="preserve">The presentations sparked a lively discussion among other participants, especially invited practitioners. </w:t>
      </w:r>
      <w:r w:rsidR="00645094" w:rsidRPr="00645094">
        <w:rPr>
          <w:sz w:val="28"/>
          <w:lang w:val="en-US"/>
        </w:rPr>
        <w:t>The key issues in the discussion were:</w:t>
      </w:r>
    </w:p>
    <w:p w:rsidR="00645094" w:rsidRPr="00645094" w:rsidRDefault="00645094" w:rsidP="00645094">
      <w:pPr>
        <w:pStyle w:val="a4"/>
        <w:numPr>
          <w:ilvl w:val="0"/>
          <w:numId w:val="6"/>
        </w:numPr>
        <w:spacing w:after="0"/>
        <w:rPr>
          <w:sz w:val="28"/>
          <w:lang w:val="en-US"/>
        </w:rPr>
      </w:pPr>
      <w:r w:rsidRPr="00645094">
        <w:rPr>
          <w:sz w:val="28"/>
          <w:lang w:val="en-US"/>
        </w:rPr>
        <w:lastRenderedPageBreak/>
        <w:t xml:space="preserve">features of modern approaches to the formation of the ecological policy of </w:t>
      </w:r>
      <w:r>
        <w:rPr>
          <w:sz w:val="28"/>
          <w:lang w:val="en-US"/>
        </w:rPr>
        <w:t xml:space="preserve">Ukrainian </w:t>
      </w:r>
      <w:r w:rsidRPr="00645094">
        <w:rPr>
          <w:sz w:val="28"/>
          <w:lang w:val="en-US"/>
        </w:rPr>
        <w:t>cities,</w:t>
      </w:r>
    </w:p>
    <w:p w:rsidR="008343F6" w:rsidRPr="00645094" w:rsidRDefault="00645094" w:rsidP="00645094">
      <w:pPr>
        <w:pStyle w:val="a4"/>
        <w:numPr>
          <w:ilvl w:val="0"/>
          <w:numId w:val="6"/>
        </w:numPr>
        <w:spacing w:after="0"/>
        <w:rPr>
          <w:sz w:val="28"/>
          <w:lang w:val="uk-UA"/>
        </w:rPr>
      </w:pPr>
      <w:r w:rsidRPr="00645094">
        <w:rPr>
          <w:sz w:val="28"/>
          <w:lang w:val="en-US"/>
        </w:rPr>
        <w:t>problems and shortcomings the formation of ecological development goals at the regional level</w:t>
      </w:r>
      <w:r>
        <w:rPr>
          <w:sz w:val="28"/>
          <w:lang w:val="uk-UA"/>
        </w:rPr>
        <w:t xml:space="preserve"> </w:t>
      </w:r>
      <w:proofErr w:type="spellStart"/>
      <w:r w:rsidRPr="00645094">
        <w:rPr>
          <w:sz w:val="28"/>
          <w:lang w:val="uk-UA"/>
        </w:rPr>
        <w:t>in</w:t>
      </w:r>
      <w:proofErr w:type="spellEnd"/>
      <w:r w:rsidRPr="00645094">
        <w:rPr>
          <w:sz w:val="28"/>
          <w:lang w:val="uk-UA"/>
        </w:rPr>
        <w:t xml:space="preserve"> </w:t>
      </w:r>
      <w:r>
        <w:rPr>
          <w:sz w:val="28"/>
          <w:lang w:val="en-US"/>
        </w:rPr>
        <w:t>U</w:t>
      </w:r>
      <w:proofErr w:type="spellStart"/>
      <w:r w:rsidRPr="00645094">
        <w:rPr>
          <w:sz w:val="28"/>
          <w:lang w:val="uk-UA"/>
        </w:rPr>
        <w:t>kraine</w:t>
      </w:r>
      <w:proofErr w:type="spellEnd"/>
      <w:r>
        <w:rPr>
          <w:sz w:val="28"/>
          <w:lang w:val="en-US"/>
        </w:rPr>
        <w:t>.</w:t>
      </w:r>
    </w:p>
    <w:p w:rsidR="00645094" w:rsidRPr="00B4204D" w:rsidRDefault="00645094" w:rsidP="00645094">
      <w:pPr>
        <w:pStyle w:val="a4"/>
        <w:spacing w:after="0"/>
        <w:rPr>
          <w:sz w:val="24"/>
          <w:lang w:val="uk-UA"/>
        </w:rPr>
      </w:pPr>
    </w:p>
    <w:tbl>
      <w:tblPr>
        <w:tblStyle w:val="a8"/>
        <w:tblW w:w="0" w:type="auto"/>
        <w:tblLook w:val="04A0" w:firstRow="1" w:lastRow="0" w:firstColumn="1" w:lastColumn="0" w:noHBand="0" w:noVBand="1"/>
      </w:tblPr>
      <w:tblGrid>
        <w:gridCol w:w="4785"/>
        <w:gridCol w:w="4786"/>
      </w:tblGrid>
      <w:tr w:rsidR="00D92666" w:rsidRPr="003D14A7" w:rsidTr="00D92666">
        <w:tc>
          <w:tcPr>
            <w:tcW w:w="4785" w:type="dxa"/>
          </w:tcPr>
          <w:p w:rsidR="00D92666" w:rsidRPr="003D14A7" w:rsidRDefault="009C4F06">
            <w:pPr>
              <w:rPr>
                <w:sz w:val="28"/>
                <w:lang w:val="en-US"/>
              </w:rPr>
            </w:pPr>
            <w:r w:rsidRPr="003D14A7">
              <w:rPr>
                <w:i/>
                <w:noProof/>
                <w:color w:val="244061" w:themeColor="accent1" w:themeShade="80"/>
                <w:sz w:val="28"/>
                <w:lang w:eastAsia="ru-RU"/>
              </w:rPr>
              <w:drawing>
                <wp:inline distT="0" distB="0" distL="0" distR="0" wp14:anchorId="5DC95A23" wp14:editId="1093D473">
                  <wp:extent cx="2857500" cy="1905000"/>
                  <wp:effectExtent l="0" t="0" r="0" b="0"/>
                  <wp:docPr id="3" name="Рисунок 3" descr="C:\Users\Uncle\Desktop\IMG_00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cle\Desktop\IMG_0013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c>
          <w:tcPr>
            <w:tcW w:w="4786" w:type="dxa"/>
          </w:tcPr>
          <w:p w:rsidR="00D92666" w:rsidRPr="003D14A7" w:rsidRDefault="009C4F06">
            <w:pPr>
              <w:rPr>
                <w:sz w:val="28"/>
                <w:lang w:val="en-US"/>
              </w:rPr>
            </w:pPr>
            <w:r w:rsidRPr="003D14A7">
              <w:rPr>
                <w:b/>
                <w:noProof/>
                <w:sz w:val="28"/>
                <w:lang w:eastAsia="ru-RU"/>
              </w:rPr>
              <w:drawing>
                <wp:inline distT="0" distB="0" distL="0" distR="0" wp14:anchorId="495D0412" wp14:editId="1071FB23">
                  <wp:extent cx="2857500" cy="1905000"/>
                  <wp:effectExtent l="0" t="0" r="0" b="0"/>
                  <wp:docPr id="6" name="Рисунок 6" descr="C:\Users\Uncle\Desktop\20190219111802-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ncle\Desktop\20190219111802-300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r w:rsidR="00D92666" w:rsidRPr="003D14A7" w:rsidTr="00D92666">
        <w:tc>
          <w:tcPr>
            <w:tcW w:w="4785" w:type="dxa"/>
          </w:tcPr>
          <w:p w:rsidR="00D92666" w:rsidRPr="003D14A7" w:rsidRDefault="009C4F06">
            <w:pPr>
              <w:rPr>
                <w:sz w:val="28"/>
                <w:lang w:val="en-US"/>
              </w:rPr>
            </w:pPr>
            <w:r w:rsidRPr="003D14A7">
              <w:rPr>
                <w:noProof/>
                <w:sz w:val="28"/>
                <w:lang w:eastAsia="ru-RU"/>
              </w:rPr>
              <w:drawing>
                <wp:inline distT="0" distB="0" distL="0" distR="0" wp14:anchorId="0460F625" wp14:editId="16CF9354">
                  <wp:extent cx="2857500" cy="1905000"/>
                  <wp:effectExtent l="0" t="0" r="0" b="0"/>
                  <wp:docPr id="5" name="Рисунок 5" descr="C:\Users\Uncle\Desktop\20190219162649-300x2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cle\Desktop\20190219162649-300x200 (1).jp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c>
          <w:tcPr>
            <w:tcW w:w="4786" w:type="dxa"/>
          </w:tcPr>
          <w:p w:rsidR="00D92666" w:rsidRPr="003D14A7" w:rsidRDefault="00F447E6">
            <w:pPr>
              <w:rPr>
                <w:sz w:val="28"/>
                <w:lang w:val="en-US"/>
              </w:rPr>
            </w:pPr>
            <w:r w:rsidRPr="003D14A7">
              <w:rPr>
                <w:noProof/>
                <w:sz w:val="28"/>
                <w:lang w:eastAsia="ru-RU"/>
              </w:rPr>
              <w:drawing>
                <wp:inline distT="0" distB="0" distL="0" distR="0" wp14:anchorId="6F320EA4" wp14:editId="6E68971F">
                  <wp:extent cx="2857500" cy="1905000"/>
                  <wp:effectExtent l="0" t="0" r="0" b="0"/>
                  <wp:docPr id="11" name="Рисунок 11" descr="C:\Users\Uncle\Desktop\20190219164450-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ncle\Desktop\20190219164450-300x2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rsidR="00B4204D" w:rsidRPr="00B4204D" w:rsidRDefault="00B4204D" w:rsidP="00B4204D">
      <w:pPr>
        <w:spacing w:after="0"/>
        <w:rPr>
          <w:b/>
          <w:sz w:val="18"/>
          <w:lang w:val="en-US"/>
        </w:rPr>
      </w:pPr>
    </w:p>
    <w:p w:rsidR="00D92666" w:rsidRPr="003D14A7" w:rsidRDefault="00D92666">
      <w:pPr>
        <w:rPr>
          <w:b/>
          <w:sz w:val="28"/>
          <w:lang w:val="en-US"/>
        </w:rPr>
      </w:pPr>
      <w:r w:rsidRPr="003D14A7">
        <w:rPr>
          <w:b/>
          <w:sz w:val="28"/>
          <w:lang w:val="en-US"/>
        </w:rPr>
        <w:t>Conclusion</w:t>
      </w:r>
      <w:r w:rsidR="009A3B5D" w:rsidRPr="003D14A7">
        <w:rPr>
          <w:b/>
          <w:sz w:val="28"/>
          <w:lang w:val="en-US"/>
        </w:rPr>
        <w:t>s</w:t>
      </w:r>
      <w:r w:rsidRPr="003D14A7">
        <w:rPr>
          <w:b/>
          <w:sz w:val="28"/>
          <w:lang w:val="en-US"/>
        </w:rPr>
        <w:t>:</w:t>
      </w:r>
    </w:p>
    <w:p w:rsidR="00F754AF" w:rsidRDefault="00F754AF">
      <w:pPr>
        <w:rPr>
          <w:sz w:val="28"/>
          <w:lang w:val="en-US"/>
        </w:rPr>
      </w:pPr>
      <w:r w:rsidRPr="00F754AF">
        <w:rPr>
          <w:sz w:val="28"/>
          <w:lang w:val="en-US"/>
        </w:rPr>
        <w:t xml:space="preserve">- the </w:t>
      </w:r>
      <w:r w:rsidRPr="00DB1E38">
        <w:rPr>
          <w:sz w:val="28"/>
          <w:lang w:val="en-US"/>
        </w:rPr>
        <w:t xml:space="preserve">research </w:t>
      </w:r>
      <w:r w:rsidRPr="00F754AF">
        <w:rPr>
          <w:sz w:val="28"/>
          <w:lang w:val="en-US"/>
        </w:rPr>
        <w:t xml:space="preserve">of the possibilities of introducing European instruments for the formation of environmental policy in the practice of environmental planning and management tasks </w:t>
      </w:r>
      <w:r w:rsidRPr="00DB1E38">
        <w:rPr>
          <w:sz w:val="28"/>
          <w:lang w:val="en-US"/>
        </w:rPr>
        <w:t>in Ukraine</w:t>
      </w:r>
      <w:r w:rsidRPr="00F754AF">
        <w:rPr>
          <w:sz w:val="28"/>
          <w:lang w:val="en-US"/>
        </w:rPr>
        <w:t xml:space="preserve"> is very urgent;</w:t>
      </w:r>
    </w:p>
    <w:p w:rsidR="00B4204D" w:rsidRPr="00B4204D" w:rsidRDefault="00B4204D">
      <w:pPr>
        <w:rPr>
          <w:sz w:val="28"/>
          <w:lang w:val="en-US"/>
        </w:rPr>
      </w:pPr>
      <w:r w:rsidRPr="00B4204D">
        <w:rPr>
          <w:sz w:val="28"/>
          <w:lang w:val="en-US"/>
        </w:rPr>
        <w:t>- the development of information tools for the formation of environmental policy in Ukraine is the key to its transparency and democracy.</w:t>
      </w:r>
    </w:p>
    <w:p w:rsidR="00D92666" w:rsidRPr="003D14A7" w:rsidRDefault="00D92666">
      <w:pPr>
        <w:rPr>
          <w:i/>
          <w:sz w:val="28"/>
          <w:lang w:val="en-US"/>
        </w:rPr>
      </w:pPr>
      <w:r w:rsidRPr="003D14A7">
        <w:rPr>
          <w:i/>
          <w:sz w:val="28"/>
          <w:lang w:val="en-US"/>
        </w:rPr>
        <w:t>Information:</w:t>
      </w:r>
    </w:p>
    <w:p w:rsidR="00D92666" w:rsidRPr="003D14A7" w:rsidRDefault="00B272FC">
      <w:pPr>
        <w:rPr>
          <w:lang w:val="en-US"/>
        </w:rPr>
      </w:pPr>
      <w:hyperlink r:id="rId13" w:history="1">
        <w:r w:rsidR="00CA720B" w:rsidRPr="003D14A7">
          <w:rPr>
            <w:rStyle w:val="a5"/>
            <w:lang w:val="en-US"/>
          </w:rPr>
          <w:t>http://ecology.karazin.ua/mizhnarodna-dijalnist/intense-integrated-doctora/treningi/</w:t>
        </w:r>
      </w:hyperlink>
      <w:r w:rsidR="00CA720B" w:rsidRPr="003D14A7">
        <w:rPr>
          <w:lang w:val="en-US"/>
        </w:rPr>
        <w:t xml:space="preserve"> </w:t>
      </w:r>
    </w:p>
    <w:p w:rsidR="00EF632B" w:rsidRPr="003D14A7" w:rsidRDefault="00B272FC" w:rsidP="00EF632B">
      <w:pPr>
        <w:rPr>
          <w:lang w:val="en-US"/>
        </w:rPr>
      </w:pPr>
      <w:hyperlink r:id="rId14" w:history="1">
        <w:r w:rsidR="00E37048" w:rsidRPr="003D14A7">
          <w:rPr>
            <w:rStyle w:val="a5"/>
            <w:lang w:val="en-US"/>
          </w:rPr>
          <w:t>https://ecology.karazin.ua/news/zaproshuiemo-na-seminar-za-proiektami-erazmus/</w:t>
        </w:r>
      </w:hyperlink>
      <w:r w:rsidR="00E37048" w:rsidRPr="003D14A7">
        <w:rPr>
          <w:lang w:val="en-US"/>
        </w:rPr>
        <w:t xml:space="preserve">  </w:t>
      </w:r>
    </w:p>
    <w:p w:rsidR="00E37048" w:rsidRDefault="00B272FC" w:rsidP="00EF632B">
      <w:pPr>
        <w:rPr>
          <w:lang w:val="en-US"/>
        </w:rPr>
      </w:pPr>
      <w:hyperlink r:id="rId15" w:history="1">
        <w:r w:rsidR="00E37048" w:rsidRPr="003D14A7">
          <w:rPr>
            <w:rStyle w:val="a5"/>
            <w:lang w:val="en-US"/>
          </w:rPr>
          <w:t>https://ecology.karazin.ua/wp-content/uploads/2020/07/inency_2_agenda_feb19_final.pdf</w:t>
        </w:r>
      </w:hyperlink>
      <w:r w:rsidR="00E37048" w:rsidRPr="003D14A7">
        <w:rPr>
          <w:lang w:val="en-US"/>
        </w:rPr>
        <w:t xml:space="preserve"> </w:t>
      </w:r>
    </w:p>
    <w:p w:rsidR="00645094" w:rsidRPr="00645094" w:rsidRDefault="00B272FC" w:rsidP="00EF632B">
      <w:pPr>
        <w:rPr>
          <w:lang w:val="en-US"/>
        </w:rPr>
      </w:pPr>
      <w:hyperlink r:id="rId16" w:history="1">
        <w:r w:rsidR="00645094" w:rsidRPr="00773C7B">
          <w:rPr>
            <w:rStyle w:val="a5"/>
            <w:lang w:val="en-US"/>
          </w:rPr>
          <w:t>http://ecomonitoring.karazin.ua/?p=1892&amp;lang=uk</w:t>
        </w:r>
      </w:hyperlink>
      <w:r w:rsidR="00645094" w:rsidRPr="00645094">
        <w:rPr>
          <w:lang w:val="en-US"/>
        </w:rPr>
        <w:t xml:space="preserve"> </w:t>
      </w:r>
    </w:p>
    <w:sectPr w:rsidR="00645094" w:rsidRPr="00645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0FDF"/>
    <w:multiLevelType w:val="hybridMultilevel"/>
    <w:tmpl w:val="373691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44E0592"/>
    <w:multiLevelType w:val="hybridMultilevel"/>
    <w:tmpl w:val="E58A8D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3A2669"/>
    <w:multiLevelType w:val="hybridMultilevel"/>
    <w:tmpl w:val="AC027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9421B1"/>
    <w:multiLevelType w:val="hybridMultilevel"/>
    <w:tmpl w:val="F510263C"/>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125462"/>
    <w:multiLevelType w:val="hybridMultilevel"/>
    <w:tmpl w:val="C3005F54"/>
    <w:lvl w:ilvl="0" w:tplc="E6DC2076">
      <w:start w:val="1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D1370F"/>
    <w:multiLevelType w:val="hybridMultilevel"/>
    <w:tmpl w:val="3F146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2B"/>
    <w:rsid w:val="00010104"/>
    <w:rsid w:val="0003431E"/>
    <w:rsid w:val="001351D9"/>
    <w:rsid w:val="003D14A7"/>
    <w:rsid w:val="004570E1"/>
    <w:rsid w:val="0050482F"/>
    <w:rsid w:val="00582833"/>
    <w:rsid w:val="00645094"/>
    <w:rsid w:val="006E2835"/>
    <w:rsid w:val="007C4759"/>
    <w:rsid w:val="007D38B6"/>
    <w:rsid w:val="008343F6"/>
    <w:rsid w:val="00893D5E"/>
    <w:rsid w:val="008F71B2"/>
    <w:rsid w:val="00944E02"/>
    <w:rsid w:val="009A3B5D"/>
    <w:rsid w:val="009C4F06"/>
    <w:rsid w:val="00AD7A43"/>
    <w:rsid w:val="00B272FC"/>
    <w:rsid w:val="00B4204D"/>
    <w:rsid w:val="00B820ED"/>
    <w:rsid w:val="00BA1FCB"/>
    <w:rsid w:val="00BE7A04"/>
    <w:rsid w:val="00CA720B"/>
    <w:rsid w:val="00D92666"/>
    <w:rsid w:val="00DB1E38"/>
    <w:rsid w:val="00DC0887"/>
    <w:rsid w:val="00E37048"/>
    <w:rsid w:val="00EF632B"/>
    <w:rsid w:val="00F447E6"/>
    <w:rsid w:val="00F754AF"/>
    <w:rsid w:val="00FD006F"/>
    <w:rsid w:val="00FF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343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632B"/>
    <w:rPr>
      <w:b/>
      <w:bCs/>
    </w:rPr>
  </w:style>
  <w:style w:type="paragraph" w:styleId="a4">
    <w:name w:val="List Paragraph"/>
    <w:basedOn w:val="a"/>
    <w:uiPriority w:val="34"/>
    <w:qFormat/>
    <w:rsid w:val="00EF632B"/>
    <w:pPr>
      <w:ind w:left="720"/>
      <w:contextualSpacing/>
    </w:pPr>
  </w:style>
  <w:style w:type="character" w:styleId="a5">
    <w:name w:val="Hyperlink"/>
    <w:basedOn w:val="a0"/>
    <w:uiPriority w:val="99"/>
    <w:unhideWhenUsed/>
    <w:rsid w:val="00EF632B"/>
    <w:rPr>
      <w:color w:val="0000FF"/>
      <w:u w:val="single"/>
    </w:rPr>
  </w:style>
  <w:style w:type="paragraph" w:styleId="a6">
    <w:name w:val="Balloon Text"/>
    <w:basedOn w:val="a"/>
    <w:link w:val="a7"/>
    <w:uiPriority w:val="99"/>
    <w:semiHidden/>
    <w:unhideWhenUsed/>
    <w:rsid w:val="00B820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20ED"/>
    <w:rPr>
      <w:rFonts w:ascii="Tahoma" w:hAnsi="Tahoma" w:cs="Tahoma"/>
      <w:sz w:val="16"/>
      <w:szCs w:val="16"/>
    </w:rPr>
  </w:style>
  <w:style w:type="table" w:styleId="a8">
    <w:name w:val="Table Grid"/>
    <w:basedOn w:val="a1"/>
    <w:uiPriority w:val="59"/>
    <w:rsid w:val="00D92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3431E"/>
    <w:rPr>
      <w:rFonts w:ascii="Times New Roman" w:eastAsia="Times New Roman" w:hAnsi="Times New Roman" w:cs="Times New Roman"/>
      <w:b/>
      <w:bCs/>
      <w:sz w:val="27"/>
      <w:szCs w:val="27"/>
      <w:lang w:eastAsia="ru-RU"/>
    </w:rPr>
  </w:style>
  <w:style w:type="character" w:customStyle="1" w:styleId="gdlr-core-title-item-caption">
    <w:name w:val="gdlr-core-title-item-caption"/>
    <w:basedOn w:val="a0"/>
    <w:rsid w:val="0003431E"/>
  </w:style>
  <w:style w:type="paragraph" w:styleId="a9">
    <w:name w:val="Normal (Web)"/>
    <w:basedOn w:val="a"/>
    <w:uiPriority w:val="99"/>
    <w:semiHidden/>
    <w:unhideWhenUsed/>
    <w:rsid w:val="00E370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FollowedHyperlink"/>
    <w:basedOn w:val="a0"/>
    <w:uiPriority w:val="99"/>
    <w:semiHidden/>
    <w:unhideWhenUsed/>
    <w:rsid w:val="006450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343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632B"/>
    <w:rPr>
      <w:b/>
      <w:bCs/>
    </w:rPr>
  </w:style>
  <w:style w:type="paragraph" w:styleId="a4">
    <w:name w:val="List Paragraph"/>
    <w:basedOn w:val="a"/>
    <w:uiPriority w:val="34"/>
    <w:qFormat/>
    <w:rsid w:val="00EF632B"/>
    <w:pPr>
      <w:ind w:left="720"/>
      <w:contextualSpacing/>
    </w:pPr>
  </w:style>
  <w:style w:type="character" w:styleId="a5">
    <w:name w:val="Hyperlink"/>
    <w:basedOn w:val="a0"/>
    <w:uiPriority w:val="99"/>
    <w:unhideWhenUsed/>
    <w:rsid w:val="00EF632B"/>
    <w:rPr>
      <w:color w:val="0000FF"/>
      <w:u w:val="single"/>
    </w:rPr>
  </w:style>
  <w:style w:type="paragraph" w:styleId="a6">
    <w:name w:val="Balloon Text"/>
    <w:basedOn w:val="a"/>
    <w:link w:val="a7"/>
    <w:uiPriority w:val="99"/>
    <w:semiHidden/>
    <w:unhideWhenUsed/>
    <w:rsid w:val="00B820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20ED"/>
    <w:rPr>
      <w:rFonts w:ascii="Tahoma" w:hAnsi="Tahoma" w:cs="Tahoma"/>
      <w:sz w:val="16"/>
      <w:szCs w:val="16"/>
    </w:rPr>
  </w:style>
  <w:style w:type="table" w:styleId="a8">
    <w:name w:val="Table Grid"/>
    <w:basedOn w:val="a1"/>
    <w:uiPriority w:val="59"/>
    <w:rsid w:val="00D92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3431E"/>
    <w:rPr>
      <w:rFonts w:ascii="Times New Roman" w:eastAsia="Times New Roman" w:hAnsi="Times New Roman" w:cs="Times New Roman"/>
      <w:b/>
      <w:bCs/>
      <w:sz w:val="27"/>
      <w:szCs w:val="27"/>
      <w:lang w:eastAsia="ru-RU"/>
    </w:rPr>
  </w:style>
  <w:style w:type="character" w:customStyle="1" w:styleId="gdlr-core-title-item-caption">
    <w:name w:val="gdlr-core-title-item-caption"/>
    <w:basedOn w:val="a0"/>
    <w:rsid w:val="0003431E"/>
  </w:style>
  <w:style w:type="paragraph" w:styleId="a9">
    <w:name w:val="Normal (Web)"/>
    <w:basedOn w:val="a"/>
    <w:uiPriority w:val="99"/>
    <w:semiHidden/>
    <w:unhideWhenUsed/>
    <w:rsid w:val="00E370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FollowedHyperlink"/>
    <w:basedOn w:val="a0"/>
    <w:uiPriority w:val="99"/>
    <w:semiHidden/>
    <w:unhideWhenUsed/>
    <w:rsid w:val="006450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6851">
      <w:bodyDiv w:val="1"/>
      <w:marLeft w:val="0"/>
      <w:marRight w:val="0"/>
      <w:marTop w:val="0"/>
      <w:marBottom w:val="0"/>
      <w:divBdr>
        <w:top w:val="none" w:sz="0" w:space="0" w:color="auto"/>
        <w:left w:val="none" w:sz="0" w:space="0" w:color="auto"/>
        <w:bottom w:val="none" w:sz="0" w:space="0" w:color="auto"/>
        <w:right w:val="none" w:sz="0" w:space="0" w:color="auto"/>
      </w:divBdr>
      <w:divsChild>
        <w:div w:id="1448044014">
          <w:marLeft w:val="0"/>
          <w:marRight w:val="0"/>
          <w:marTop w:val="0"/>
          <w:marBottom w:val="0"/>
          <w:divBdr>
            <w:top w:val="none" w:sz="0" w:space="0" w:color="auto"/>
            <w:left w:val="none" w:sz="0" w:space="0" w:color="auto"/>
            <w:bottom w:val="none" w:sz="0" w:space="0" w:color="auto"/>
            <w:right w:val="none" w:sz="0" w:space="0" w:color="auto"/>
          </w:divBdr>
        </w:div>
        <w:div w:id="1857422568">
          <w:marLeft w:val="0"/>
          <w:marRight w:val="0"/>
          <w:marTop w:val="0"/>
          <w:marBottom w:val="0"/>
          <w:divBdr>
            <w:top w:val="none" w:sz="0" w:space="0" w:color="auto"/>
            <w:left w:val="none" w:sz="0" w:space="0" w:color="auto"/>
            <w:bottom w:val="none" w:sz="0" w:space="0" w:color="auto"/>
            <w:right w:val="none" w:sz="0" w:space="0" w:color="auto"/>
          </w:divBdr>
          <w:divsChild>
            <w:div w:id="21330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cology.karazin.ua/mizhnarodna-dijalnist/intense-integrated-doctora/trening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omonitoring.karazin.ua/?p=1892&amp;lang=uk" TargetMode="Externa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ecology.karazin.ua/wp-content/uploads/2020/07/inency_2_agenda_feb19_final.pdf"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cology.karazin.ua/news/zaproshuiemo-na-seminar-za-proiektami-erazm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3</cp:revision>
  <cp:lastPrinted>2019-11-22T12:32:00Z</cp:lastPrinted>
  <dcterms:created xsi:type="dcterms:W3CDTF">2021-10-25T10:21:00Z</dcterms:created>
  <dcterms:modified xsi:type="dcterms:W3CDTF">2021-10-25T12:51:00Z</dcterms:modified>
</cp:coreProperties>
</file>